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65FF" w14:textId="6B9393C5" w:rsidR="00FB23F6" w:rsidRDefault="006049FF" w:rsidP="006049FF">
      <w:r>
        <w:t xml:space="preserve">In the last few years, a new architecture has come to light and has taken the world of </w:t>
      </w:r>
      <w:r w:rsidR="00413934">
        <w:t>NLP</w:t>
      </w:r>
      <w:r>
        <w:t xml:space="preserve"> by a storm, it was called Transformers. Transformers are based on the concept of attention -we are going to explain that in a while- this concept allowed the transformers to be quickly established as the leading </w:t>
      </w:r>
      <w:r w:rsidR="00413934">
        <w:t>architecture</w:t>
      </w:r>
      <w:r>
        <w:t xml:space="preserve"> for almost all </w:t>
      </w:r>
      <w:r w:rsidR="00413934">
        <w:t>NLP</w:t>
      </w:r>
      <w:r>
        <w:t xml:space="preserve"> applications beating existing state-of-the-art models in both performance and the quality of results.</w:t>
      </w:r>
    </w:p>
    <w:p w14:paraId="43AEA370" w14:textId="0437A28A" w:rsidR="00C9268F" w:rsidRDefault="008C465B" w:rsidP="002B4FFD">
      <w:r>
        <w:t xml:space="preserve">Transformers in a nutshell are basically seq2seq models, </w:t>
      </w:r>
      <w:r w:rsidR="006905DC">
        <w:t>th</w:t>
      </w:r>
      <w:r>
        <w:t>ey take</w:t>
      </w:r>
      <w:r w:rsidR="00DB7ABA">
        <w:t xml:space="preserve"> a</w:t>
      </w:r>
      <w:r>
        <w:t xml:space="preserve"> text sequence </w:t>
      </w:r>
      <w:r w:rsidR="00F57FFC">
        <w:t>as</w:t>
      </w:r>
      <w:r w:rsidR="00DB7ABA">
        <w:t xml:space="preserve"> an</w:t>
      </w:r>
      <w:r w:rsidR="00F57FFC">
        <w:t xml:space="preserve"> input and produce another text sequence as </w:t>
      </w:r>
      <w:r w:rsidR="002258F9">
        <w:t xml:space="preserve">an </w:t>
      </w:r>
      <w:r w:rsidR="00F57FFC">
        <w:t>output</w:t>
      </w:r>
      <w:r w:rsidR="002258F9">
        <w:t>. This is mostly referred to as Neural Machine Translation</w:t>
      </w:r>
      <w:r w:rsidR="00623E08">
        <w:t>.</w:t>
      </w:r>
      <w:r w:rsidR="002B4FFD">
        <w:t xml:space="preserve"> </w:t>
      </w:r>
      <w:r w:rsidR="00C9268F">
        <w:t xml:space="preserve">Now let’s get to how the transformers </w:t>
      </w:r>
      <w:r w:rsidR="00A914A7">
        <w:t>works</w:t>
      </w:r>
      <w:r w:rsidR="00C9268F">
        <w:t xml:space="preserve">, </w:t>
      </w:r>
      <w:r w:rsidR="00A914A7">
        <w:t>let’s first start with the inputs.</w:t>
      </w:r>
    </w:p>
    <w:p w14:paraId="67C5C337" w14:textId="595150B7" w:rsidR="00B45BEF" w:rsidRPr="00B45BEF" w:rsidRDefault="00B45BEF" w:rsidP="002B4FFD">
      <w:pPr>
        <w:rPr>
          <w:sz w:val="28"/>
          <w:szCs w:val="28"/>
        </w:rPr>
      </w:pPr>
      <w:r>
        <w:rPr>
          <w:sz w:val="28"/>
          <w:szCs w:val="28"/>
        </w:rPr>
        <w:t>Embedding Layer</w:t>
      </w:r>
    </w:p>
    <w:p w14:paraId="4CB134F2" w14:textId="77777777" w:rsidR="00B45BEF" w:rsidRDefault="00E1397C" w:rsidP="002B4FFD">
      <w:r>
        <w:t>Like any NLP model the Transformers needs to know two things about inputs</w:t>
      </w:r>
      <w:r w:rsidR="003E797B">
        <w:t xml:space="preserve">: </w:t>
      </w:r>
    </w:p>
    <w:p w14:paraId="57C3C135" w14:textId="77777777" w:rsidR="00B45BEF" w:rsidRDefault="003E797B" w:rsidP="00B45BEF">
      <w:pPr>
        <w:pStyle w:val="ListParagraph"/>
        <w:numPr>
          <w:ilvl w:val="0"/>
          <w:numId w:val="1"/>
        </w:numPr>
      </w:pPr>
      <w:r>
        <w:t xml:space="preserve">the embedding of each word </w:t>
      </w:r>
    </w:p>
    <w:p w14:paraId="0108F8ED" w14:textId="1CC930B2" w:rsidR="00E1397C" w:rsidRDefault="00B45BEF" w:rsidP="00B45BEF">
      <w:pPr>
        <w:pStyle w:val="ListParagraph"/>
        <w:numPr>
          <w:ilvl w:val="0"/>
          <w:numId w:val="1"/>
        </w:numPr>
      </w:pPr>
      <w:r>
        <w:t xml:space="preserve">the word’s </w:t>
      </w:r>
      <w:r w:rsidR="003E797B">
        <w:t>position in the sequence.</w:t>
      </w:r>
    </w:p>
    <w:p w14:paraId="6D5DE80A" w14:textId="4B857D99" w:rsidR="00330DF2" w:rsidRDefault="00330DF2" w:rsidP="00330DF2">
      <w:r>
        <w:t>Each word in the sequence i</w:t>
      </w:r>
      <w:r w:rsidR="00DD783D">
        <w:t>s</w:t>
      </w:r>
      <w:r>
        <w:t xml:space="preserve"> first mapped to word IDs </w:t>
      </w:r>
      <w:r w:rsidR="0001528A">
        <w:t>using vocabulary</w:t>
      </w:r>
      <w:r w:rsidR="00727534">
        <w:t>,</w:t>
      </w:r>
      <w:r w:rsidR="0001528A">
        <w:t xml:space="preserve"> </w:t>
      </w:r>
      <w:r w:rsidR="00727534">
        <w:t xml:space="preserve">it </w:t>
      </w:r>
      <w:r w:rsidR="009E5795">
        <w:t>then maps each ID to an embedding vector that corresponds to that word</w:t>
      </w:r>
      <w:r w:rsidR="00327E22">
        <w:t>.</w:t>
      </w:r>
    </w:p>
    <w:p w14:paraId="1F0DD79A" w14:textId="4409D65F" w:rsidR="00B17FCE" w:rsidRDefault="00B17FCE" w:rsidP="00330DF2">
      <w:r>
        <w:t>Now we need the position</w:t>
      </w:r>
      <w:r w:rsidR="006E20CA">
        <w:t>al</w:t>
      </w:r>
      <w:r>
        <w:t xml:space="preserve"> information of each word, recall that in RNNs since each word is processed sequentially it </w:t>
      </w:r>
      <w:r w:rsidR="00CB6977">
        <w:t>implicitly</w:t>
      </w:r>
      <w:r w:rsidR="00777A9B">
        <w:t xml:space="preserve"> knows each position of each word. But in Transformers each sentence is processed as whole</w:t>
      </w:r>
      <w:r w:rsidR="00CB6977">
        <w:t xml:space="preserve"> in parallel while this is </w:t>
      </w:r>
      <w:r w:rsidR="00AA618C">
        <w:t>a good thing, it still means that we lose positional information</w:t>
      </w:r>
      <w:r w:rsidR="00C5242D">
        <w:t xml:space="preserve">. To address this problem the </w:t>
      </w:r>
      <w:r w:rsidR="00DC3BD0">
        <w:t>Transformers,</w:t>
      </w:r>
      <w:r w:rsidR="00253825">
        <w:t xml:space="preserve"> </w:t>
      </w:r>
      <w:r w:rsidR="00C5242D">
        <w:t xml:space="preserve">use Positional Encoding which </w:t>
      </w:r>
      <w:r w:rsidR="001A0FAD">
        <w:t xml:space="preserve">can be </w:t>
      </w:r>
      <w:r w:rsidR="00772ABC">
        <w:t>thought</w:t>
      </w:r>
      <w:r w:rsidR="001A0FAD">
        <w:t xml:space="preserve"> of as constant values that </w:t>
      </w:r>
      <w:r w:rsidR="004E10E7">
        <w:t>each corresponds to a position</w:t>
      </w:r>
      <w:r w:rsidR="00E02EB4">
        <w:t xml:space="preserve">, these values are then added to the </w:t>
      </w:r>
      <w:proofErr w:type="gramStart"/>
      <w:r w:rsidR="00E02EB4">
        <w:t>Embedding</w:t>
      </w:r>
      <w:r w:rsidR="00C31857">
        <w:t>s</w:t>
      </w:r>
      <w:proofErr w:type="gramEnd"/>
      <w:r w:rsidR="003E0F27">
        <w:t xml:space="preserve"> and we have our input ready to go</w:t>
      </w:r>
      <w:r w:rsidR="004E10E7">
        <w:t>.</w:t>
      </w:r>
    </w:p>
    <w:p w14:paraId="0723D38F" w14:textId="6767B00E" w:rsidR="001D2004" w:rsidRDefault="001D2004" w:rsidP="002A3063">
      <w:pPr>
        <w:rPr>
          <w:sz w:val="28"/>
          <w:szCs w:val="28"/>
        </w:rPr>
      </w:pPr>
      <w:r>
        <w:rPr>
          <w:sz w:val="28"/>
          <w:szCs w:val="28"/>
        </w:rPr>
        <w:t>Visualize Inputs</w:t>
      </w:r>
    </w:p>
    <w:p w14:paraId="4A0DD348" w14:textId="6D06D2FB" w:rsidR="002A3063" w:rsidRDefault="00457654" w:rsidP="002A3063">
      <w:r>
        <w:rPr>
          <w:noProof/>
        </w:rPr>
        <w:drawing>
          <wp:anchor distT="0" distB="0" distL="114300" distR="114300" simplePos="0" relativeHeight="251658240" behindDoc="1" locked="0" layoutInCell="1" allowOverlap="1" wp14:anchorId="17041778" wp14:editId="0E83A6F3">
            <wp:simplePos x="0" y="0"/>
            <wp:positionH relativeFrom="margin">
              <wp:align>center</wp:align>
            </wp:positionH>
            <wp:positionV relativeFrom="paragraph">
              <wp:posOffset>586740</wp:posOffset>
            </wp:positionV>
            <wp:extent cx="4142105" cy="414210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A98">
        <w:rPr>
          <w:noProof/>
        </w:rPr>
        <w:t xml:space="preserve"> </w:t>
      </w:r>
      <w:r w:rsidR="002A3063">
        <w:t xml:space="preserve">Deep learning models process </w:t>
      </w:r>
      <w:r w:rsidR="003B6CE2">
        <w:t>training samples</w:t>
      </w:r>
      <w:r w:rsidR="002A3063">
        <w:t xml:space="preserve"> as batches</w:t>
      </w:r>
      <w:r w:rsidR="0016665E">
        <w:t xml:space="preserve">, the figure below explains how the input get processed in the embedding layer </w:t>
      </w:r>
      <w:r w:rsidR="00B05BD6">
        <w:t>and</w:t>
      </w:r>
      <w:r w:rsidR="000E3E06">
        <w:t xml:space="preserve"> gives a visualization of the</w:t>
      </w:r>
      <w:r w:rsidR="004F4022">
        <w:t xml:space="preserve"> dimension </w:t>
      </w:r>
      <w:r w:rsidR="002A3063">
        <w:t xml:space="preserve">of </w:t>
      </w:r>
      <w:r w:rsidR="004F4022">
        <w:t xml:space="preserve">the </w:t>
      </w:r>
      <w:r w:rsidR="002A3063">
        <w:t xml:space="preserve">inputs in </w:t>
      </w:r>
      <w:r w:rsidR="000E3E06">
        <w:t>each stage</w:t>
      </w:r>
      <w:r w:rsidR="002A3063">
        <w:t>.</w:t>
      </w:r>
    </w:p>
    <w:p w14:paraId="53C7BC75" w14:textId="55099E32" w:rsidR="00E81DA9" w:rsidRPr="002A3063" w:rsidRDefault="00E81DA9" w:rsidP="002A3063">
      <w:pPr>
        <w:rPr>
          <w:rtl/>
        </w:rPr>
      </w:pPr>
    </w:p>
    <w:p w14:paraId="67CED40A" w14:textId="75553502" w:rsidR="00BC667D" w:rsidRDefault="008E4C65" w:rsidP="006049FF">
      <w:r>
        <w:t>As shown in the figure</w:t>
      </w:r>
      <w:r w:rsidR="00ED67F4">
        <w:t xml:space="preserve"> above</w:t>
      </w:r>
      <w:r>
        <w:t xml:space="preserve"> the output of the embedding layer is </w:t>
      </w:r>
      <w:r w:rsidR="00AC2462">
        <w:t xml:space="preserve">a </w:t>
      </w:r>
      <w:r w:rsidR="004751AD">
        <w:t>third-dimension</w:t>
      </w:r>
      <w:r w:rsidR="00AC2462">
        <w:t xml:space="preserve"> matrix with a shape of </w:t>
      </w:r>
      <w:r w:rsidR="00901812">
        <w:t xml:space="preserve">(Samples x Seq Length x </w:t>
      </w:r>
      <w:r w:rsidR="00D662B8">
        <w:t>Encoding Size</w:t>
      </w:r>
      <w:r w:rsidR="00901812">
        <w:t>)</w:t>
      </w:r>
      <w:r w:rsidR="004751AD">
        <w:t>.</w:t>
      </w:r>
    </w:p>
    <w:p w14:paraId="20899E85" w14:textId="0445F7A3" w:rsidR="00901812" w:rsidRDefault="005240D1" w:rsidP="006049FF">
      <w:r>
        <w:t>Where:</w:t>
      </w:r>
    </w:p>
    <w:p w14:paraId="3FC1A001" w14:textId="4620C3E1" w:rsidR="00901812" w:rsidRDefault="00901812" w:rsidP="0090269D">
      <w:pPr>
        <w:pStyle w:val="ListParagraph"/>
        <w:numPr>
          <w:ilvl w:val="0"/>
          <w:numId w:val="2"/>
        </w:numPr>
      </w:pPr>
      <w:r>
        <w:t>Samples refers to number of samples</w:t>
      </w:r>
      <w:r w:rsidR="00620DEE">
        <w:t xml:space="preserve"> (training instance</w:t>
      </w:r>
      <w:r w:rsidR="00D16B1C">
        <w:t>s</w:t>
      </w:r>
      <w:r w:rsidR="00620DEE">
        <w:t>)</w:t>
      </w:r>
      <w:r>
        <w:t xml:space="preserve"> in a single batch.</w:t>
      </w:r>
    </w:p>
    <w:p w14:paraId="1DB24C4E" w14:textId="555CF620" w:rsidR="00901812" w:rsidRDefault="00B40D5E" w:rsidP="00901812">
      <w:pPr>
        <w:pStyle w:val="ListParagraph"/>
        <w:numPr>
          <w:ilvl w:val="0"/>
          <w:numId w:val="2"/>
        </w:numPr>
      </w:pPr>
      <w:r>
        <w:t xml:space="preserve">Sequence Length refers to </w:t>
      </w:r>
      <w:r w:rsidR="00560EA9">
        <w:t>the m</w:t>
      </w:r>
      <w:r>
        <w:t>aximum number of words in each sequence.</w:t>
      </w:r>
    </w:p>
    <w:p w14:paraId="460B2A32" w14:textId="5B92A885" w:rsidR="00B40D5E" w:rsidRDefault="00D662B8" w:rsidP="00901812">
      <w:pPr>
        <w:pStyle w:val="ListParagraph"/>
        <w:numPr>
          <w:ilvl w:val="0"/>
          <w:numId w:val="2"/>
        </w:numPr>
      </w:pPr>
      <w:r>
        <w:t>Encoding Size</w:t>
      </w:r>
      <w:r w:rsidR="00B40D5E">
        <w:t xml:space="preserve"> refers to </w:t>
      </w:r>
      <w:r w:rsidR="007736E2">
        <w:t xml:space="preserve">the </w:t>
      </w:r>
      <w:r>
        <w:t>embedding dimension of each word.</w:t>
      </w:r>
    </w:p>
    <w:p w14:paraId="2457EA75" w14:textId="4DE0C18E" w:rsidR="008903C5" w:rsidRDefault="008903C5" w:rsidP="008903C5">
      <w:r>
        <w:t xml:space="preserve">The embedding output </w:t>
      </w:r>
      <w:r w:rsidR="009B7B7F">
        <w:t>is then</w:t>
      </w:r>
      <w:r>
        <w:t xml:space="preserve"> sen</w:t>
      </w:r>
      <w:r w:rsidR="009B7B7F">
        <w:t>t</w:t>
      </w:r>
      <w:r>
        <w:t xml:space="preserve"> to the Encoder.</w:t>
      </w:r>
    </w:p>
    <w:p w14:paraId="550A4199" w14:textId="35C465F3" w:rsidR="001F250C" w:rsidRDefault="00737ED5" w:rsidP="001F250C">
      <w:pPr>
        <w:rPr>
          <w:sz w:val="28"/>
          <w:szCs w:val="28"/>
        </w:rPr>
      </w:pPr>
      <w:r>
        <w:rPr>
          <w:sz w:val="28"/>
          <w:szCs w:val="28"/>
        </w:rPr>
        <w:t>Encoder</w:t>
      </w:r>
    </w:p>
    <w:p w14:paraId="4A87E4DB" w14:textId="7C5FE98C" w:rsidR="00737ED5" w:rsidRPr="00737ED5" w:rsidRDefault="009F5204" w:rsidP="001F250C">
      <w:p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7B6170" wp14:editId="6928D501">
            <wp:simplePos x="0" y="0"/>
            <wp:positionH relativeFrom="margin">
              <wp:align>center</wp:align>
            </wp:positionH>
            <wp:positionV relativeFrom="paragraph">
              <wp:posOffset>526415</wp:posOffset>
            </wp:positionV>
            <wp:extent cx="2971800" cy="29718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49A">
        <w:rPr>
          <w:lang w:bidi="ar-EG"/>
        </w:rPr>
        <w:t xml:space="preserve">The encoder stack </w:t>
      </w:r>
      <w:r w:rsidR="00B12C86">
        <w:rPr>
          <w:lang w:bidi="ar-EG"/>
        </w:rPr>
        <w:t>consists</w:t>
      </w:r>
      <w:r w:rsidR="009D549A">
        <w:rPr>
          <w:lang w:bidi="ar-EG"/>
        </w:rPr>
        <w:t xml:space="preserve"> of several </w:t>
      </w:r>
      <w:r w:rsidR="0055489C">
        <w:rPr>
          <w:lang w:bidi="ar-EG"/>
        </w:rPr>
        <w:t xml:space="preserve">identical </w:t>
      </w:r>
      <w:r w:rsidR="009D549A">
        <w:rPr>
          <w:lang w:bidi="ar-EG"/>
        </w:rPr>
        <w:t>encoders</w:t>
      </w:r>
      <w:r w:rsidR="002F2274">
        <w:rPr>
          <w:lang w:bidi="ar-EG"/>
        </w:rPr>
        <w:t xml:space="preserve"> connected sequentially</w:t>
      </w:r>
      <w:r w:rsidR="00B5764B">
        <w:rPr>
          <w:lang w:bidi="ar-EG"/>
        </w:rPr>
        <w:t xml:space="preserve">. </w:t>
      </w:r>
      <w:r w:rsidR="002F2274">
        <w:rPr>
          <w:lang w:bidi="ar-EG"/>
        </w:rPr>
        <w:t>The first encoder receives it’s input from the embedding layer</w:t>
      </w:r>
      <w:r w:rsidR="00AA2D7B">
        <w:rPr>
          <w:lang w:bidi="ar-EG"/>
        </w:rPr>
        <w:t xml:space="preserve">. The rest receives their inputs from the previous </w:t>
      </w:r>
      <w:r>
        <w:rPr>
          <w:lang w:bidi="ar-EG"/>
        </w:rPr>
        <w:t>encoder.</w:t>
      </w:r>
    </w:p>
    <w:p w14:paraId="518E3F1F" w14:textId="6128B7B5" w:rsidR="005240D1" w:rsidRDefault="005240D1" w:rsidP="005240D1"/>
    <w:p w14:paraId="302B0202" w14:textId="39F5D75A" w:rsidR="00901812" w:rsidRDefault="0019563D" w:rsidP="006049FF">
      <w:r>
        <w:t xml:space="preserve">Each encoder in the encoder stacks </w:t>
      </w:r>
      <w:r w:rsidR="00B946CB">
        <w:t>is identical and consists of two sublayers</w:t>
      </w:r>
      <w:r w:rsidR="00BF376C">
        <w:t xml:space="preserve">, the first is a multi-headed </w:t>
      </w:r>
      <w:r w:rsidR="003E1344">
        <w:t>self-attention mechanism and the second is a simple</w:t>
      </w:r>
      <w:r w:rsidR="00907761">
        <w:t xml:space="preserve"> fully connected</w:t>
      </w:r>
      <w:r w:rsidR="003E1344">
        <w:t xml:space="preserve"> feed-forward network</w:t>
      </w:r>
      <w:r w:rsidR="00523EE1">
        <w:t>,</w:t>
      </w:r>
      <w:r w:rsidR="006E60B8">
        <w:t xml:space="preserve"> </w:t>
      </w:r>
      <w:r w:rsidR="001F0622">
        <w:t xml:space="preserve">in addition to residual skip connections </w:t>
      </w:r>
      <w:r w:rsidR="00DB533D">
        <w:t xml:space="preserve">and </w:t>
      </w:r>
      <w:r w:rsidR="00523EE1">
        <w:t xml:space="preserve">followed by </w:t>
      </w:r>
      <w:r w:rsidR="00DB533D">
        <w:t>layer normalization</w:t>
      </w:r>
      <w:r w:rsidR="00804B19">
        <w:t>.</w:t>
      </w:r>
    </w:p>
    <w:p w14:paraId="60BC80EE" w14:textId="604DFD2F" w:rsidR="00A914A7" w:rsidRDefault="000C0548" w:rsidP="006049FF">
      <w:pPr>
        <w:rPr>
          <w:sz w:val="28"/>
          <w:szCs w:val="28"/>
        </w:rPr>
      </w:pPr>
      <w:r w:rsidRPr="000C0548">
        <w:rPr>
          <w:sz w:val="28"/>
          <w:szCs w:val="28"/>
        </w:rPr>
        <w:t>Attention</w:t>
      </w:r>
    </w:p>
    <w:p w14:paraId="53324333" w14:textId="4EA80D01" w:rsidR="00BC4B74" w:rsidRDefault="00503711" w:rsidP="00281A08">
      <w:r>
        <w:t xml:space="preserve">Let’s consider this </w:t>
      </w:r>
      <w:r w:rsidR="003652E7">
        <w:t>sentence</w:t>
      </w:r>
      <w:r w:rsidR="00E2232C">
        <w:t>: “</w:t>
      </w:r>
      <w:r w:rsidR="0018755B">
        <w:t>The boy was holding a blue ball”.</w:t>
      </w:r>
    </w:p>
    <w:p w14:paraId="15B35ADA" w14:textId="1B7FFD09" w:rsidR="00A6463A" w:rsidRDefault="00A54698" w:rsidP="00D87EA4">
      <w:r>
        <w:t>When we reach the word “holding” our brain knows that the coming words are probably an object</w:t>
      </w:r>
      <w:r w:rsidR="00B47E62">
        <w:t xml:space="preserve"> that the boy is holding, in another words we can say that </w:t>
      </w:r>
      <w:r w:rsidR="00643464">
        <w:t>the words “blue” and “ball” relates</w:t>
      </w:r>
      <w:r w:rsidR="007242B0">
        <w:t xml:space="preserve"> to</w:t>
      </w:r>
      <w:r w:rsidR="00643464">
        <w:t xml:space="preserve"> the word “holding”</w:t>
      </w:r>
      <w:r w:rsidR="00AB40E2">
        <w:t>. Or</w:t>
      </w:r>
      <w:r w:rsidR="00E2232C">
        <w:t xml:space="preserve"> </w:t>
      </w:r>
      <w:r w:rsidR="00CB7261">
        <w:t xml:space="preserve">the words “blue” “ball” should be given more </w:t>
      </w:r>
      <w:r w:rsidR="00CB7261" w:rsidRPr="00CB7261">
        <w:rPr>
          <w:u w:val="single"/>
        </w:rPr>
        <w:t>attention</w:t>
      </w:r>
      <w:r w:rsidR="005E0C17">
        <w:rPr>
          <w:u w:val="single"/>
        </w:rPr>
        <w:t xml:space="preserve"> </w:t>
      </w:r>
      <w:r w:rsidR="005E0C17">
        <w:t>if we were to</w:t>
      </w:r>
      <w:r w:rsidR="00DA767A">
        <w:t xml:space="preserve"> </w:t>
      </w:r>
      <w:r w:rsidR="00A6463A">
        <w:t xml:space="preserve">extract a meaning from the </w:t>
      </w:r>
      <w:r w:rsidR="00DA767A">
        <w:t>word “holding”</w:t>
      </w:r>
      <w:r w:rsidR="00D75710">
        <w:t xml:space="preserve"> than </w:t>
      </w:r>
      <w:r w:rsidR="00A11C49">
        <w:t>the rest of the words in the sequence</w:t>
      </w:r>
      <w:r w:rsidR="00A6463A">
        <w:t>.</w:t>
      </w:r>
      <w:r w:rsidR="00D87EA4">
        <w:t xml:space="preserve"> </w:t>
      </w:r>
      <w:r w:rsidR="00A6463A">
        <w:t xml:space="preserve">This is basically what attention is all about it allows the model </w:t>
      </w:r>
      <w:r w:rsidR="00FD4414">
        <w:t xml:space="preserve">to focus on specific words that are closely related </w:t>
      </w:r>
      <w:r w:rsidR="00AB40E2">
        <w:t xml:space="preserve">to </w:t>
      </w:r>
      <w:r w:rsidR="00D80396">
        <w:t>each</w:t>
      </w:r>
      <w:r w:rsidR="001907C3">
        <w:t xml:space="preserve"> </w:t>
      </w:r>
      <w:r w:rsidR="0017318C">
        <w:t xml:space="preserve">of </w:t>
      </w:r>
      <w:r w:rsidR="00D273D2">
        <w:t xml:space="preserve">the </w:t>
      </w:r>
      <w:r w:rsidR="001907C3">
        <w:t>word</w:t>
      </w:r>
      <w:r w:rsidR="0017318C">
        <w:t>s</w:t>
      </w:r>
      <w:r w:rsidR="001907C3">
        <w:t xml:space="preserve"> in </w:t>
      </w:r>
      <w:r w:rsidR="0017318C">
        <w:t>the</w:t>
      </w:r>
      <w:r w:rsidR="001907C3">
        <w:t xml:space="preserve"> sequence</w:t>
      </w:r>
      <w:r w:rsidR="00AB40E2">
        <w:t>.</w:t>
      </w:r>
      <w:r w:rsidR="0017318C">
        <w:t xml:space="preserve"> This allows the model to </w:t>
      </w:r>
      <w:r w:rsidR="000C2751">
        <w:t xml:space="preserve">generate word embeddings </w:t>
      </w:r>
      <w:r w:rsidR="000F1FBE">
        <w:t xml:space="preserve">which take the context of the surrounding </w:t>
      </w:r>
      <w:r w:rsidR="0012156D">
        <w:t>words.</w:t>
      </w:r>
    </w:p>
    <w:p w14:paraId="3A798734" w14:textId="2E376556" w:rsidR="002306F1" w:rsidRDefault="002306F1" w:rsidP="006049FF">
      <w:r>
        <w:t xml:space="preserve">Now back to our </w:t>
      </w:r>
      <w:r w:rsidR="006D18DA">
        <w:t>multi-Headed</w:t>
      </w:r>
      <w:r>
        <w:t xml:space="preserve"> attention sub</w:t>
      </w:r>
      <w:r w:rsidR="008D3B54">
        <w:t xml:space="preserve"> </w:t>
      </w:r>
      <w:r>
        <w:t>layer</w:t>
      </w:r>
      <w:r w:rsidR="008D3B54">
        <w:t xml:space="preserve">, </w:t>
      </w:r>
      <w:r>
        <w:t>we need a way to tell the model</w:t>
      </w:r>
      <w:r w:rsidR="002128BB">
        <w:t xml:space="preserve"> that given a word</w:t>
      </w:r>
      <w:r w:rsidR="00043234">
        <w:t xml:space="preserve"> (X)</w:t>
      </w:r>
      <w:r w:rsidR="002128BB">
        <w:t xml:space="preserve"> in a sequence assign more weight</w:t>
      </w:r>
      <w:r w:rsidR="00043234">
        <w:t>s</w:t>
      </w:r>
      <w:r w:rsidR="002128BB">
        <w:t xml:space="preserve"> to the other words in the</w:t>
      </w:r>
      <w:r w:rsidR="00043234">
        <w:t xml:space="preserve"> same</w:t>
      </w:r>
      <w:r w:rsidR="002128BB">
        <w:t xml:space="preserve"> sequence </w:t>
      </w:r>
      <w:r w:rsidR="008D3B54">
        <w:t xml:space="preserve">that are </w:t>
      </w:r>
      <w:r w:rsidR="00043234">
        <w:t xml:space="preserve">closely </w:t>
      </w:r>
      <w:r w:rsidR="008D3B54">
        <w:t>related to</w:t>
      </w:r>
      <w:r w:rsidR="00862F57">
        <w:t xml:space="preserve"> the</w:t>
      </w:r>
      <w:r w:rsidR="008D3B54">
        <w:t xml:space="preserve"> word</w:t>
      </w:r>
      <w:r w:rsidR="00862F57">
        <w:t xml:space="preserve"> </w:t>
      </w:r>
      <w:r w:rsidR="00043234">
        <w:t>(X)</w:t>
      </w:r>
      <w:r w:rsidR="002F5595">
        <w:t xml:space="preserve">. </w:t>
      </w:r>
      <w:r w:rsidR="001A0F72">
        <w:t>Recall that in a basic</w:t>
      </w:r>
      <w:r w:rsidR="008D6E1D">
        <w:t xml:space="preserve"> </w:t>
      </w:r>
      <w:r w:rsidR="001A0F72">
        <w:t xml:space="preserve">retrieving system </w:t>
      </w:r>
      <w:r w:rsidR="00EB448F">
        <w:t xml:space="preserve">the </w:t>
      </w:r>
      <w:r w:rsidR="008D6E1D">
        <w:t>concept</w:t>
      </w:r>
      <w:r w:rsidR="00EB448F">
        <w:t xml:space="preserve"> is</w:t>
      </w:r>
      <w:r w:rsidR="001A0F72">
        <w:t xml:space="preserve"> essentially similar</w:t>
      </w:r>
      <w:r w:rsidR="00EB448F">
        <w:t xml:space="preserve">. The system </w:t>
      </w:r>
      <w:r w:rsidR="00494084">
        <w:t xml:space="preserve">is given a </w:t>
      </w:r>
      <w:r w:rsidR="00494084" w:rsidRPr="00182491">
        <w:rPr>
          <w:u w:val="single"/>
        </w:rPr>
        <w:t>query</w:t>
      </w:r>
      <w:r w:rsidR="00494084">
        <w:t xml:space="preserve"> which </w:t>
      </w:r>
      <w:r w:rsidR="00640100">
        <w:t>the system</w:t>
      </w:r>
      <w:r w:rsidR="00494084">
        <w:t xml:space="preserve"> then map</w:t>
      </w:r>
      <w:r w:rsidR="00640100">
        <w:t>s</w:t>
      </w:r>
      <w:r w:rsidR="00D87EA4">
        <w:t xml:space="preserve"> </w:t>
      </w:r>
      <w:r w:rsidR="00494084">
        <w:lastRenderedPageBreak/>
        <w:t xml:space="preserve">against some </w:t>
      </w:r>
      <w:r w:rsidR="00494084" w:rsidRPr="00182491">
        <w:rPr>
          <w:u w:val="single"/>
        </w:rPr>
        <w:t>keys</w:t>
      </w:r>
      <w:r w:rsidR="00494084">
        <w:t xml:space="preserve"> (title, description</w:t>
      </w:r>
      <w:r w:rsidR="00182491">
        <w:t xml:space="preserve">, words) and then present the user with best matched results </w:t>
      </w:r>
      <w:r w:rsidR="00182491" w:rsidRPr="00182491">
        <w:rPr>
          <w:u w:val="single"/>
        </w:rPr>
        <w:t>(values)</w:t>
      </w:r>
      <w:r w:rsidR="00182491">
        <w:t>.</w:t>
      </w:r>
      <w:r w:rsidR="00D87EA4">
        <w:t xml:space="preserve"> This is exactly what happens in </w:t>
      </w:r>
      <w:r w:rsidR="00152CEB">
        <w:t xml:space="preserve">the </w:t>
      </w:r>
      <w:r w:rsidR="00725F16">
        <w:t>multi-headed</w:t>
      </w:r>
      <w:r w:rsidR="00D87EA4">
        <w:t xml:space="preserve"> layer </w:t>
      </w:r>
      <w:r w:rsidR="006647B4">
        <w:t>the embedding vector is passed through three separate linear layers</w:t>
      </w:r>
      <w:r w:rsidR="005D03EE">
        <w:t xml:space="preserve"> to produce three results (Query, Key and Value).</w:t>
      </w:r>
      <w:r w:rsidR="00EE15C3">
        <w:t xml:space="preserve"> These three are then used to produce attention score fo</w:t>
      </w:r>
      <w:r w:rsidR="00C93F67">
        <w:t>r each word against every other word in the sequence using this formula</w:t>
      </w:r>
      <w:r w:rsidR="00006304">
        <w:t>.</w:t>
      </w:r>
    </w:p>
    <w:p w14:paraId="61FCC639" w14:textId="40EBB951" w:rsidR="00182491" w:rsidRPr="00006304" w:rsidRDefault="00D578EB" w:rsidP="006049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2E3123CE" w14:textId="3B455D9B" w:rsidR="00006304" w:rsidRDefault="008A121D" w:rsidP="006049FF">
      <w:r>
        <w:t>We first</w:t>
      </w:r>
      <w:r w:rsidR="00006304">
        <w:t xml:space="preserve"> compute the similarity between the Query and Key </w:t>
      </w:r>
      <w:r w:rsidR="00CA0656">
        <w:t>vectors</w:t>
      </w:r>
      <w:r w:rsidR="0077065E">
        <w:t xml:space="preserve"> using dot product</w:t>
      </w:r>
      <w:r w:rsidR="00CA0656">
        <w:t>.</w:t>
      </w:r>
      <w:r w:rsidR="0077065E">
        <w:t xml:space="preserve"> The results are then normalized by dividing over the </w:t>
      </w:r>
      <w:r w:rsidR="001463CA">
        <w:t xml:space="preserve">square root of the dimension. We then apply a </w:t>
      </w:r>
      <w:r w:rsidR="00762EFF">
        <w:t>SoftMax</w:t>
      </w:r>
      <w:r w:rsidR="001463CA">
        <w:t xml:space="preserve"> </w:t>
      </w:r>
      <w:r w:rsidR="003F2203">
        <w:t>function</w:t>
      </w:r>
      <w:r w:rsidR="00A47CAE">
        <w:t xml:space="preserve"> to make the values in [0,1] </w:t>
      </w:r>
      <w:r>
        <w:t>range so</w:t>
      </w:r>
      <w:r w:rsidR="00A14CFF">
        <w:t xml:space="preserve"> that</w:t>
      </w:r>
      <w:r w:rsidR="001463CA">
        <w:t xml:space="preserve"> the </w:t>
      </w:r>
      <w:r w:rsidR="005A74A2">
        <w:t xml:space="preserve">high </w:t>
      </w:r>
      <w:r w:rsidR="00333C3B">
        <w:t>scores</w:t>
      </w:r>
      <w:r>
        <w:t xml:space="preserve"> are </w:t>
      </w:r>
      <w:r w:rsidR="0027484A">
        <w:t>highlighted,</w:t>
      </w:r>
      <w:r w:rsidR="00333C3B">
        <w:t xml:space="preserve"> and the smaller ones</w:t>
      </w:r>
      <w:r>
        <w:t xml:space="preserve"> are depressed</w:t>
      </w:r>
      <w:r w:rsidR="00333C3B">
        <w:t xml:space="preserve">. All of this is then multiplied with the Value </w:t>
      </w:r>
      <w:r w:rsidR="003F2203">
        <w:t>vector,</w:t>
      </w:r>
      <w:r w:rsidR="00333C3B">
        <w:t xml:space="preserve"> and we have the </w:t>
      </w:r>
      <w:r w:rsidR="003F2203">
        <w:t xml:space="preserve">final </w:t>
      </w:r>
      <w:r w:rsidR="00333C3B">
        <w:t>output.</w:t>
      </w:r>
    </w:p>
    <w:p w14:paraId="0D03A72B" w14:textId="04CDA2A2" w:rsidR="009D1173" w:rsidRDefault="00031737" w:rsidP="009D1173">
      <w:r>
        <w:t xml:space="preserve">In simpler terms, </w:t>
      </w:r>
      <w:r w:rsidR="00F24161">
        <w:t>the</w:t>
      </w:r>
      <w:r>
        <w:t xml:space="preserve"> way to think about this </w:t>
      </w:r>
      <w:r w:rsidR="00F24161">
        <w:t xml:space="preserve">is to </w:t>
      </w:r>
      <w:r w:rsidR="009D5A71">
        <w:t xml:space="preserve">consider </w:t>
      </w:r>
      <w:r w:rsidR="00A70492">
        <w:t xml:space="preserve">that </w:t>
      </w:r>
      <w:r w:rsidR="00ED72FE">
        <w:t xml:space="preserve">each query </w:t>
      </w:r>
      <w:r w:rsidR="00A81BB1">
        <w:t xml:space="preserve">that belongs to a word </w:t>
      </w:r>
      <w:r w:rsidR="00ED72FE">
        <w:t xml:space="preserve">is asking a question about </w:t>
      </w:r>
      <w:r w:rsidR="002415ED">
        <w:t>its</w:t>
      </w:r>
      <w:r w:rsidR="00A81BB1">
        <w:t xml:space="preserve"> context in the sentence</w:t>
      </w:r>
      <w:r w:rsidR="006C0447">
        <w:t>. The key vector for each other word in the sentence becomes possible context to the query</w:t>
      </w:r>
      <w:r w:rsidR="005939F3">
        <w:t xml:space="preserve">. It then uses Vector similarity (dot product) </w:t>
      </w:r>
      <w:r w:rsidR="00D37CE2">
        <w:t>to</w:t>
      </w:r>
      <w:r w:rsidR="005939F3">
        <w:t xml:space="preserve"> tell which key vector </w:t>
      </w:r>
      <w:r w:rsidR="008C4876">
        <w:t>best describes the context of the query</w:t>
      </w:r>
      <w:r w:rsidR="002E526E">
        <w:t xml:space="preserve"> or</w:t>
      </w:r>
      <w:r w:rsidR="001A3CE6">
        <w:t xml:space="preserve"> </w:t>
      </w:r>
      <w:r w:rsidR="00F276B7">
        <w:t>in another terms, the key vector that</w:t>
      </w:r>
      <w:r w:rsidR="001A3CE6">
        <w:t xml:space="preserve"> allow</w:t>
      </w:r>
      <w:r w:rsidR="002E526E">
        <w:t xml:space="preserve"> the model </w:t>
      </w:r>
      <w:r w:rsidR="001A3CE6">
        <w:t>to understand what the query is about</w:t>
      </w:r>
      <w:r w:rsidR="006A329D">
        <w:t>.</w:t>
      </w:r>
      <w:r w:rsidR="00083309">
        <w:t xml:space="preserve"> The value vector is then the </w:t>
      </w:r>
      <w:r w:rsidR="00D26E16">
        <w:t xml:space="preserve">word we assign to the query having found </w:t>
      </w:r>
      <w:r w:rsidR="009D1173">
        <w:t>its</w:t>
      </w:r>
      <w:r w:rsidR="00D26E16">
        <w:t xml:space="preserve"> context</w:t>
      </w:r>
      <w:r w:rsidR="003E28D0">
        <w:t>.</w:t>
      </w:r>
    </w:p>
    <w:p w14:paraId="6305D722" w14:textId="603A260E" w:rsidR="001B22C8" w:rsidRDefault="001B22C8" w:rsidP="009D1173">
      <w:pPr>
        <w:rPr>
          <w:sz w:val="28"/>
          <w:szCs w:val="28"/>
          <w:rtl/>
          <w:lang w:bidi="ar-EG"/>
        </w:rPr>
      </w:pPr>
      <w:r>
        <w:rPr>
          <w:sz w:val="28"/>
          <w:szCs w:val="28"/>
        </w:rPr>
        <w:t>Resi</w:t>
      </w:r>
      <w:r w:rsidR="00473325">
        <w:rPr>
          <w:sz w:val="28"/>
          <w:szCs w:val="28"/>
        </w:rPr>
        <w:t>dual</w:t>
      </w:r>
      <w:r w:rsidR="003D7583">
        <w:rPr>
          <w:sz w:val="28"/>
          <w:szCs w:val="28"/>
        </w:rPr>
        <w:t xml:space="preserve"> (Skip)</w:t>
      </w:r>
      <w:r w:rsidR="00473325">
        <w:rPr>
          <w:sz w:val="28"/>
          <w:szCs w:val="28"/>
        </w:rPr>
        <w:t xml:space="preserve"> Connection</w:t>
      </w:r>
      <w:r w:rsidR="003D7583">
        <w:rPr>
          <w:sz w:val="28"/>
          <w:szCs w:val="28"/>
        </w:rPr>
        <w:t>s</w:t>
      </w:r>
      <w:r w:rsidR="00473325">
        <w:rPr>
          <w:sz w:val="28"/>
          <w:szCs w:val="28"/>
        </w:rPr>
        <w:t>, Layer Normalization</w:t>
      </w:r>
    </w:p>
    <w:p w14:paraId="595FE336" w14:textId="01D57142" w:rsidR="00266C3C" w:rsidRDefault="00266C3C" w:rsidP="009D1173">
      <w:pPr>
        <w:rPr>
          <w:lang w:bidi="ar-EG"/>
        </w:rPr>
      </w:pPr>
      <w:r>
        <w:rPr>
          <w:lang w:bidi="ar-EG"/>
        </w:rPr>
        <w:t xml:space="preserve">The output of the multi-headed attention layer is then added </w:t>
      </w:r>
      <w:r w:rsidR="00EB4076">
        <w:rPr>
          <w:lang w:bidi="ar-EG"/>
        </w:rPr>
        <w:t xml:space="preserve">to the original </w:t>
      </w:r>
      <w:r w:rsidR="003D7583">
        <w:rPr>
          <w:lang w:bidi="ar-EG"/>
        </w:rPr>
        <w:t xml:space="preserve">input to help </w:t>
      </w:r>
      <w:r w:rsidR="006F73AA">
        <w:rPr>
          <w:lang w:bidi="ar-EG"/>
        </w:rPr>
        <w:t xml:space="preserve">avoid the vanishing/exploding gradient problem. The output of this addition </w:t>
      </w:r>
      <w:r w:rsidR="00D8165D">
        <w:rPr>
          <w:lang w:bidi="ar-EG"/>
        </w:rPr>
        <w:t xml:space="preserve">is then normalized by </w:t>
      </w:r>
      <w:proofErr w:type="spellStart"/>
      <w:r w:rsidR="00D8165D">
        <w:rPr>
          <w:lang w:bidi="ar-EG"/>
        </w:rPr>
        <w:t>LayerNorm</w:t>
      </w:r>
      <w:proofErr w:type="spellEnd"/>
      <w:r w:rsidR="00D8165D">
        <w:rPr>
          <w:lang w:bidi="ar-EG"/>
        </w:rPr>
        <w:t xml:space="preserve"> layer</w:t>
      </w:r>
      <w:r w:rsidR="00343BBB">
        <w:rPr>
          <w:lang w:bidi="ar-EG"/>
        </w:rPr>
        <w:t xml:space="preserve"> to stabilize the network</w:t>
      </w:r>
      <w:r w:rsidR="002707D0">
        <w:rPr>
          <w:lang w:bidi="ar-EG"/>
        </w:rPr>
        <w:t>.</w:t>
      </w:r>
    </w:p>
    <w:p w14:paraId="28414572" w14:textId="1D27FFF8" w:rsidR="002707D0" w:rsidRDefault="002707D0" w:rsidP="009D1173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Feed-Forward neural network</w:t>
      </w:r>
    </w:p>
    <w:p w14:paraId="1C347BA7" w14:textId="21022CA4" w:rsidR="002707D0" w:rsidRDefault="00CB2A68" w:rsidP="009D1173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60288" behindDoc="0" locked="0" layoutInCell="1" allowOverlap="1" wp14:anchorId="604876D4" wp14:editId="629D4064">
            <wp:simplePos x="0" y="0"/>
            <wp:positionH relativeFrom="margin">
              <wp:align>center</wp:align>
            </wp:positionH>
            <wp:positionV relativeFrom="paragraph">
              <wp:posOffset>577561</wp:posOffset>
            </wp:positionV>
            <wp:extent cx="1967230" cy="3721735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73C">
        <w:rPr>
          <w:lang w:bidi="ar-EG"/>
        </w:rPr>
        <w:t xml:space="preserve">The output then goes through a feed-forward </w:t>
      </w:r>
      <w:r w:rsidR="00B47E07">
        <w:rPr>
          <w:lang w:bidi="ar-EG"/>
        </w:rPr>
        <w:t>layer to further process the attention output and give it richer representation.</w:t>
      </w:r>
    </w:p>
    <w:p w14:paraId="38EA866E" w14:textId="63D5ED6C" w:rsidR="00E3002F" w:rsidRPr="00CB2A68" w:rsidRDefault="00E3002F" w:rsidP="00CB2A68">
      <w:pPr>
        <w:spacing w:before="320"/>
        <w:jc w:val="center"/>
        <w:rPr>
          <w:i/>
          <w:iCs/>
          <w:sz w:val="18"/>
          <w:szCs w:val="18"/>
          <w:lang w:bidi="ar-EG"/>
        </w:rPr>
      </w:pPr>
      <w:proofErr w:type="gramStart"/>
      <w:r w:rsidRPr="00CB2A68">
        <w:rPr>
          <w:i/>
          <w:iCs/>
          <w:sz w:val="18"/>
          <w:szCs w:val="18"/>
          <w:lang w:bidi="ar-EG"/>
        </w:rPr>
        <w:t>Figure(</w:t>
      </w:r>
      <w:proofErr w:type="gramEnd"/>
      <w:r w:rsidRPr="00CB2A68">
        <w:rPr>
          <w:i/>
          <w:iCs/>
          <w:sz w:val="18"/>
          <w:szCs w:val="18"/>
          <w:lang w:bidi="ar-EG"/>
        </w:rPr>
        <w:t>3): Transformers Input and Encoder layers</w:t>
      </w:r>
    </w:p>
    <w:sectPr w:rsidR="00E3002F" w:rsidRPr="00CB2A68" w:rsidSect="00E86A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5359E"/>
    <w:multiLevelType w:val="hybridMultilevel"/>
    <w:tmpl w:val="26C0F80A"/>
    <w:lvl w:ilvl="0" w:tplc="2C9E241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6924AD"/>
    <w:multiLevelType w:val="hybridMultilevel"/>
    <w:tmpl w:val="90464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60A40"/>
    <w:multiLevelType w:val="hybridMultilevel"/>
    <w:tmpl w:val="50E60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57739">
    <w:abstractNumId w:val="2"/>
  </w:num>
  <w:num w:numId="2" w16cid:durableId="431517338">
    <w:abstractNumId w:val="0"/>
  </w:num>
  <w:num w:numId="3" w16cid:durableId="1986200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F"/>
    <w:rsid w:val="00006304"/>
    <w:rsid w:val="00014DFD"/>
    <w:rsid w:val="0001528A"/>
    <w:rsid w:val="00031737"/>
    <w:rsid w:val="00031DB3"/>
    <w:rsid w:val="00043234"/>
    <w:rsid w:val="00083309"/>
    <w:rsid w:val="000C0548"/>
    <w:rsid w:val="000C2751"/>
    <w:rsid w:val="000E3E06"/>
    <w:rsid w:val="000F1FBE"/>
    <w:rsid w:val="0012156D"/>
    <w:rsid w:val="001463CA"/>
    <w:rsid w:val="001522AE"/>
    <w:rsid w:val="00152CEB"/>
    <w:rsid w:val="0016665E"/>
    <w:rsid w:val="0017318C"/>
    <w:rsid w:val="00182491"/>
    <w:rsid w:val="0018755B"/>
    <w:rsid w:val="001907C3"/>
    <w:rsid w:val="0019563D"/>
    <w:rsid w:val="001A0F72"/>
    <w:rsid w:val="001A0FAD"/>
    <w:rsid w:val="001A3CE6"/>
    <w:rsid w:val="001B22C8"/>
    <w:rsid w:val="001D2004"/>
    <w:rsid w:val="001F0622"/>
    <w:rsid w:val="001F250C"/>
    <w:rsid w:val="002128BB"/>
    <w:rsid w:val="00220B89"/>
    <w:rsid w:val="00223F5E"/>
    <w:rsid w:val="002258F9"/>
    <w:rsid w:val="002306F1"/>
    <w:rsid w:val="002415ED"/>
    <w:rsid w:val="00253825"/>
    <w:rsid w:val="00262EE2"/>
    <w:rsid w:val="00266C3C"/>
    <w:rsid w:val="002707D0"/>
    <w:rsid w:val="0027484A"/>
    <w:rsid w:val="00277AEE"/>
    <w:rsid w:val="00281A08"/>
    <w:rsid w:val="002A3063"/>
    <w:rsid w:val="002B4FFD"/>
    <w:rsid w:val="002E526E"/>
    <w:rsid w:val="002F2274"/>
    <w:rsid w:val="002F5595"/>
    <w:rsid w:val="002F75B1"/>
    <w:rsid w:val="00327E22"/>
    <w:rsid w:val="00330DF2"/>
    <w:rsid w:val="00333C3B"/>
    <w:rsid w:val="00343BBB"/>
    <w:rsid w:val="003652E7"/>
    <w:rsid w:val="003B6CE2"/>
    <w:rsid w:val="003D7583"/>
    <w:rsid w:val="003E0F27"/>
    <w:rsid w:val="003E1344"/>
    <w:rsid w:val="003E28D0"/>
    <w:rsid w:val="003E797B"/>
    <w:rsid w:val="003F2203"/>
    <w:rsid w:val="00413934"/>
    <w:rsid w:val="00433F87"/>
    <w:rsid w:val="004428BF"/>
    <w:rsid w:val="00457654"/>
    <w:rsid w:val="00461C31"/>
    <w:rsid w:val="00473325"/>
    <w:rsid w:val="004751AD"/>
    <w:rsid w:val="00493CC6"/>
    <w:rsid w:val="00494084"/>
    <w:rsid w:val="004E10E7"/>
    <w:rsid w:val="004F1679"/>
    <w:rsid w:val="004F4022"/>
    <w:rsid w:val="00503711"/>
    <w:rsid w:val="00522F69"/>
    <w:rsid w:val="00523E4D"/>
    <w:rsid w:val="00523EE1"/>
    <w:rsid w:val="005240D1"/>
    <w:rsid w:val="00542DE0"/>
    <w:rsid w:val="0055489C"/>
    <w:rsid w:val="00560EA9"/>
    <w:rsid w:val="00581FB4"/>
    <w:rsid w:val="005939F3"/>
    <w:rsid w:val="005A74A2"/>
    <w:rsid w:val="005D03EE"/>
    <w:rsid w:val="005E0C17"/>
    <w:rsid w:val="005F1F44"/>
    <w:rsid w:val="006049FF"/>
    <w:rsid w:val="00620DEE"/>
    <w:rsid w:val="0062311D"/>
    <w:rsid w:val="00623E08"/>
    <w:rsid w:val="00640100"/>
    <w:rsid w:val="00643464"/>
    <w:rsid w:val="00657A0F"/>
    <w:rsid w:val="006647B4"/>
    <w:rsid w:val="00666B86"/>
    <w:rsid w:val="006905DC"/>
    <w:rsid w:val="006A329D"/>
    <w:rsid w:val="006C0447"/>
    <w:rsid w:val="006D0706"/>
    <w:rsid w:val="006D18DA"/>
    <w:rsid w:val="006E20CA"/>
    <w:rsid w:val="006E60B8"/>
    <w:rsid w:val="006F73AA"/>
    <w:rsid w:val="007242B0"/>
    <w:rsid w:val="00725F16"/>
    <w:rsid w:val="00727534"/>
    <w:rsid w:val="007343BC"/>
    <w:rsid w:val="00737ED5"/>
    <w:rsid w:val="00762EFF"/>
    <w:rsid w:val="0077065E"/>
    <w:rsid w:val="00772ABC"/>
    <w:rsid w:val="007736E2"/>
    <w:rsid w:val="00777A9B"/>
    <w:rsid w:val="00797920"/>
    <w:rsid w:val="007C7876"/>
    <w:rsid w:val="00804B19"/>
    <w:rsid w:val="00841A05"/>
    <w:rsid w:val="00862F57"/>
    <w:rsid w:val="008903C5"/>
    <w:rsid w:val="008A121D"/>
    <w:rsid w:val="008C465B"/>
    <w:rsid w:val="008C4876"/>
    <w:rsid w:val="008D3530"/>
    <w:rsid w:val="008D3B54"/>
    <w:rsid w:val="008D6E1D"/>
    <w:rsid w:val="008E4C65"/>
    <w:rsid w:val="00901812"/>
    <w:rsid w:val="0090269D"/>
    <w:rsid w:val="00907761"/>
    <w:rsid w:val="009208CD"/>
    <w:rsid w:val="00951B28"/>
    <w:rsid w:val="00964FFA"/>
    <w:rsid w:val="00986CC6"/>
    <w:rsid w:val="009966DD"/>
    <w:rsid w:val="009B7B7F"/>
    <w:rsid w:val="009D1173"/>
    <w:rsid w:val="009D1D0C"/>
    <w:rsid w:val="009D2F4E"/>
    <w:rsid w:val="009D549A"/>
    <w:rsid w:val="009D5A71"/>
    <w:rsid w:val="009E5795"/>
    <w:rsid w:val="009F5204"/>
    <w:rsid w:val="00A11C49"/>
    <w:rsid w:val="00A14CFF"/>
    <w:rsid w:val="00A32F4E"/>
    <w:rsid w:val="00A353FC"/>
    <w:rsid w:val="00A47CAE"/>
    <w:rsid w:val="00A54698"/>
    <w:rsid w:val="00A6463A"/>
    <w:rsid w:val="00A70492"/>
    <w:rsid w:val="00A81BB1"/>
    <w:rsid w:val="00A914A7"/>
    <w:rsid w:val="00AA2D7B"/>
    <w:rsid w:val="00AA618C"/>
    <w:rsid w:val="00AB40E2"/>
    <w:rsid w:val="00AC2462"/>
    <w:rsid w:val="00AE4457"/>
    <w:rsid w:val="00AE5F6B"/>
    <w:rsid w:val="00AF268C"/>
    <w:rsid w:val="00B05BD6"/>
    <w:rsid w:val="00B12C86"/>
    <w:rsid w:val="00B17FCE"/>
    <w:rsid w:val="00B30CD1"/>
    <w:rsid w:val="00B40D5E"/>
    <w:rsid w:val="00B43213"/>
    <w:rsid w:val="00B45BEF"/>
    <w:rsid w:val="00B47E07"/>
    <w:rsid w:val="00B47E62"/>
    <w:rsid w:val="00B5764B"/>
    <w:rsid w:val="00B72EAE"/>
    <w:rsid w:val="00B946CB"/>
    <w:rsid w:val="00BC4B74"/>
    <w:rsid w:val="00BC667D"/>
    <w:rsid w:val="00BF05E7"/>
    <w:rsid w:val="00BF376C"/>
    <w:rsid w:val="00BF6566"/>
    <w:rsid w:val="00C2473C"/>
    <w:rsid w:val="00C31857"/>
    <w:rsid w:val="00C5242D"/>
    <w:rsid w:val="00C8091F"/>
    <w:rsid w:val="00C9268F"/>
    <w:rsid w:val="00C93F67"/>
    <w:rsid w:val="00CA0656"/>
    <w:rsid w:val="00CA3E2F"/>
    <w:rsid w:val="00CB2A68"/>
    <w:rsid w:val="00CB3ED1"/>
    <w:rsid w:val="00CB6977"/>
    <w:rsid w:val="00CB7261"/>
    <w:rsid w:val="00CF7DCC"/>
    <w:rsid w:val="00D16B1C"/>
    <w:rsid w:val="00D26E16"/>
    <w:rsid w:val="00D273D2"/>
    <w:rsid w:val="00D37CE2"/>
    <w:rsid w:val="00D578EB"/>
    <w:rsid w:val="00D662B8"/>
    <w:rsid w:val="00D75710"/>
    <w:rsid w:val="00D80396"/>
    <w:rsid w:val="00D8165D"/>
    <w:rsid w:val="00D87EA4"/>
    <w:rsid w:val="00DA5AF4"/>
    <w:rsid w:val="00DA767A"/>
    <w:rsid w:val="00DB533D"/>
    <w:rsid w:val="00DB7ABA"/>
    <w:rsid w:val="00DC3BD0"/>
    <w:rsid w:val="00DD783D"/>
    <w:rsid w:val="00DF4D2E"/>
    <w:rsid w:val="00E02EB4"/>
    <w:rsid w:val="00E1397C"/>
    <w:rsid w:val="00E2232C"/>
    <w:rsid w:val="00E3002F"/>
    <w:rsid w:val="00E81DA9"/>
    <w:rsid w:val="00E86A98"/>
    <w:rsid w:val="00EA5A60"/>
    <w:rsid w:val="00EB4076"/>
    <w:rsid w:val="00EB448F"/>
    <w:rsid w:val="00ED67F4"/>
    <w:rsid w:val="00ED72FE"/>
    <w:rsid w:val="00EE15C3"/>
    <w:rsid w:val="00F24161"/>
    <w:rsid w:val="00F276B7"/>
    <w:rsid w:val="00F3296E"/>
    <w:rsid w:val="00F57FFC"/>
    <w:rsid w:val="00FB23F6"/>
    <w:rsid w:val="00FD38B7"/>
    <w:rsid w:val="00F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C94F"/>
  <w15:chartTrackingRefBased/>
  <w15:docId w15:val="{786970FE-F667-4F84-B72B-AEA94E92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B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2D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54047C02F9ED41A7A142C23BE4457D" ma:contentTypeVersion="11" ma:contentTypeDescription="Create a new document." ma:contentTypeScope="" ma:versionID="9955c48f4b0852aef67a8309810b4beb">
  <xsd:schema xmlns:xsd="http://www.w3.org/2001/XMLSchema" xmlns:xs="http://www.w3.org/2001/XMLSchema" xmlns:p="http://schemas.microsoft.com/office/2006/metadata/properties" xmlns:ns3="9e5dfb77-1fed-4ba7-bad7-e40baf353e9e" xmlns:ns4="910bbf2c-97b4-4994-b01c-38cff218508f" targetNamespace="http://schemas.microsoft.com/office/2006/metadata/properties" ma:root="true" ma:fieldsID="20d193f4630e7f9feb335f3acd7738da" ns3:_="" ns4:_="">
    <xsd:import namespace="9e5dfb77-1fed-4ba7-bad7-e40baf353e9e"/>
    <xsd:import namespace="910bbf2c-97b4-4994-b01c-38cff21850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dfb77-1fed-4ba7-bad7-e40baf353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bbf2c-97b4-4994-b01c-38cff21850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C5782E-0355-41F4-8C58-A26011719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5dfb77-1fed-4ba7-bad7-e40baf353e9e"/>
    <ds:schemaRef ds:uri="910bbf2c-97b4-4994-b01c-38cff2185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4559E6-0669-4F77-BFC9-AA38E60AA6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59B309-D1EC-4F96-81FB-7DC0FD19C2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CD44F7-3F71-463C-80FF-B0D880691775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10bbf2c-97b4-4994-b01c-38cff218508f"/>
    <ds:schemaRef ds:uri="9e5dfb77-1fed-4ba7-bad7-e40baf353e9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Saied</dc:creator>
  <cp:keywords/>
  <dc:description/>
  <cp:lastModifiedBy>Mohamed Saied</cp:lastModifiedBy>
  <cp:revision>2</cp:revision>
  <dcterms:created xsi:type="dcterms:W3CDTF">2023-02-22T21:15:00Z</dcterms:created>
  <dcterms:modified xsi:type="dcterms:W3CDTF">2023-02-22T21:15:00Z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0x0101002054047C02F9ED41A7A142C23BE4457D</vt:lpwstr>
  </property>
</Properties>
</file>