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2.png" ContentType="image/png"/>
  <Override PartName="/word/media/image11.png" ContentType="image/png"/>
  <Override PartName="/word/media/image10.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Fun-Time Phonics Edits 3.2.15</w:t>
      </w:r>
    </w:p>
    <w:p>
      <w:pPr>
        <w:pStyle w:val="style0"/>
      </w:pPr>
      <w:r>
        <w:rPr>
          <w:shd w:fill="FFFF00" w:val="clear"/>
        </w:rPr>
        <w:t>Issue with not being able to access lessons after 4 should be resolved</w:t>
      </w:r>
    </w:p>
    <w:p>
      <w:pPr>
        <w:pStyle w:val="style0"/>
      </w:pPr>
      <w:r>
        <w:rPr/>
      </w:r>
    </w:p>
    <w:p>
      <w:pPr>
        <w:pStyle w:val="style22"/>
        <w:numPr>
          <w:ilvl w:val="0"/>
          <w:numId w:val="2"/>
        </w:numPr>
      </w:pPr>
      <w:r>
        <w:rPr/>
        <w:t xml:space="preserve">I can only go as far as Section 4 on the Admin/Score page.  The “Next Section” arrows don’t progress beyond that. </w:t>
      </w:r>
      <w:r>
        <w:rPr>
          <w:shd w:fill="FFFF00" w:val="clear"/>
        </w:rPr>
        <w:t>This is intentional. I'm waiting to reimplement the remaining sections since we won't need them until after lesson 43 and the admin page seems likely to change between now and then.</w:t>
      </w:r>
    </w:p>
    <w:p>
      <w:pPr>
        <w:pStyle w:val="style22"/>
      </w:pPr>
      <w:r>
        <w:rPr/>
      </w:r>
    </w:p>
    <w:p>
      <w:pPr>
        <w:pStyle w:val="style22"/>
        <w:numPr>
          <w:ilvl w:val="0"/>
          <w:numId w:val="2"/>
        </w:numPr>
      </w:pPr>
      <w:r>
        <w:rPr/>
        <w:t xml:space="preserve">Text isn’t fitting in arrow completely.  </w:t>
      </w:r>
    </w:p>
    <w:p>
      <w:pPr>
        <w:pStyle w:val="style22"/>
      </w:pPr>
      <w:r>
        <w:rPr/>
        <w:drawing>
          <wp:inline distB="0" distL="0" distR="0" distT="0">
            <wp:extent cx="2600325" cy="1704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00325" cy="1704975"/>
                    </a:xfrm>
                    <a:prstGeom prst="rect">
                      <a:avLst/>
                    </a:prstGeom>
                    <a:noFill/>
                    <a:ln w="9525">
                      <a:noFill/>
                      <a:miter lim="800000"/>
                      <a:headEnd/>
                      <a:tailEnd/>
                    </a:ln>
                  </pic:spPr>
                </pic:pic>
              </a:graphicData>
            </a:graphic>
          </wp:inline>
        </w:drawing>
      </w:r>
    </w:p>
    <w:p>
      <w:pPr>
        <w:pStyle w:val="style22"/>
      </w:pPr>
      <w:r>
        <w:rPr>
          <w:shd w:fill="FFFF00" w:val="clear"/>
        </w:rPr>
        <w:t>Decreased arrow's font size</w:t>
      </w:r>
    </w:p>
    <w:p>
      <w:pPr>
        <w:pStyle w:val="style22"/>
      </w:pPr>
      <w:r>
        <w:rPr/>
      </w:r>
    </w:p>
    <w:p>
      <w:pPr>
        <w:pStyle w:val="style22"/>
        <w:numPr>
          <w:ilvl w:val="0"/>
          <w:numId w:val="2"/>
        </w:numPr>
      </w:pPr>
      <w:r>
        <w:rPr/>
        <w:t xml:space="preserve">Sorry, I wasn’t clear in my previous edits.  Only one word at a time—Beginning or Ending—should be highlighted (in red, I guess) so that users know which portion they’re in.  Now the title is the same in both the Beginning and Ending parts, so there’s still no way to know which is being worked on.  When users are in the Beginning part, “Beginning” should be a red, and when they’re in the “Ending” part, that word should be red. </w:t>
      </w:r>
      <w:r>
        <w:rPr>
          <w:shd w:fill="FFFF00" w:val="clear"/>
        </w:rPr>
        <w:t>Fixed</w:t>
      </w:r>
    </w:p>
    <w:p>
      <w:pPr>
        <w:pStyle w:val="style22"/>
      </w:pPr>
      <w:r>
        <w:rPr/>
        <w:drawing>
          <wp:inline distB="0" distL="0" distR="0" distT="0">
            <wp:extent cx="2857500" cy="438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857500" cy="438150"/>
                    </a:xfrm>
                    <a:prstGeom prst="rect">
                      <a:avLst/>
                    </a:prstGeom>
                    <a:noFill/>
                    <a:ln w="9525">
                      <a:noFill/>
                      <a:miter lim="800000"/>
                      <a:headEnd/>
                      <a:tailEnd/>
                    </a:ln>
                  </pic:spPr>
                </pic:pic>
              </a:graphicData>
            </a:graphic>
          </wp:inline>
        </w:drawing>
      </w:r>
      <w:r>
        <w:rPr/>
        <w:drawing>
          <wp:inline distB="0" distL="0" distR="0" distT="0">
            <wp:extent cx="2828925" cy="390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828925" cy="390525"/>
                    </a:xfrm>
                    <a:prstGeom prst="rect">
                      <a:avLst/>
                    </a:prstGeom>
                    <a:noFill/>
                    <a:ln w="9525">
                      <a:noFill/>
                      <a:miter lim="800000"/>
                      <a:headEnd/>
                      <a:tailEnd/>
                    </a:ln>
                  </pic:spPr>
                </pic:pic>
              </a:graphicData>
            </a:graphic>
          </wp:inline>
        </w:drawing>
      </w:r>
    </w:p>
    <w:p>
      <w:pPr>
        <w:pStyle w:val="style22"/>
      </w:pPr>
      <w:r>
        <w:rPr/>
      </w:r>
    </w:p>
    <w:p>
      <w:pPr>
        <w:pStyle w:val="style22"/>
        <w:numPr>
          <w:ilvl w:val="0"/>
          <w:numId w:val="2"/>
        </w:numPr>
      </w:pPr>
      <w:r>
        <w:rPr/>
        <w:t xml:space="preserve">This page is looking better.  I’d still like to suggest a couple of changes (check with Michael): </w:t>
      </w:r>
      <w:r>
        <w:rPr>
          <w:shd w:fill="FFFF00" w:val="clear"/>
        </w:rPr>
        <w:t>I'm going to wait for Michael's response to this, but I agree with both of these changes. This would also free up extra space for the lesson buttons.</w:t>
      </w:r>
    </w:p>
    <w:p>
      <w:pPr>
        <w:pStyle w:val="style22"/>
        <w:numPr>
          <w:ilvl w:val="0"/>
          <w:numId w:val="1"/>
        </w:numPr>
      </w:pPr>
      <w:r>
        <w:rPr/>
        <w:t>Move the “Next Section” arrow so it’s under the section/lesson list and make it smaller.  Now it seems like it’s tied in to the Word Sounds box, so I feel like I’m supposed to select it to get started.</w:t>
      </w:r>
    </w:p>
    <w:p>
      <w:pPr>
        <w:pStyle w:val="style22"/>
        <w:numPr>
          <w:ilvl w:val="0"/>
          <w:numId w:val="1"/>
        </w:numPr>
      </w:pPr>
      <w:r>
        <w:rPr/>
        <w:t>Instead of a “Word Sounds Lessons 1-7” box, just have the title above the first box, on top, but make it larger than it is now.  The title box now seems like an additional lesson.</w:t>
      </w:r>
    </w:p>
    <w:p>
      <w:pPr>
        <w:pStyle w:val="style22"/>
      </w:pPr>
      <w:r>
        <w:rPr/>
        <w:drawing>
          <wp:inline distB="0" distL="0" distR="0" distT="0">
            <wp:extent cx="4200525" cy="24079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200525" cy="2407920"/>
                    </a:xfrm>
                    <a:prstGeom prst="rect">
                      <a:avLst/>
                    </a:prstGeom>
                    <a:noFill/>
                    <a:ln w="9525">
                      <a:noFill/>
                      <a:miter lim="800000"/>
                      <a:headEnd/>
                      <a:tailEnd/>
                    </a:ln>
                  </pic:spPr>
                </pic:pic>
              </a:graphicData>
            </a:graphic>
          </wp:inline>
        </w:drawing>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0"/>
      </w:pPr>
    </w:lvl>
    <w:lvl w:ilvl="1">
      <w:start w:val="1"/>
      <w:numFmt w:val="lowerLetter"/>
      <w:lvlText w:val="%2."/>
      <w:lvlJc w:val="left"/>
      <w:pPr>
        <w:ind w:hanging="360" w:left="720"/>
      </w:pPr>
    </w:lvl>
    <w:lvl w:ilvl="2">
      <w:start w:val="1"/>
      <w:numFmt w:val="lowerRoman"/>
      <w:lvlText w:val="%3."/>
      <w:lvlJc w:val="right"/>
      <w:pPr>
        <w:ind w:hanging="180" w:left="1440"/>
      </w:pPr>
    </w:lvl>
    <w:lvl w:ilvl="3">
      <w:start w:val="1"/>
      <w:numFmt w:val="decimal"/>
      <w:lvlText w:val="%4."/>
      <w:lvlJc w:val="left"/>
      <w:pPr>
        <w:ind w:hanging="360" w:left="2160"/>
      </w:pPr>
    </w:lvl>
    <w:lvl w:ilvl="4">
      <w:start w:val="1"/>
      <w:numFmt w:val="lowerLetter"/>
      <w:lvlText w:val="%5."/>
      <w:lvlJc w:val="left"/>
      <w:pPr>
        <w:ind w:hanging="360" w:left="2880"/>
      </w:pPr>
    </w:lvl>
    <w:lvl w:ilvl="5">
      <w:start w:val="1"/>
      <w:numFmt w:val="lowerRoman"/>
      <w:lvlText w:val="%6."/>
      <w:lvlJc w:val="right"/>
      <w:pPr>
        <w:ind w:hanging="180" w:left="3600"/>
      </w:pPr>
    </w:lvl>
    <w:lvl w:ilvl="6">
      <w:start w:val="1"/>
      <w:numFmt w:val="decimal"/>
      <w:lvlText w:val="%7."/>
      <w:lvlJc w:val="left"/>
      <w:pPr>
        <w:ind w:hanging="360" w:left="4320"/>
      </w:pPr>
    </w:lvl>
    <w:lvl w:ilvl="7">
      <w:start w:val="1"/>
      <w:numFmt w:val="lowerLetter"/>
      <w:lvlText w:val="%8."/>
      <w:lvlJc w:val="left"/>
      <w:pPr>
        <w:ind w:hanging="360" w:left="5040"/>
      </w:pPr>
    </w:lvl>
    <w:lvl w:ilvl="8">
      <w:start w:val="1"/>
      <w:numFmt w:val="lowerRoman"/>
      <w:lvlText w:val="%9."/>
      <w:lvlJc w:val="right"/>
      <w:pPr>
        <w:ind w:hanging="180" w:left="576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FreeSans"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No Spacing"/>
    <w:next w:val="style22"/>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23" w:type="paragraph">
    <w:name w:val="Balloon Text"/>
    <w:basedOn w:val="style0"/>
    <w:next w:val="style23"/>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2015-03-02T22:00:00.00Z</dcterms:created>
  <dc:creator>Sarah Rigney</dc:creator>
  <cp:lastModifiedBy>Sarah Rigney</cp:lastModifiedBy>
  <dcterms:modified xsi:type="dcterms:W3CDTF">2015-03-02T22:19:00.00Z</dcterms:modified>
  <cp:revision>5</cp:revision>
</cp:coreProperties>
</file>