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Spacing"/>
        <w:rPr/>
      </w:pPr>
      <w:r>
        <w:rPr/>
        <w:t xml:space="preserve">The “Replay” arrows need to have the text wrap after “Lesson.”  Was hoping to avoid this but there isn’t any room. </w:t>
      </w:r>
      <w:r>
        <w:rPr>
          <w:highlight w:val="cyan"/>
        </w:rPr>
        <w:t>Done</w:t>
      </w:r>
    </w:p>
    <w:p>
      <w:pPr>
        <w:pStyle w:val="NoSpacing"/>
        <w:rPr/>
      </w:pPr>
      <w:r>
        <w:rPr/>
        <w:drawing>
          <wp:inline distT="0" distB="0" distL="0" distR="0">
            <wp:extent cx="1514475" cy="6680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14475" cy="668020"/>
                    </a:xfrm>
                    <a:prstGeom prst="rect">
                      <a:avLst/>
                    </a:prstGeom>
                  </pic:spPr>
                </pic:pic>
              </a:graphicData>
            </a:graphic>
          </wp:inline>
        </w:drawing>
      </w:r>
    </w:p>
    <w:p>
      <w:pPr>
        <w:pStyle w:val="NoSpacing"/>
        <w:rPr/>
      </w:pPr>
      <w:r>
        <w:rPr/>
      </w:r>
    </w:p>
    <w:p>
      <w:pPr>
        <w:pStyle w:val="NoSpacing"/>
        <w:rPr/>
      </w:pPr>
      <w:r>
        <w:rPr/>
        <w:t xml:space="preserve">Having a selected state is good, but I’d also like everything that is selectible to have a hover state when hovered over. </w:t>
      </w:r>
      <w:r>
        <w:rPr>
          <w:highlight w:val="cyan"/>
        </w:rPr>
        <w:t>Added hover state</w:t>
      </w:r>
    </w:p>
    <w:p>
      <w:pPr>
        <w:pStyle w:val="NoSpacing"/>
        <w:rPr/>
      </w:pPr>
      <w:bookmarkStart w:id="0" w:name="_GoBack"/>
      <w:bookmarkEnd w:id="0"/>
      <w:r>
        <w:rPr/>
        <w:drawing>
          <wp:inline distT="0" distB="0" distL="0" distR="0">
            <wp:extent cx="3208020" cy="8953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208020" cy="895350"/>
                    </a:xfrm>
                    <a:prstGeom prst="rect">
                      <a:avLst/>
                    </a:prstGeom>
                  </pic:spPr>
                </pic:pic>
              </a:graphicData>
            </a:graphic>
          </wp:inline>
        </w:drawing>
      </w:r>
    </w:p>
    <w:p>
      <w:pPr>
        <w:pStyle w:val="NoSpacing"/>
        <w:rPr/>
      </w:pPr>
      <w:r>
        <w:rPr/>
      </w:r>
    </w:p>
    <w:p>
      <w:pPr>
        <w:pStyle w:val="NoSpacing"/>
        <w:rPr/>
      </w:pPr>
      <w:r>
        <w:rPr/>
        <w:t xml:space="preserve">The owl is still a little too big on the unsuccessful attempt screens. </w:t>
      </w:r>
      <w:r>
        <w:rPr>
          <w:highlight w:val="cyan"/>
        </w:rPr>
        <w:t>Moved owl down slightly</w:t>
      </w:r>
    </w:p>
    <w:p>
      <w:pPr>
        <w:pStyle w:val="NoSpacing"/>
        <w:rPr/>
      </w:pPr>
      <w:r>
        <w:rPr/>
        <w:drawing>
          <wp:inline distT="0" distB="0" distL="0" distR="0">
            <wp:extent cx="4001135" cy="22383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001135" cy="2238375"/>
                    </a:xfrm>
                    <a:prstGeom prst="rect">
                      <a:avLst/>
                    </a:prstGeom>
                  </pic:spPr>
                </pic:pic>
              </a:graphicData>
            </a:graphic>
          </wp:inline>
        </w:drawing>
      </w:r>
    </w:p>
    <w:p>
      <w:pPr>
        <w:pStyle w:val="NoSpacing"/>
        <w:rPr/>
      </w:pPr>
      <w:r>
        <w:rPr/>
      </w:r>
    </w:p>
    <w:p>
      <w:pPr>
        <w:pStyle w:val="NoSpacing"/>
        <w:rPr>
          <w:b/>
          <w:b/>
          <w:sz w:val="32"/>
          <w:szCs w:val="32"/>
        </w:rPr>
      </w:pPr>
      <w:r>
        <w:rPr>
          <w:b/>
          <w:sz w:val="32"/>
          <w:szCs w:val="32"/>
        </w:rPr>
        <w:t>Audio:</w:t>
      </w:r>
    </w:p>
    <w:p>
      <w:pPr>
        <w:pStyle w:val="NoSpacing"/>
        <w:rPr/>
      </w:pPr>
      <w:r>
        <w:rPr/>
        <w:t xml:space="preserve">Lesson 3, activity 24:  The beginning of Jacqueline’s instructions “Now let’s listen for the two ending sounds” has a much lower volume than the second part of her instruction “Touch the two words that make the same ending sound.” and the owl lessons.  </w:t>
      </w:r>
    </w:p>
    <w:p>
      <w:pPr>
        <w:pStyle w:val="NoSpacing"/>
        <w:rPr/>
      </w:pPr>
      <w:r>
        <w:rPr/>
      </w:r>
    </w:p>
    <w:p>
      <w:pPr>
        <w:pStyle w:val="NoSpacing"/>
        <w:rPr/>
      </w:pPr>
      <w:r>
        <w:rPr/>
        <w:t xml:space="preserve">Lesson 4, activity 6:  “Pug” is a much lower volume than the other words. </w:t>
      </w:r>
      <w:r>
        <w:rPr>
          <w:highlight w:val="cyan"/>
        </w:rPr>
        <w:t>Should have been “pup” fixed</w:t>
      </w:r>
    </w:p>
    <w:p>
      <w:pPr>
        <w:pStyle w:val="NoSpacing"/>
        <w:rPr/>
      </w:pPr>
      <w:r>
        <w:rPr/>
      </w:r>
    </w:p>
    <w:p>
      <w:pPr>
        <w:pStyle w:val="NoSpacing"/>
        <w:rPr/>
      </w:pPr>
      <w:r>
        <w:rPr/>
        <w:t xml:space="preserve">Lesson 4/13:  Jacqueline—BETH is lower volume </w:t>
      </w:r>
      <w:r>
        <w:rPr>
          <w:highlight w:val="cyan"/>
        </w:rPr>
        <w:t>fixed</w:t>
      </w:r>
    </w:p>
    <w:p>
      <w:pPr>
        <w:pStyle w:val="NoSpacing"/>
        <w:rPr/>
      </w:pPr>
      <w:r>
        <w:rPr/>
      </w:r>
    </w:p>
    <w:p>
      <w:pPr>
        <w:pStyle w:val="NoSpacing"/>
        <w:rPr/>
      </w:pPr>
      <w:r>
        <w:rPr/>
        <w:t xml:space="preserve">There is no audio for the successfully completed lessons.  Is that in progress or are we not doing audio for those pages?  Can’t remember if we only have “Nice try…” audio for unsuccessful attempts. </w:t>
      </w:r>
      <w:r>
        <w:rPr>
          <w:highlight w:val="cyan"/>
        </w:rPr>
        <w:t>I don't think there's a success sound yet, but I think we should add one</w:t>
      </w:r>
    </w:p>
    <w:p>
      <w:pPr>
        <w:pStyle w:val="NoSpacing"/>
        <w:rPr/>
      </w:pPr>
      <w:r>
        <w:rPr/>
      </w:r>
    </w:p>
    <w:p>
      <w:pPr>
        <w:pStyle w:val="NoSpacing"/>
        <w:rPr/>
      </w:pPr>
      <w:r>
        <w:rPr/>
        <w:t xml:space="preserve">Lesson 5, activity 15:  The volume of the word “Three” is much lower than the other words.   </w:t>
      </w:r>
    </w:p>
    <w:p>
      <w:pPr>
        <w:pStyle w:val="No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924b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2924b9"/>
    <w:pPr>
      <w:spacing w:lineRule="auto" w:line="240" w:before="0" w:after="0"/>
    </w:pPr>
    <w:rPr>
      <w:rFonts w:ascii="Tahoma" w:hAnsi="Tahoma" w:cs="Tahoma"/>
      <w:sz w:val="16"/>
      <w:szCs w:val="16"/>
    </w:rPr>
  </w:style>
  <w:style w:type="paragraph" w:styleId="NoSpacing">
    <w:name w:val="No Spacing"/>
    <w:uiPriority w:val="1"/>
    <w:qFormat/>
    <w:rsid w:val="008b00b6"/>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LibreOffice/5.0.2.2$Linux_X86_64 LibreOffice_project/00m0$Build-2</Application>
  <Paragraphs>12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2016-01-12T21:39:00Z</dcterms:created>
  <dc:creator>Sarah Rigney</dc:creator>
  <dc:language>en-US</dc:language>
  <dcterms:modified xsi:type="dcterms:W3CDTF">2016-01-13T16:49:48Z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