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673" w:rsidRPr="00D82673" w:rsidRDefault="00D82673" w:rsidP="00D82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673">
        <w:rPr>
          <w:rFonts w:ascii="Times New Roman" w:eastAsia="Times New Roman" w:hAnsi="Times New Roman" w:cs="Times New Roman"/>
          <w:sz w:val="24"/>
          <w:szCs w:val="24"/>
        </w:rPr>
        <w:t xml:space="preserve">Excellent — this was a </w:t>
      </w:r>
      <w:r w:rsidRPr="00D82673">
        <w:rPr>
          <w:rFonts w:ascii="Times New Roman" w:eastAsia="Times New Roman" w:hAnsi="Times New Roman" w:cs="Times New Roman"/>
          <w:b/>
          <w:bCs/>
          <w:sz w:val="24"/>
          <w:szCs w:val="24"/>
        </w:rPr>
        <w:t>big and important lesson</w:t>
      </w:r>
      <w:r w:rsidRPr="00D82673">
        <w:rPr>
          <w:rFonts w:ascii="Times New Roman" w:eastAsia="Times New Roman" w:hAnsi="Times New Roman" w:cs="Times New Roman"/>
          <w:sz w:val="24"/>
          <w:szCs w:val="24"/>
        </w:rPr>
        <w:t xml:space="preserve"> covering all the </w:t>
      </w:r>
      <w:r w:rsidRPr="00D82673">
        <w:rPr>
          <w:rFonts w:ascii="Times New Roman" w:eastAsia="Times New Roman" w:hAnsi="Times New Roman" w:cs="Times New Roman"/>
          <w:b/>
          <w:bCs/>
          <w:sz w:val="24"/>
          <w:szCs w:val="24"/>
        </w:rPr>
        <w:t>core CSS selectors</w:t>
      </w:r>
      <w:r w:rsidRPr="00D82673">
        <w:rPr>
          <w:rFonts w:ascii="Times New Roman" w:eastAsia="Times New Roman" w:hAnsi="Times New Roman" w:cs="Times New Roman"/>
          <w:sz w:val="24"/>
          <w:szCs w:val="24"/>
        </w:rPr>
        <w:t xml:space="preserve"> and how they work together! </w:t>
      </w:r>
      <w:r w:rsidRPr="00D82673">
        <w:rPr>
          <w:rFonts w:ascii="Calibri" w:eastAsia="Times New Roman" w:hAnsi="Calibri" w:cs="Calibri"/>
          <w:sz w:val="24"/>
          <w:szCs w:val="24"/>
        </w:rPr>
        <w:t>💪</w:t>
      </w:r>
    </w:p>
    <w:p w:rsidR="00D82673" w:rsidRPr="00D82673" w:rsidRDefault="00D82673" w:rsidP="00D82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673">
        <w:rPr>
          <w:rFonts w:ascii="Times New Roman" w:eastAsia="Times New Roman" w:hAnsi="Times New Roman" w:cs="Times New Roman"/>
          <w:sz w:val="24"/>
          <w:szCs w:val="24"/>
        </w:rPr>
        <w:t xml:space="preserve">Here’s your </w:t>
      </w:r>
      <w:r w:rsidRPr="00D82673">
        <w:rPr>
          <w:rFonts w:ascii="Times New Roman" w:eastAsia="Times New Roman" w:hAnsi="Times New Roman" w:cs="Times New Roman"/>
          <w:b/>
          <w:bCs/>
          <w:sz w:val="24"/>
          <w:szCs w:val="24"/>
        </w:rPr>
        <w:t>clear breakdown and notes</w:t>
      </w:r>
      <w:r w:rsidRPr="00D82673">
        <w:rPr>
          <w:rFonts w:ascii="Times New Roman" w:eastAsia="Times New Roman" w:hAnsi="Times New Roman" w:cs="Times New Roman"/>
          <w:sz w:val="24"/>
          <w:szCs w:val="24"/>
        </w:rPr>
        <w:t xml:space="preserve"> for this section 👇</w:t>
      </w:r>
    </w:p>
    <w:p w:rsidR="00D82673" w:rsidRPr="00D82673" w:rsidRDefault="00D82673" w:rsidP="00D82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6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2673" w:rsidRPr="00D82673" w:rsidRDefault="00D82673" w:rsidP="00D82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673">
        <w:rPr>
          <w:rFonts w:ascii="Times New Roman" w:eastAsia="Times New Roman" w:hAnsi="Times New Roman" w:cs="Times New Roman"/>
          <w:b/>
          <w:bCs/>
          <w:sz w:val="36"/>
          <w:szCs w:val="36"/>
        </w:rPr>
        <w:t>🎯 Lesson Goal: Understanding CSS Selectors</w:t>
      </w:r>
    </w:p>
    <w:p w:rsidR="00D82673" w:rsidRPr="00D82673" w:rsidRDefault="00D82673" w:rsidP="00D82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673">
        <w:rPr>
          <w:rFonts w:ascii="Times New Roman" w:eastAsia="Times New Roman" w:hAnsi="Times New Roman" w:cs="Times New Roman"/>
          <w:sz w:val="24"/>
          <w:szCs w:val="24"/>
        </w:rPr>
        <w:t xml:space="preserve">Selectors decide </w:t>
      </w:r>
      <w:r w:rsidRPr="00D82673">
        <w:rPr>
          <w:rFonts w:ascii="Times New Roman" w:eastAsia="Times New Roman" w:hAnsi="Times New Roman" w:cs="Times New Roman"/>
          <w:b/>
          <w:bCs/>
          <w:sz w:val="24"/>
          <w:szCs w:val="24"/>
        </w:rPr>
        <w:t>which HTML elements</w:t>
      </w:r>
      <w:r w:rsidRPr="00D82673">
        <w:rPr>
          <w:rFonts w:ascii="Times New Roman" w:eastAsia="Times New Roman" w:hAnsi="Times New Roman" w:cs="Times New Roman"/>
          <w:sz w:val="24"/>
          <w:szCs w:val="24"/>
        </w:rPr>
        <w:t xml:space="preserve"> your CSS styles will apply to.</w:t>
      </w:r>
    </w:p>
    <w:p w:rsidR="00D82673" w:rsidRPr="00D82673" w:rsidRDefault="00D82673" w:rsidP="00D82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67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82673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  <w:r w:rsidRPr="00D82673">
        <w:rPr>
          <w:rFonts w:ascii="Times New Roman" w:eastAsia="Times New Roman" w:hAnsi="Times New Roman" w:cs="Times New Roman"/>
          <w:sz w:val="24"/>
          <w:szCs w:val="24"/>
        </w:rPr>
        <w:t xml:space="preserve"> is always:</w:t>
      </w:r>
    </w:p>
    <w:p w:rsidR="00D82673" w:rsidRPr="00D82673" w:rsidRDefault="00D82673" w:rsidP="00D82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2673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D8267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D82673" w:rsidRPr="00D82673" w:rsidRDefault="00D82673" w:rsidP="00D82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67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82673">
        <w:rPr>
          <w:rFonts w:ascii="Courier New" w:eastAsia="Times New Roman" w:hAnsi="Courier New" w:cs="Courier New"/>
          <w:sz w:val="20"/>
          <w:szCs w:val="20"/>
        </w:rPr>
        <w:t>property</w:t>
      </w:r>
      <w:proofErr w:type="gramEnd"/>
      <w:r w:rsidRPr="00D82673">
        <w:rPr>
          <w:rFonts w:ascii="Courier New" w:eastAsia="Times New Roman" w:hAnsi="Courier New" w:cs="Courier New"/>
          <w:sz w:val="20"/>
          <w:szCs w:val="20"/>
        </w:rPr>
        <w:t>: value;</w:t>
      </w:r>
    </w:p>
    <w:p w:rsidR="00D82673" w:rsidRPr="00D82673" w:rsidRDefault="00D82673" w:rsidP="00D82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673">
        <w:rPr>
          <w:rFonts w:ascii="Courier New" w:eastAsia="Times New Roman" w:hAnsi="Courier New" w:cs="Courier New"/>
          <w:sz w:val="20"/>
          <w:szCs w:val="20"/>
        </w:rPr>
        <w:t>}</w:t>
      </w:r>
    </w:p>
    <w:p w:rsidR="00D82673" w:rsidRPr="00D82673" w:rsidRDefault="00D82673" w:rsidP="00D82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67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2673" w:rsidRPr="00D82673" w:rsidRDefault="00D82673" w:rsidP="00D82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2673">
        <w:rPr>
          <w:rFonts w:ascii="Courier New" w:eastAsia="Times New Roman" w:hAnsi="Courier New" w:cs="Courier New"/>
          <w:sz w:val="20"/>
          <w:szCs w:val="20"/>
        </w:rPr>
        <w:t>p</w:t>
      </w:r>
      <w:proofErr w:type="gramEnd"/>
      <w:r w:rsidRPr="00D8267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D82673" w:rsidRPr="00D82673" w:rsidRDefault="00D82673" w:rsidP="00D82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67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82673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D82673">
        <w:rPr>
          <w:rFonts w:ascii="Courier New" w:eastAsia="Times New Roman" w:hAnsi="Courier New" w:cs="Courier New"/>
          <w:sz w:val="20"/>
          <w:szCs w:val="20"/>
        </w:rPr>
        <w:t>: blue;</w:t>
      </w:r>
    </w:p>
    <w:p w:rsidR="00D82673" w:rsidRPr="00D82673" w:rsidRDefault="00D82673" w:rsidP="00D82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67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82673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D82673">
        <w:rPr>
          <w:rFonts w:ascii="Courier New" w:eastAsia="Times New Roman" w:hAnsi="Courier New" w:cs="Courier New"/>
          <w:sz w:val="20"/>
          <w:szCs w:val="20"/>
        </w:rPr>
        <w:t>: 18px;</w:t>
      </w:r>
    </w:p>
    <w:p w:rsidR="00D82673" w:rsidRPr="00D82673" w:rsidRDefault="00D82673" w:rsidP="00D82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673">
        <w:rPr>
          <w:rFonts w:ascii="Courier New" w:eastAsia="Times New Roman" w:hAnsi="Courier New" w:cs="Courier New"/>
          <w:sz w:val="20"/>
          <w:szCs w:val="20"/>
        </w:rPr>
        <w:t>}</w:t>
      </w:r>
    </w:p>
    <w:p w:rsidR="00D82673" w:rsidRPr="00D82673" w:rsidRDefault="00D82673" w:rsidP="00D82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67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2673" w:rsidRPr="00D82673" w:rsidRDefault="00D82673" w:rsidP="00D82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673">
        <w:rPr>
          <w:rFonts w:ascii="Times New Roman" w:eastAsia="Times New Roman" w:hAnsi="Times New Roman" w:cs="Times New Roman"/>
          <w:b/>
          <w:bCs/>
          <w:sz w:val="36"/>
          <w:szCs w:val="36"/>
        </w:rPr>
        <w:t>🪄 Key Takeaways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1777"/>
        <w:gridCol w:w="3329"/>
        <w:gridCol w:w="2409"/>
      </w:tblGrid>
      <w:tr w:rsidR="00D82673" w:rsidRPr="00D82673" w:rsidTr="0099356F">
        <w:tc>
          <w:tcPr>
            <w:tcW w:w="0" w:type="auto"/>
            <w:hideMark/>
          </w:tcPr>
          <w:p w:rsidR="00D82673" w:rsidRPr="00D82673" w:rsidRDefault="00D82673" w:rsidP="00D82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Selector Type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For</w:t>
            </w:r>
          </w:p>
        </w:tc>
      </w:tr>
      <w:tr w:rsidR="00D82673" w:rsidRPr="00D82673" w:rsidTr="0099356F"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Courier New" w:eastAsia="Times New Roman" w:hAnsi="Courier New" w:cs="Courier New"/>
                <w:sz w:val="20"/>
                <w:szCs w:val="20"/>
              </w:rPr>
              <w:t>h1 {}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Targets all of one tag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Simple, global styling</w:t>
            </w:r>
          </w:p>
        </w:tc>
      </w:tr>
      <w:tr w:rsidR="00D82673" w:rsidRPr="00D82673" w:rsidTr="0099356F"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D82673">
              <w:rPr>
                <w:rFonts w:ascii="Courier New" w:eastAsia="Times New Roman" w:hAnsi="Courier New" w:cs="Courier New"/>
                <w:sz w:val="20"/>
                <w:szCs w:val="20"/>
              </w:rPr>
              <w:t>btn</w:t>
            </w:r>
            <w:proofErr w:type="spellEnd"/>
            <w:r w:rsidRPr="00D8267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{}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Targets elements with a class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✅ Preferred for styling</w:t>
            </w:r>
          </w:p>
        </w:tc>
      </w:tr>
      <w:tr w:rsidR="00D82673" w:rsidRPr="00D82673" w:rsidTr="0099356F"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Courier New" w:eastAsia="Times New Roman" w:hAnsi="Courier New" w:cs="Courier New"/>
                <w:sz w:val="20"/>
                <w:szCs w:val="20"/>
              </w:rPr>
              <w:t>#header {}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Targets unique elements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Linking / JS targeting</w:t>
            </w:r>
          </w:p>
        </w:tc>
      </w:tr>
      <w:tr w:rsidR="00D82673" w:rsidRPr="00D82673" w:rsidTr="0099356F"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Descendant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Courier New" w:eastAsia="Times New Roman" w:hAnsi="Courier New" w:cs="Courier New"/>
                <w:sz w:val="20"/>
                <w:szCs w:val="20"/>
              </w:rPr>
              <w:t>.card p {}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Targets specific nested elements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control</w:t>
            </w:r>
          </w:p>
        </w:tc>
      </w:tr>
      <w:tr w:rsidR="00D82673" w:rsidRPr="00D82673" w:rsidTr="0099356F"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Courier New" w:eastAsia="Times New Roman" w:hAnsi="Courier New" w:cs="Courier New"/>
                <w:sz w:val="20"/>
                <w:szCs w:val="20"/>
              </w:rPr>
              <w:t>h1, h2, h3 {}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Targets several at once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Shared styles</w:t>
            </w:r>
          </w:p>
        </w:tc>
      </w:tr>
      <w:tr w:rsidR="00D82673" w:rsidRPr="00D82673" w:rsidTr="0099356F"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Courier New" w:eastAsia="Times New Roman" w:hAnsi="Courier New" w:cs="Courier New"/>
                <w:sz w:val="20"/>
                <w:szCs w:val="20"/>
              </w:rPr>
              <w:t>body {}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Global page defaults</w:t>
            </w:r>
          </w:p>
        </w:tc>
        <w:tc>
          <w:tcPr>
            <w:tcW w:w="0" w:type="auto"/>
            <w:hideMark/>
          </w:tcPr>
          <w:p w:rsidR="00D82673" w:rsidRPr="00D82673" w:rsidRDefault="00D82673" w:rsidP="00D82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673">
              <w:rPr>
                <w:rFonts w:ascii="Times New Roman" w:eastAsia="Times New Roman" w:hAnsi="Times New Roman" w:cs="Times New Roman"/>
                <w:sz w:val="24"/>
                <w:szCs w:val="24"/>
              </w:rPr>
              <w:t>Fonts, background</w:t>
            </w:r>
          </w:p>
        </w:tc>
      </w:tr>
    </w:tbl>
    <w:p w:rsidR="00D82673" w:rsidRPr="00D82673" w:rsidRDefault="00D82673" w:rsidP="00D82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6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13CD" w:rsidRDefault="001A13CD" w:rsidP="001A13CD">
      <w:pPr>
        <w:pBdr>
          <w:bottom w:val="single" w:sz="4" w:space="1" w:color="auto"/>
        </w:pBdr>
      </w:pPr>
    </w:p>
    <w:p w:rsidR="001A13CD" w:rsidRDefault="001A13CD" w:rsidP="001A13CD"/>
    <w:p w:rsidR="001E54FA" w:rsidRDefault="001A13CD" w:rsidP="001E54FA">
      <w:pPr>
        <w:pStyle w:val="Heading4"/>
      </w:pPr>
      <w:r>
        <w:tab/>
      </w:r>
      <w:r w:rsidR="001E54FA">
        <w:rPr>
          <w:rStyle w:val="Strong"/>
          <w:b/>
          <w:bCs/>
        </w:rPr>
        <w:t>Font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3238"/>
        <w:gridCol w:w="4759"/>
      </w:tblGrid>
      <w:tr w:rsidR="001E54FA" w:rsidTr="001E54FA">
        <w:tc>
          <w:tcPr>
            <w:tcW w:w="0" w:type="auto"/>
            <w:hideMark/>
          </w:tcPr>
          <w:p w:rsidR="001E54FA" w:rsidRDefault="001E54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E54FA" w:rsidTr="001E54FA"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font-family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t>Sets the font (use fallbacks)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font-family: 'Poppins', Arial, sans-serif;</w:t>
            </w:r>
          </w:p>
        </w:tc>
      </w:tr>
      <w:tr w:rsidR="001E54FA" w:rsidTr="001E54FA"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font-size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t xml:space="preserve">Controls text size; use </w:t>
            </w:r>
            <w:proofErr w:type="spellStart"/>
            <w:r>
              <w:t>px</w:t>
            </w:r>
            <w:proofErr w:type="spellEnd"/>
            <w:r>
              <w:t xml:space="preserve">, </w:t>
            </w:r>
            <w:proofErr w:type="spellStart"/>
            <w:r>
              <w:t>em</w:t>
            </w:r>
            <w:proofErr w:type="spellEnd"/>
            <w:r>
              <w:t>, or rem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font-size: 18px;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font-size: 1.2rem;</w:t>
            </w:r>
          </w:p>
        </w:tc>
      </w:tr>
      <w:tr w:rsidR="001E54FA" w:rsidTr="001E54FA"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font-weight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t>Adjusts boldness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font-weight: 700;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font-weight: bold;</w:t>
            </w:r>
          </w:p>
        </w:tc>
      </w:tr>
      <w:tr w:rsidR="001E54FA" w:rsidTr="001E54FA"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font-style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t>Italicizes text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font-style: italic;</w:t>
            </w:r>
          </w:p>
        </w:tc>
      </w:tr>
      <w:tr w:rsidR="001E54FA" w:rsidTr="001E54FA"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font-variant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t>Creates small caps text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font-variant: small-caps;</w:t>
            </w:r>
          </w:p>
        </w:tc>
      </w:tr>
      <w:tr w:rsidR="001E54FA" w:rsidTr="001E54FA"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font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t>Shorthand for all font properties</w:t>
            </w:r>
          </w:p>
        </w:tc>
        <w:tc>
          <w:tcPr>
            <w:tcW w:w="0" w:type="auto"/>
            <w:hideMark/>
          </w:tcPr>
          <w:p w:rsidR="001E54FA" w:rsidRDefault="001E54F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font: italic small-caps 700 26px Arial;</w:t>
            </w:r>
          </w:p>
        </w:tc>
      </w:tr>
    </w:tbl>
    <w:p w:rsidR="00F609B0" w:rsidRDefault="00866AA6" w:rsidP="001A13CD">
      <w:pPr>
        <w:tabs>
          <w:tab w:val="left" w:pos="3600"/>
        </w:tabs>
      </w:pPr>
    </w:p>
    <w:p w:rsidR="00714F7F" w:rsidRDefault="00714F7F" w:rsidP="001A13CD">
      <w:pPr>
        <w:tabs>
          <w:tab w:val="left" w:pos="3600"/>
        </w:tabs>
      </w:pPr>
    </w:p>
    <w:p w:rsidR="00714F7F" w:rsidRPr="00714F7F" w:rsidRDefault="00714F7F" w:rsidP="001A13CD">
      <w:pPr>
        <w:tabs>
          <w:tab w:val="left" w:pos="3600"/>
        </w:tabs>
        <w:rPr>
          <w:b/>
          <w:sz w:val="32"/>
        </w:rPr>
      </w:pPr>
      <w:r w:rsidRPr="00714F7F">
        <w:rPr>
          <w:b/>
          <w:sz w:val="32"/>
        </w:rPr>
        <w:t>Text properties: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017"/>
        <w:gridCol w:w="3241"/>
        <w:gridCol w:w="3457"/>
      </w:tblGrid>
      <w:tr w:rsidR="00714F7F" w:rsidRPr="00714F7F" w:rsidTr="00714F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714F7F" w:rsidRPr="00714F7F" w:rsidTr="00714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text-align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Aligns text (left, right, center)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text-align: center;</w:t>
            </w:r>
          </w:p>
        </w:tc>
      </w:tr>
      <w:tr w:rsidR="00714F7F" w:rsidRPr="00714F7F" w:rsidTr="00714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text-decoration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Adds underline/</w:t>
            </w:r>
            <w:proofErr w:type="spellStart"/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overline</w:t>
            </w:r>
            <w:proofErr w:type="spellEnd"/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/none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text-decoration: underline;</w:t>
            </w:r>
          </w:p>
        </w:tc>
      </w:tr>
      <w:tr w:rsidR="00714F7F" w:rsidRPr="00714F7F" w:rsidTr="00714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text-transform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Uppercase/lowercase/capitalize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text-transform: uppercase;</w:t>
            </w:r>
          </w:p>
        </w:tc>
      </w:tr>
      <w:tr w:rsidR="00714F7F" w:rsidRPr="00714F7F" w:rsidTr="00714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text-indent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Indents the first line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text-indent: 20px;</w:t>
            </w:r>
          </w:p>
        </w:tc>
      </w:tr>
      <w:tr w:rsidR="00714F7F" w:rsidRPr="00714F7F" w:rsidTr="00714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letter-spacing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Adjusts space between letters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letter-spacing: 2px;</w:t>
            </w:r>
          </w:p>
        </w:tc>
      </w:tr>
      <w:tr w:rsidR="00714F7F" w:rsidRPr="00714F7F" w:rsidTr="00714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word-spacing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Adjusts space between words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word-spacing: 5px;</w:t>
            </w:r>
          </w:p>
        </w:tc>
      </w:tr>
      <w:tr w:rsidR="00714F7F" w:rsidRPr="00714F7F" w:rsidTr="00714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line-height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Sets spacing between lines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line-height: 1.6;</w:t>
            </w:r>
          </w:p>
        </w:tc>
      </w:tr>
    </w:tbl>
    <w:p w:rsidR="00714F7F" w:rsidRDefault="00714F7F" w:rsidP="001A13CD">
      <w:pPr>
        <w:tabs>
          <w:tab w:val="left" w:pos="3600"/>
        </w:tabs>
      </w:pPr>
    </w:p>
    <w:p w:rsidR="00714F7F" w:rsidRDefault="00714F7F" w:rsidP="001A13CD">
      <w:pPr>
        <w:tabs>
          <w:tab w:val="left" w:pos="3600"/>
        </w:tabs>
      </w:pPr>
    </w:p>
    <w:p w:rsidR="00714F7F" w:rsidRDefault="00714F7F" w:rsidP="001A13CD">
      <w:pPr>
        <w:tabs>
          <w:tab w:val="left" w:pos="3600"/>
        </w:tabs>
      </w:pPr>
      <w:r>
        <w:t>Colors: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074"/>
        <w:gridCol w:w="2159"/>
        <w:gridCol w:w="2755"/>
        <w:gridCol w:w="2588"/>
      </w:tblGrid>
      <w:tr w:rsidR="00714F7F" w:rsidRPr="00714F7F" w:rsidTr="00714F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Color Type / Property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Range / Notes</w:t>
            </w:r>
          </w:p>
        </w:tc>
      </w:tr>
      <w:tr w:rsidR="00714F7F" w:rsidRPr="00714F7F" w:rsidTr="00714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Color Names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color: red;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Uses predefined CSS color names (147 available).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Simple and readable, but limited set.</w:t>
            </w:r>
          </w:p>
        </w:tc>
      </w:tr>
      <w:tr w:rsidR="00714F7F" w:rsidRPr="00714F7F" w:rsidTr="00714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Hexadecimal (HEX)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color: #FF0000;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Represents Red, Green, </w:t>
            </w:r>
            <w:proofErr w:type="gramStart"/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  <w:proofErr w:type="gramEnd"/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6 hex digits.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#RRGGBB</w:t>
            </w: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shorthand </w:t>
            </w: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#RGB</w:t>
            </w: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Each digit: </w:t>
            </w: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0–F</w:t>
            </w: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(0–15).</w:t>
            </w:r>
          </w:p>
        </w:tc>
      </w:tr>
      <w:tr w:rsidR="00714F7F" w:rsidRPr="00714F7F" w:rsidTr="00714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RGB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color: </w:t>
            </w:r>
            <w:proofErr w:type="spellStart"/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rgb</w:t>
            </w:r>
            <w:proofErr w:type="spellEnd"/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(255, 0, 0);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red, green, </w:t>
            </w:r>
            <w:proofErr w:type="gramStart"/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  <w:proofErr w:type="gramEnd"/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decimal values.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Each value: </w:t>
            </w: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0–255</w:t>
            </w: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14F7F" w:rsidRPr="00714F7F" w:rsidTr="00714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RGBA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color: </w:t>
            </w:r>
            <w:proofErr w:type="spellStart"/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rgba</w:t>
            </w:r>
            <w:proofErr w:type="spellEnd"/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(255, 0, 0, 0.5);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Adds </w:t>
            </w:r>
            <w:r w:rsidRPr="00714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alpha (opacity)</w:t>
            </w: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channel to RGB.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Alpha: </w:t>
            </w: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(transparent) → </w:t>
            </w: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(opaque).</w:t>
            </w:r>
          </w:p>
        </w:tc>
      </w:tr>
      <w:tr w:rsidR="00714F7F" w:rsidRPr="00714F7F" w:rsidTr="00714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HSL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color</w:t>
            </w:r>
            <w:proofErr w:type="gramEnd"/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hsl</w:t>
            </w:r>
            <w:proofErr w:type="spellEnd"/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(0, 100%, 50%);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Hue (0–360°), Saturation (0–100%), Lightness (0–100%).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color wheel; 0° = red, 120° = green, 240° = blue.</w:t>
            </w:r>
          </w:p>
        </w:tc>
      </w:tr>
      <w:tr w:rsidR="00714F7F" w:rsidRPr="00714F7F" w:rsidTr="00714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HSLA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color: </w:t>
            </w:r>
            <w:proofErr w:type="spellStart"/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hsla</w:t>
            </w:r>
            <w:proofErr w:type="spellEnd"/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(0, 100%, 50%, 0.5);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HSL with alpha (transparency).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Alpha: </w:t>
            </w: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14F7F" w:rsidRPr="00714F7F" w:rsidTr="00714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Opacity Property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opacity: 0.5;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Applies transparency to the entire element (including text).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Affects all child content — not just background.</w:t>
            </w:r>
          </w:p>
        </w:tc>
      </w:tr>
      <w:tr w:rsidR="00714F7F" w:rsidRPr="00714F7F" w:rsidTr="00714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4F7F" w:rsidRPr="00714F7F" w:rsidRDefault="00714F7F" w:rsidP="00714F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/ Background-color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Courier New" w:eastAsia="Times New Roman" w:hAnsi="Courier New" w:cs="Courier New"/>
                <w:sz w:val="20"/>
                <w:szCs w:val="20"/>
              </w:rPr>
              <w:t>background-color: #000;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Sets background color of an element.</w:t>
            </w:r>
          </w:p>
        </w:tc>
        <w:tc>
          <w:tcPr>
            <w:tcW w:w="0" w:type="auto"/>
            <w:hideMark/>
          </w:tcPr>
          <w:p w:rsidR="00714F7F" w:rsidRPr="00714F7F" w:rsidRDefault="00714F7F" w:rsidP="00714F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Supports any color format </w:t>
            </w:r>
            <w:proofErr w:type="spellStart"/>
            <w:r w:rsidRPr="00714F7F">
              <w:rPr>
                <w:rFonts w:ascii="Times New Roman" w:eastAsia="Times New Roman" w:hAnsi="Times New Roman" w:cs="Times New Roman"/>
                <w:sz w:val="24"/>
                <w:szCs w:val="24"/>
              </w:rPr>
              <w:t>ab</w:t>
            </w:r>
            <w:proofErr w:type="spellEnd"/>
          </w:p>
        </w:tc>
      </w:tr>
    </w:tbl>
    <w:p w:rsidR="00714F7F" w:rsidRDefault="006556EB" w:rsidP="001A13CD">
      <w:pPr>
        <w:tabs>
          <w:tab w:val="left" w:pos="3600"/>
        </w:tabs>
      </w:pPr>
      <w:r>
        <w:lastRenderedPageBreak/>
        <w:t>Color properties: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884"/>
        <w:gridCol w:w="4167"/>
        <w:gridCol w:w="3525"/>
      </w:tblGrid>
      <w:tr w:rsidR="006556EB" w:rsidRPr="006556EB" w:rsidTr="00655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6EB" w:rsidRPr="006556EB" w:rsidRDefault="006556EB" w:rsidP="006556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>Usage / Description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6556EB" w:rsidRPr="006556EB" w:rsidTr="00655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6EB" w:rsidRPr="006556EB" w:rsidRDefault="006556EB" w:rsidP="006556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color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</w:t>
            </w:r>
            <w:r w:rsidRPr="006556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 color</w:t>
            </w: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an element.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color: red;</w:t>
            </w:r>
          </w:p>
        </w:tc>
      </w:tr>
      <w:tr w:rsidR="006556EB" w:rsidRPr="006556EB" w:rsidTr="00655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6EB" w:rsidRPr="006556EB" w:rsidRDefault="006556EB" w:rsidP="006556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background-color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</w:t>
            </w:r>
            <w:r w:rsidRPr="006556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background color</w:t>
            </w: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an element.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background-color: #f0f0f0;</w:t>
            </w:r>
          </w:p>
        </w:tc>
      </w:tr>
      <w:tr w:rsidR="006556EB" w:rsidRPr="006556EB" w:rsidTr="00655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6EB" w:rsidRPr="006556EB" w:rsidRDefault="006556EB" w:rsidP="006556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border-color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</w:t>
            </w:r>
            <w:r w:rsidRPr="006556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of the border</w:t>
            </w: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>. Can specify one, two, three, or four sides.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border: 2px solid </w:t>
            </w:r>
            <w:proofErr w:type="spellStart"/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rgb</w:t>
            </w:r>
            <w:proofErr w:type="spellEnd"/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(0, 0, 255);</w:t>
            </w:r>
          </w:p>
        </w:tc>
      </w:tr>
      <w:tr w:rsidR="006556EB" w:rsidRPr="006556EB" w:rsidTr="00655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6EB" w:rsidRPr="006556EB" w:rsidRDefault="006556EB" w:rsidP="006556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outline-color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</w:t>
            </w:r>
            <w:r w:rsidRPr="006556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of the outline</w:t>
            </w: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(outside the border).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outline-color: orange;</w:t>
            </w:r>
          </w:p>
        </w:tc>
      </w:tr>
      <w:tr w:rsidR="006556EB" w:rsidRPr="006556EB" w:rsidTr="00655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6EB" w:rsidRPr="006556EB" w:rsidRDefault="006556EB" w:rsidP="006556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box-shadow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Adds a </w:t>
            </w:r>
            <w:r w:rsidRPr="006556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shadow behind an element</w:t>
            </w: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>, can include a color.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box-shadow: 2px </w:t>
            </w:r>
            <w:proofErr w:type="spellStart"/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2px</w:t>
            </w:r>
            <w:proofErr w:type="spellEnd"/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5px </w:t>
            </w:r>
            <w:proofErr w:type="spellStart"/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rgba</w:t>
            </w:r>
            <w:proofErr w:type="spellEnd"/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(0,0,0,0.5);</w:t>
            </w:r>
          </w:p>
        </w:tc>
      </w:tr>
      <w:tr w:rsidR="006556EB" w:rsidRPr="006556EB" w:rsidTr="00655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6EB" w:rsidRPr="006556EB" w:rsidRDefault="006556EB" w:rsidP="006556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text-shadow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Adds a </w:t>
            </w:r>
            <w:r w:rsidRPr="006556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shadow to text</w:t>
            </w: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color and blur.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text-shadow: 1px </w:t>
            </w:r>
            <w:proofErr w:type="spellStart"/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1px</w:t>
            </w:r>
            <w:proofErr w:type="spellEnd"/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3px #000;</w:t>
            </w:r>
          </w:p>
        </w:tc>
      </w:tr>
      <w:tr w:rsidR="006556EB" w:rsidRPr="006556EB" w:rsidTr="00655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6EB" w:rsidRPr="006556EB" w:rsidRDefault="006556EB" w:rsidP="006556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fill</w:t>
            </w: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(SVG)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</w:t>
            </w:r>
            <w:r w:rsidRPr="006556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fill color</w:t>
            </w: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an SVG shape.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fill: teal;</w:t>
            </w:r>
          </w:p>
        </w:tc>
      </w:tr>
      <w:tr w:rsidR="006556EB" w:rsidRPr="006556EB" w:rsidTr="00655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6EB" w:rsidRPr="006556EB" w:rsidRDefault="006556EB" w:rsidP="006556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stroke</w:t>
            </w: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(SVG)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</w:t>
            </w:r>
            <w:r w:rsidRPr="006556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border (stroke) color</w:t>
            </w: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an SVG shape.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stroke: #ff6600;</w:t>
            </w:r>
          </w:p>
        </w:tc>
      </w:tr>
      <w:tr w:rsidR="006556EB" w:rsidRPr="006556EB" w:rsidTr="00655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6EB" w:rsidRPr="006556EB" w:rsidRDefault="006556EB" w:rsidP="006556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caret-color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</w:t>
            </w:r>
            <w:r w:rsidRPr="006556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cursor color</w:t>
            </w: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text inputs.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caret-color: red;</w:t>
            </w:r>
          </w:p>
        </w:tc>
      </w:tr>
      <w:tr w:rsidR="006556EB" w:rsidRPr="006556EB" w:rsidTr="00655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56EB" w:rsidRPr="006556EB" w:rsidRDefault="006556EB" w:rsidP="006556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column-rule-color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</w:t>
            </w:r>
            <w:r w:rsidRPr="006556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of the line</w:t>
            </w:r>
            <w:r w:rsidRPr="006556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between multi-columns.</w:t>
            </w:r>
          </w:p>
        </w:tc>
        <w:tc>
          <w:tcPr>
            <w:tcW w:w="0" w:type="auto"/>
            <w:hideMark/>
          </w:tcPr>
          <w:p w:rsidR="006556EB" w:rsidRPr="006556EB" w:rsidRDefault="006556EB" w:rsidP="00655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6EB">
              <w:rPr>
                <w:rFonts w:ascii="Courier New" w:eastAsia="Times New Roman" w:hAnsi="Courier New" w:cs="Courier New"/>
                <w:sz w:val="20"/>
                <w:szCs w:val="20"/>
              </w:rPr>
              <w:t>column-rule-color: gray;</w:t>
            </w:r>
          </w:p>
        </w:tc>
      </w:tr>
    </w:tbl>
    <w:p w:rsidR="00CD49E0" w:rsidRDefault="00CD49E0" w:rsidP="001A13CD">
      <w:pPr>
        <w:tabs>
          <w:tab w:val="left" w:pos="3600"/>
        </w:tabs>
        <w:rPr>
          <w:rStyle w:val="Strong"/>
        </w:rPr>
      </w:pPr>
    </w:p>
    <w:p w:rsidR="00CD49E0" w:rsidRDefault="00CD49E0" w:rsidP="001A13CD">
      <w:pPr>
        <w:tabs>
          <w:tab w:val="left" w:pos="3600"/>
        </w:tabs>
        <w:rPr>
          <w:rStyle w:val="Strong"/>
        </w:rPr>
      </w:pPr>
    </w:p>
    <w:p w:rsidR="006556EB" w:rsidRPr="00CD49E0" w:rsidRDefault="00CD49E0" w:rsidP="001A13CD">
      <w:pPr>
        <w:tabs>
          <w:tab w:val="left" w:pos="3600"/>
        </w:tabs>
        <w:rPr>
          <w:b/>
          <w:sz w:val="28"/>
        </w:rPr>
      </w:pPr>
      <w:r w:rsidRPr="00CD49E0">
        <w:rPr>
          <w:rStyle w:val="Strong"/>
          <w:b w:val="0"/>
          <w:sz w:val="28"/>
        </w:rPr>
        <w:t>Specificity Order (Highest → Lowest)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2523"/>
        <w:gridCol w:w="1600"/>
        <w:gridCol w:w="3170"/>
      </w:tblGrid>
      <w:tr w:rsidR="00CD49E0" w:rsidRPr="00CD49E0" w:rsidTr="00CD49E0">
        <w:tc>
          <w:tcPr>
            <w:tcW w:w="0" w:type="auto"/>
            <w:hideMark/>
          </w:tcPr>
          <w:p w:rsidR="00CD49E0" w:rsidRPr="00CD49E0" w:rsidRDefault="00CD49E0" w:rsidP="00CD49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Selector Example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Specificity Power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D49E0" w:rsidRPr="00CD49E0" w:rsidTr="00CD49E0"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🏆 </w:t>
            </w:r>
            <w:r w:rsidRPr="00CD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Inline Styles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Courier New" w:eastAsia="Times New Roman" w:hAnsi="Courier New" w:cs="Courier New"/>
                <w:sz w:val="20"/>
                <w:szCs w:val="20"/>
              </w:rPr>
              <w:t>&lt;h1 style="color: yellow;"&gt;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>Highest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>Always wins because style is directly on element.</w:t>
            </w:r>
          </w:p>
        </w:tc>
      </w:tr>
      <w:tr w:rsidR="00CD49E0" w:rsidRPr="00CD49E0" w:rsidTr="00CD49E0"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🆔 </w:t>
            </w:r>
            <w:r w:rsidRPr="00CD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 Selector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Courier New" w:eastAsia="Times New Roman" w:hAnsi="Courier New" w:cs="Courier New"/>
                <w:sz w:val="20"/>
                <w:szCs w:val="20"/>
              </w:rPr>
              <w:t>#title { color: purple; }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>Beats class, element selectors.</w:t>
            </w:r>
          </w:p>
        </w:tc>
      </w:tr>
      <w:tr w:rsidR="00CD49E0" w:rsidRPr="00CD49E0" w:rsidTr="00CD49E0"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🧩 </w:t>
            </w:r>
            <w:r w:rsidRPr="00CD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/ Attribute / Pseudo-class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Courier New" w:eastAsia="Times New Roman" w:hAnsi="Courier New" w:cs="Courier New"/>
                <w:sz w:val="20"/>
                <w:szCs w:val="20"/>
              </w:rPr>
              <w:t>.heading { color: green; }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Includes </w:t>
            </w:r>
            <w:r w:rsidRPr="00CD49E0">
              <w:rPr>
                <w:rFonts w:ascii="Courier New" w:eastAsia="Times New Roman" w:hAnsi="Courier New" w:cs="Courier New"/>
                <w:sz w:val="20"/>
                <w:szCs w:val="20"/>
              </w:rPr>
              <w:t>.class</w:t>
            </w: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D49E0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spellStart"/>
            <w:r w:rsidRPr="00CD49E0">
              <w:rPr>
                <w:rFonts w:ascii="Courier New" w:eastAsia="Times New Roman" w:hAnsi="Courier New" w:cs="Courier New"/>
                <w:sz w:val="20"/>
                <w:szCs w:val="20"/>
              </w:rPr>
              <w:t>attr</w:t>
            </w:r>
            <w:proofErr w:type="spellEnd"/>
            <w:r w:rsidRPr="00CD49E0">
              <w:rPr>
                <w:rFonts w:ascii="Courier New" w:eastAsia="Times New Roman" w:hAnsi="Courier New" w:cs="Courier New"/>
                <w:sz w:val="20"/>
                <w:szCs w:val="20"/>
              </w:rPr>
              <w:t>=value]</w:t>
            </w: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D49E0">
              <w:rPr>
                <w:rFonts w:ascii="Courier New" w:eastAsia="Times New Roman" w:hAnsi="Courier New" w:cs="Courier New"/>
                <w:sz w:val="20"/>
                <w:szCs w:val="20"/>
              </w:rPr>
              <w:t>:hover</w:t>
            </w: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>, etc.</w:t>
            </w:r>
          </w:p>
        </w:tc>
      </w:tr>
      <w:tr w:rsidR="00CD49E0" w:rsidRPr="00CD49E0" w:rsidTr="00CD49E0"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🏷️ </w:t>
            </w:r>
            <w:r w:rsidRPr="00CD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 / Pseudo-element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Courier New" w:eastAsia="Times New Roman" w:hAnsi="Courier New" w:cs="Courier New"/>
                <w:sz w:val="20"/>
                <w:szCs w:val="20"/>
              </w:rPr>
              <w:t>h1 { color: red; }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>Lowest specificity.</w:t>
            </w:r>
          </w:p>
        </w:tc>
      </w:tr>
      <w:tr w:rsidR="00CD49E0" w:rsidRPr="00CD49E0" w:rsidTr="00CD49E0"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⚠️ </w:t>
            </w:r>
            <w:r w:rsidRPr="00CD4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Universal / Inherited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Courier New" w:eastAsia="Times New Roman" w:hAnsi="Courier New" w:cs="Courier New"/>
                <w:sz w:val="20"/>
                <w:szCs w:val="20"/>
              </w:rPr>
              <w:t>* {}</w:t>
            </w: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inherited color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hideMark/>
          </w:tcPr>
          <w:p w:rsidR="00CD49E0" w:rsidRPr="00CD49E0" w:rsidRDefault="00CD49E0" w:rsidP="00CD49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9E0">
              <w:rPr>
                <w:rFonts w:ascii="Times New Roman" w:eastAsia="Times New Roman" w:hAnsi="Times New Roman" w:cs="Times New Roman"/>
                <w:sz w:val="24"/>
                <w:szCs w:val="24"/>
              </w:rPr>
              <w:t>Usually overridden easily.</w:t>
            </w:r>
          </w:p>
        </w:tc>
      </w:tr>
    </w:tbl>
    <w:p w:rsidR="00C13933" w:rsidRDefault="00C13933" w:rsidP="001A13CD">
      <w:pPr>
        <w:tabs>
          <w:tab w:val="left" w:pos="3600"/>
        </w:tabs>
      </w:pPr>
    </w:p>
    <w:p w:rsidR="00C13933" w:rsidRDefault="00C13933">
      <w:r>
        <w:br w:type="page"/>
      </w:r>
    </w:p>
    <w:p w:rsidR="00CD49E0" w:rsidRDefault="00C13933" w:rsidP="001A13CD">
      <w:pPr>
        <w:tabs>
          <w:tab w:val="left" w:pos="3600"/>
        </w:tabs>
      </w:pPr>
      <w:r>
        <w:lastRenderedPageBreak/>
        <w:t>Background Properties Summary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091"/>
        <w:gridCol w:w="2966"/>
        <w:gridCol w:w="4519"/>
      </w:tblGrid>
      <w:tr w:rsidR="00C13933" w:rsidRPr="00C13933" w:rsidTr="00C13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13933" w:rsidRPr="00C13933" w:rsidRDefault="00C13933" w:rsidP="00C1393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C13933" w:rsidRPr="00C13933" w:rsidTr="00C1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13933" w:rsidRPr="00C13933" w:rsidRDefault="00C13933" w:rsidP="00C139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background-color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Sets a solid background color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background-color: coral;</w:t>
            </w:r>
          </w:p>
        </w:tc>
      </w:tr>
      <w:tr w:rsidR="00C13933" w:rsidRPr="00C13933" w:rsidTr="00C13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13933" w:rsidRPr="00C13933" w:rsidRDefault="00C13933" w:rsidP="00C139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background-image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Sets an image as the background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background-image: </w:t>
            </w:r>
            <w:proofErr w:type="spellStart"/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('hero.jpg');</w:t>
            </w:r>
          </w:p>
        </w:tc>
      </w:tr>
      <w:tr w:rsidR="00C13933" w:rsidRPr="00C13933" w:rsidTr="00C1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13933" w:rsidRPr="00C13933" w:rsidRDefault="00C13933" w:rsidP="00C139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background-size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Defines how the image fits inside the container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cover</w:t>
            </w: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contain</w:t>
            </w: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, or pixel/percent values</w:t>
            </w:r>
          </w:p>
        </w:tc>
      </w:tr>
      <w:tr w:rsidR="00C13933" w:rsidRPr="00C13933" w:rsidTr="00C13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13933" w:rsidRPr="00C13933" w:rsidRDefault="00C13933" w:rsidP="00C139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background-repeat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if/how the image repeats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no-repeat</w:t>
            </w: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repeat-x</w:t>
            </w: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repeat-y</w:t>
            </w: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repeat</w:t>
            </w:r>
          </w:p>
        </w:tc>
      </w:tr>
      <w:tr w:rsidR="00C13933" w:rsidRPr="00C13933" w:rsidTr="00C1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13933" w:rsidRPr="00C13933" w:rsidRDefault="00C13933" w:rsidP="00C139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background-position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Sets the position of the image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center</w:t>
            </w: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top</w:t>
            </w: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left</w:t>
            </w: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50% 20px</w:t>
            </w: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, etc.</w:t>
            </w:r>
          </w:p>
        </w:tc>
      </w:tr>
      <w:tr w:rsidR="00C13933" w:rsidRPr="00C13933" w:rsidTr="00C13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13933" w:rsidRPr="00C13933" w:rsidRDefault="00C13933" w:rsidP="00C139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background-attachment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scroll behavior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scroll</w:t>
            </w: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(default) or </w:t>
            </w: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fixed</w:t>
            </w:r>
          </w:p>
        </w:tc>
      </w:tr>
      <w:tr w:rsidR="00C13933" w:rsidRPr="00C13933" w:rsidTr="00C13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13933" w:rsidRPr="00C13933" w:rsidRDefault="00C13933" w:rsidP="00C139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background</w:t>
            </w: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39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(shorthand)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all background settings in one line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background: </w:t>
            </w:r>
            <w:proofErr w:type="spellStart"/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('hero.jpg') no-repeat center/cover;</w:t>
            </w:r>
          </w:p>
        </w:tc>
      </w:tr>
      <w:tr w:rsidR="00C13933" w:rsidRPr="00C13933" w:rsidTr="00C13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13933" w:rsidRPr="00C13933" w:rsidRDefault="00C13933" w:rsidP="00C139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linear-gradient()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Times New Roman" w:eastAsia="Times New Roman" w:hAnsi="Times New Roman" w:cs="Times New Roman"/>
                <w:sz w:val="24"/>
                <w:szCs w:val="24"/>
              </w:rPr>
              <w:t>Creates gradient backgrounds</w:t>
            </w:r>
          </w:p>
        </w:tc>
        <w:tc>
          <w:tcPr>
            <w:tcW w:w="0" w:type="auto"/>
            <w:hideMark/>
          </w:tcPr>
          <w:p w:rsidR="00C13933" w:rsidRPr="00C13933" w:rsidRDefault="00C13933" w:rsidP="00C139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background: linear-gradient(to right, </w:t>
            </w:r>
            <w:proofErr w:type="spellStart"/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lightblue</w:t>
            </w:r>
            <w:proofErr w:type="spellEnd"/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darkblue</w:t>
            </w:r>
            <w:proofErr w:type="spellEnd"/>
            <w:r w:rsidRPr="00C13933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</w:tc>
      </w:tr>
    </w:tbl>
    <w:p w:rsidR="00313838" w:rsidRPr="00313838" w:rsidRDefault="00313838">
      <w:pPr>
        <w:rPr>
          <w:b/>
        </w:rPr>
      </w:pPr>
      <w:r w:rsidRPr="00313838">
        <w:rPr>
          <w:b/>
          <w:sz w:val="24"/>
        </w:rPr>
        <w:t>CSS Link States Summary</w:t>
      </w:r>
      <w:r w:rsidRPr="00313838">
        <w:rPr>
          <w:b/>
        </w:rPr>
        <w:br w:type="page"/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297"/>
        <w:gridCol w:w="3248"/>
        <w:gridCol w:w="3483"/>
      </w:tblGrid>
      <w:tr w:rsidR="00313838" w:rsidRPr="00313838" w:rsidTr="00313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3838" w:rsidRPr="00313838" w:rsidRDefault="00313838" w:rsidP="003138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Selector</w:t>
            </w:r>
          </w:p>
        </w:tc>
        <w:tc>
          <w:tcPr>
            <w:tcW w:w="0" w:type="auto"/>
            <w:hideMark/>
          </w:tcPr>
          <w:p w:rsidR="00313838" w:rsidRPr="00313838" w:rsidRDefault="00313838" w:rsidP="003138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313838" w:rsidRPr="00313838" w:rsidRDefault="00313838" w:rsidP="003138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t>Example Style</w:t>
            </w:r>
          </w:p>
        </w:tc>
      </w:tr>
      <w:tr w:rsidR="00313838" w:rsidRPr="00313838" w:rsidTr="00313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3838" w:rsidRPr="00313838" w:rsidRDefault="00313838" w:rsidP="003138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</w:p>
        </w:tc>
        <w:tc>
          <w:tcPr>
            <w:tcW w:w="0" w:type="auto"/>
            <w:hideMark/>
          </w:tcPr>
          <w:p w:rsidR="00313838" w:rsidRPr="00313838" w:rsidRDefault="00313838" w:rsidP="00313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t>Normal (unvisited) link</w:t>
            </w:r>
          </w:p>
        </w:tc>
        <w:tc>
          <w:tcPr>
            <w:tcW w:w="0" w:type="auto"/>
            <w:hideMark/>
          </w:tcPr>
          <w:p w:rsidR="00313838" w:rsidRPr="00313838" w:rsidRDefault="00313838" w:rsidP="00313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t>Remove underline, set color</w:t>
            </w:r>
          </w:p>
        </w:tc>
      </w:tr>
      <w:tr w:rsidR="00313838" w:rsidRPr="00313838" w:rsidTr="00313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3838" w:rsidRPr="00313838" w:rsidRDefault="00313838" w:rsidP="003138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Courier New" w:eastAsia="Times New Roman" w:hAnsi="Courier New" w:cs="Courier New"/>
                <w:sz w:val="20"/>
                <w:szCs w:val="20"/>
              </w:rPr>
              <w:t>a:hover</w:t>
            </w:r>
          </w:p>
        </w:tc>
        <w:tc>
          <w:tcPr>
            <w:tcW w:w="0" w:type="auto"/>
            <w:hideMark/>
          </w:tcPr>
          <w:p w:rsidR="00313838" w:rsidRPr="00313838" w:rsidRDefault="00313838" w:rsidP="00313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t>When mouse hovers</w:t>
            </w:r>
          </w:p>
        </w:tc>
        <w:tc>
          <w:tcPr>
            <w:tcW w:w="0" w:type="auto"/>
            <w:hideMark/>
          </w:tcPr>
          <w:p w:rsidR="00313838" w:rsidRPr="00313838" w:rsidRDefault="00313838" w:rsidP="00313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t>Change color or decoration</w:t>
            </w:r>
          </w:p>
        </w:tc>
      </w:tr>
      <w:tr w:rsidR="00313838" w:rsidRPr="00313838" w:rsidTr="00313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3838" w:rsidRPr="00313838" w:rsidRDefault="00313838" w:rsidP="003138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Courier New" w:eastAsia="Times New Roman" w:hAnsi="Courier New" w:cs="Courier New"/>
                <w:sz w:val="20"/>
                <w:szCs w:val="20"/>
              </w:rPr>
              <w:t>a:active</w:t>
            </w:r>
          </w:p>
        </w:tc>
        <w:tc>
          <w:tcPr>
            <w:tcW w:w="0" w:type="auto"/>
            <w:hideMark/>
          </w:tcPr>
          <w:p w:rsidR="00313838" w:rsidRPr="00313838" w:rsidRDefault="00313838" w:rsidP="00313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t>While being clicked</w:t>
            </w:r>
          </w:p>
        </w:tc>
        <w:tc>
          <w:tcPr>
            <w:tcW w:w="0" w:type="auto"/>
            <w:hideMark/>
          </w:tcPr>
          <w:p w:rsidR="00313838" w:rsidRPr="00313838" w:rsidRDefault="00313838" w:rsidP="00313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click style</w:t>
            </w:r>
          </w:p>
        </w:tc>
      </w:tr>
      <w:tr w:rsidR="00313838" w:rsidRPr="00313838" w:rsidTr="00313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3838" w:rsidRPr="00313838" w:rsidRDefault="00313838" w:rsidP="003138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Courier New" w:eastAsia="Times New Roman" w:hAnsi="Courier New" w:cs="Courier New"/>
                <w:sz w:val="20"/>
                <w:szCs w:val="20"/>
              </w:rPr>
              <w:t>a:focus</w:t>
            </w:r>
          </w:p>
        </w:tc>
        <w:tc>
          <w:tcPr>
            <w:tcW w:w="0" w:type="auto"/>
            <w:hideMark/>
          </w:tcPr>
          <w:p w:rsidR="00313838" w:rsidRPr="00313838" w:rsidRDefault="00313838" w:rsidP="00313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t>When focused (via tab or click)</w:t>
            </w:r>
          </w:p>
        </w:tc>
        <w:tc>
          <w:tcPr>
            <w:tcW w:w="0" w:type="auto"/>
            <w:hideMark/>
          </w:tcPr>
          <w:p w:rsidR="00313838" w:rsidRPr="00313838" w:rsidRDefault="00313838" w:rsidP="00313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 to show keyboard focus</w:t>
            </w:r>
          </w:p>
        </w:tc>
      </w:tr>
      <w:tr w:rsidR="00313838" w:rsidRPr="00313838" w:rsidTr="00313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13838" w:rsidRPr="00313838" w:rsidRDefault="00313838" w:rsidP="003138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Courier New" w:eastAsia="Times New Roman" w:hAnsi="Courier New" w:cs="Courier New"/>
                <w:sz w:val="20"/>
                <w:szCs w:val="20"/>
              </w:rPr>
              <w:t>a:visited</w:t>
            </w:r>
          </w:p>
        </w:tc>
        <w:tc>
          <w:tcPr>
            <w:tcW w:w="0" w:type="auto"/>
            <w:hideMark/>
          </w:tcPr>
          <w:p w:rsidR="00313838" w:rsidRPr="00313838" w:rsidRDefault="00313838" w:rsidP="00313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t>Link already visited</w:t>
            </w:r>
          </w:p>
        </w:tc>
        <w:tc>
          <w:tcPr>
            <w:tcW w:w="0" w:type="auto"/>
            <w:hideMark/>
          </w:tcPr>
          <w:p w:rsidR="00313838" w:rsidRPr="00313838" w:rsidRDefault="00313838" w:rsidP="00313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83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color change</w:t>
            </w:r>
          </w:p>
        </w:tc>
      </w:tr>
    </w:tbl>
    <w:p w:rsidR="00C13933" w:rsidRDefault="00B94EE3" w:rsidP="001A13CD">
      <w:pPr>
        <w:tabs>
          <w:tab w:val="left" w:pos="3600"/>
        </w:tabs>
      </w:pPr>
      <w:r>
        <w:t xml:space="preserve"> </w:t>
      </w:r>
      <w:proofErr w:type="spellStart"/>
      <w:r>
        <w:t>Boder</w:t>
      </w:r>
      <w:proofErr w:type="spellEnd"/>
      <w:r>
        <w:t xml:space="preserve">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9"/>
        <w:gridCol w:w="3133"/>
        <w:gridCol w:w="3084"/>
      </w:tblGrid>
      <w:tr w:rsidR="00B94EE3" w:rsidRPr="00B94EE3" w:rsidTr="00B94EE3">
        <w:tc>
          <w:tcPr>
            <w:tcW w:w="0" w:type="auto"/>
            <w:hideMark/>
          </w:tcPr>
          <w:p w:rsidR="00B94EE3" w:rsidRPr="00B94EE3" w:rsidRDefault="00B94EE3" w:rsidP="00B94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4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4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4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94EE3" w:rsidRPr="00B94EE3" w:rsidTr="00B94EE3"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Times New Roman" w:eastAsia="Times New Roman" w:hAnsi="Times New Roman" w:cs="Times New Roman"/>
                <w:sz w:val="24"/>
                <w:szCs w:val="24"/>
              </w:rPr>
              <w:t>Shorthand for width, style, color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border: 2px solid black;</w:t>
            </w:r>
          </w:p>
        </w:tc>
      </w:tr>
      <w:tr w:rsidR="00B94EE3" w:rsidRPr="00B94EE3" w:rsidTr="00B94EE3"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border-width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Times New Roman" w:eastAsia="Times New Roman" w:hAnsi="Times New Roman" w:cs="Times New Roman"/>
                <w:sz w:val="24"/>
                <w:szCs w:val="24"/>
              </w:rPr>
              <w:t>Sets thickness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border-width: 3px;</w:t>
            </w:r>
          </w:p>
        </w:tc>
      </w:tr>
      <w:tr w:rsidR="00B94EE3" w:rsidRPr="00B94EE3" w:rsidTr="00B94EE3"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border-style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Times New Roman" w:eastAsia="Times New Roman" w:hAnsi="Times New Roman" w:cs="Times New Roman"/>
                <w:sz w:val="24"/>
                <w:szCs w:val="24"/>
              </w:rPr>
              <w:t>Sets type (solid, dashed, dotted, etc.)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border-style: dashed;</w:t>
            </w:r>
          </w:p>
        </w:tc>
      </w:tr>
      <w:tr w:rsidR="00B94EE3" w:rsidRPr="00B94EE3" w:rsidTr="00B94EE3"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border-color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Times New Roman" w:eastAsia="Times New Roman" w:hAnsi="Times New Roman" w:cs="Times New Roman"/>
                <w:sz w:val="24"/>
                <w:szCs w:val="24"/>
              </w:rPr>
              <w:t>Sets color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border-color: blue;</w:t>
            </w:r>
          </w:p>
        </w:tc>
      </w:tr>
      <w:tr w:rsidR="00B94EE3" w:rsidRPr="00B94EE3" w:rsidTr="00B94EE3"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border-top/right/bottom/left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Times New Roman" w:eastAsia="Times New Roman" w:hAnsi="Times New Roman" w:cs="Times New Roman"/>
                <w:sz w:val="24"/>
                <w:szCs w:val="24"/>
              </w:rPr>
              <w:t>Border on one side only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border-top: 4px solid red;</w:t>
            </w:r>
          </w:p>
        </w:tc>
      </w:tr>
      <w:tr w:rsidR="00B94EE3" w:rsidRPr="00B94EE3" w:rsidTr="00B94EE3"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border-radius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Times New Roman" w:eastAsia="Times New Roman" w:hAnsi="Times New Roman" w:cs="Times New Roman"/>
                <w:sz w:val="24"/>
                <w:szCs w:val="24"/>
              </w:rPr>
              <w:t>Rounds corners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border-radius: 10px;</w:t>
            </w:r>
          </w:p>
        </w:tc>
      </w:tr>
      <w:tr w:rsidR="00B94EE3" w:rsidRPr="00B94EE3" w:rsidTr="00B94EE3"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border-top-left-radius</w:t>
            </w:r>
            <w:r w:rsidRPr="00B94E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etc.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Times New Roman" w:eastAsia="Times New Roman" w:hAnsi="Times New Roman" w:cs="Times New Roman"/>
                <w:sz w:val="24"/>
                <w:szCs w:val="24"/>
              </w:rPr>
              <w:t>Rounds specific corners</w:t>
            </w:r>
          </w:p>
        </w:tc>
        <w:tc>
          <w:tcPr>
            <w:tcW w:w="0" w:type="auto"/>
            <w:hideMark/>
          </w:tcPr>
          <w:p w:rsidR="00B94EE3" w:rsidRPr="00B94EE3" w:rsidRDefault="00B94EE3" w:rsidP="00B94E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EE3">
              <w:rPr>
                <w:rFonts w:ascii="Courier New" w:eastAsia="Times New Roman" w:hAnsi="Courier New" w:cs="Courier New"/>
                <w:sz w:val="20"/>
                <w:szCs w:val="20"/>
              </w:rPr>
              <w:t>border-top-left-radius: 10px;</w:t>
            </w:r>
          </w:p>
        </w:tc>
      </w:tr>
      <w:tr w:rsidR="00866AA6" w:rsidRPr="00866AA6" w:rsidTr="00866AA6">
        <w:tc>
          <w:tcPr>
            <w:tcW w:w="0" w:type="auto"/>
            <w:hideMark/>
          </w:tcPr>
          <w:p w:rsidR="00866AA6" w:rsidRPr="00866AA6" w:rsidRDefault="00866AA6" w:rsidP="00866A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</w:t>
            </w:r>
          </w:p>
        </w:tc>
      </w:tr>
      <w:tr w:rsidR="00866AA6" w:rsidRPr="00866AA6" w:rsidTr="00866AA6"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Courier New" w:eastAsia="Times New Roman" w:hAnsi="Courier New" w:cs="Courier New"/>
                <w:sz w:val="20"/>
                <w:szCs w:val="20"/>
              </w:rPr>
              <w:t>block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Full width, new line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Paragraphs, </w:t>
            </w:r>
            <w:proofErr w:type="spellStart"/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divs</w:t>
            </w:r>
            <w:proofErr w:type="spellEnd"/>
          </w:p>
        </w:tc>
      </w:tr>
      <w:tr w:rsidR="00866AA6" w:rsidRPr="00866AA6" w:rsidTr="00866AA6"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Courier New" w:eastAsia="Times New Roman" w:hAnsi="Courier New" w:cs="Courier New"/>
                <w:sz w:val="20"/>
                <w:szCs w:val="20"/>
              </w:rPr>
              <w:t>inline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Flows with text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Links, spans</w:t>
            </w:r>
          </w:p>
        </w:tc>
      </w:tr>
      <w:tr w:rsidR="00866AA6" w:rsidRPr="00866AA6" w:rsidTr="00866AA6"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Courier New" w:eastAsia="Times New Roman" w:hAnsi="Courier New" w:cs="Courier New"/>
                <w:sz w:val="20"/>
                <w:szCs w:val="20"/>
              </w:rPr>
              <w:t>inline-block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Inline but allows box styling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Buttons, </w:t>
            </w:r>
            <w:proofErr w:type="spellStart"/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nav</w:t>
            </w:r>
            <w:proofErr w:type="spellEnd"/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items</w:t>
            </w:r>
          </w:p>
        </w:tc>
      </w:tr>
      <w:tr w:rsidR="00866AA6" w:rsidRPr="00866AA6" w:rsidTr="00866AA6"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Hides and removes from layout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Toggles, modals</w:t>
            </w:r>
          </w:p>
        </w:tc>
      </w:tr>
      <w:tr w:rsidR="00866AA6" w:rsidRPr="00866AA6" w:rsidTr="00866AA6"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Courier New" w:eastAsia="Times New Roman" w:hAnsi="Courier New" w:cs="Courier New"/>
                <w:sz w:val="20"/>
                <w:szCs w:val="20"/>
              </w:rPr>
              <w:t>visibility: hidden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Hides but keeps space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hiding</w:t>
            </w:r>
          </w:p>
        </w:tc>
      </w:tr>
      <w:tr w:rsidR="00866AA6" w:rsidRPr="00866AA6" w:rsidTr="00866AA6"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Courier New" w:eastAsia="Times New Roman" w:hAnsi="Courier New" w:cs="Courier New"/>
                <w:sz w:val="20"/>
                <w:szCs w:val="20"/>
              </w:rPr>
              <w:t>flex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Enables </w:t>
            </w:r>
            <w:proofErr w:type="spellStart"/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Flexbox</w:t>
            </w:r>
            <w:proofErr w:type="spellEnd"/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Layout containers</w:t>
            </w:r>
          </w:p>
        </w:tc>
      </w:tr>
      <w:tr w:rsidR="00866AA6" w:rsidRPr="00866AA6" w:rsidTr="00866AA6"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Courier New" w:eastAsia="Times New Roman" w:hAnsi="Courier New" w:cs="Courier New"/>
                <w:sz w:val="20"/>
                <w:szCs w:val="20"/>
              </w:rPr>
              <w:t>grid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Enables CSS Grid</w:t>
            </w:r>
          </w:p>
        </w:tc>
        <w:tc>
          <w:tcPr>
            <w:tcW w:w="0" w:type="auto"/>
            <w:hideMark/>
          </w:tcPr>
          <w:p w:rsidR="00866AA6" w:rsidRPr="00866AA6" w:rsidRDefault="00866AA6" w:rsidP="00866A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6AA6">
              <w:rPr>
                <w:rFonts w:ascii="Times New Roman" w:eastAsia="Times New Roman" w:hAnsi="Times New Roman" w:cs="Times New Roman"/>
                <w:sz w:val="24"/>
                <w:szCs w:val="24"/>
              </w:rPr>
              <w:t>Complex layouts</w:t>
            </w:r>
          </w:p>
        </w:tc>
      </w:tr>
    </w:tbl>
    <w:p w:rsidR="00B94EE3" w:rsidRPr="001A13CD" w:rsidRDefault="00B94EE3" w:rsidP="001A13CD">
      <w:pPr>
        <w:tabs>
          <w:tab w:val="left" w:pos="3600"/>
        </w:tabs>
      </w:pPr>
      <w:bookmarkStart w:id="0" w:name="_GoBack"/>
      <w:bookmarkEnd w:id="0"/>
    </w:p>
    <w:sectPr w:rsidR="00B94EE3" w:rsidRPr="001A13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BA373D"/>
    <w:multiLevelType w:val="multilevel"/>
    <w:tmpl w:val="A682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C88"/>
    <w:rsid w:val="00157283"/>
    <w:rsid w:val="001A13CD"/>
    <w:rsid w:val="001E54FA"/>
    <w:rsid w:val="00313838"/>
    <w:rsid w:val="003D0762"/>
    <w:rsid w:val="004A6DB3"/>
    <w:rsid w:val="006556EB"/>
    <w:rsid w:val="00714F7F"/>
    <w:rsid w:val="00866AA6"/>
    <w:rsid w:val="0099356F"/>
    <w:rsid w:val="00B94EE3"/>
    <w:rsid w:val="00C13933"/>
    <w:rsid w:val="00CD49E0"/>
    <w:rsid w:val="00D32C88"/>
    <w:rsid w:val="00D8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2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F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267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82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26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67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267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82673"/>
    <w:rPr>
      <w:i/>
      <w:iCs/>
    </w:rPr>
  </w:style>
  <w:style w:type="table" w:styleId="TableGrid">
    <w:name w:val="Table Grid"/>
    <w:basedOn w:val="TableNormal"/>
    <w:uiPriority w:val="59"/>
    <w:rsid w:val="009935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F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LightShading">
    <w:name w:val="Light Shading"/>
    <w:basedOn w:val="TableNormal"/>
    <w:uiPriority w:val="60"/>
    <w:rsid w:val="00714F7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2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F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267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82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26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67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267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82673"/>
    <w:rPr>
      <w:i/>
      <w:iCs/>
    </w:rPr>
  </w:style>
  <w:style w:type="table" w:styleId="TableGrid">
    <w:name w:val="Table Grid"/>
    <w:basedOn w:val="TableNormal"/>
    <w:uiPriority w:val="59"/>
    <w:rsid w:val="009935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F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LightShading">
    <w:name w:val="Light Shading"/>
    <w:basedOn w:val="TableNormal"/>
    <w:uiPriority w:val="60"/>
    <w:rsid w:val="00714F7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2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3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5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12</cp:revision>
  <dcterms:created xsi:type="dcterms:W3CDTF">2025-11-06T07:05:00Z</dcterms:created>
  <dcterms:modified xsi:type="dcterms:W3CDTF">2025-11-06T11:30:00Z</dcterms:modified>
</cp:coreProperties>
</file>