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D8165" w14:textId="7751F72B" w:rsidR="00BC49C5" w:rsidRDefault="00E2060B" w:rsidP="00E2060B">
      <w:pPr>
        <w:pStyle w:val="Nagwek1"/>
      </w:pPr>
      <w:r w:rsidRPr="00E2060B">
        <w:t>Definicja diagramu instalacji (Deployment Diagram)</w:t>
      </w:r>
    </w:p>
    <w:p w14:paraId="31D4D867" w14:textId="0FBD643C" w:rsidR="00E2060B" w:rsidRDefault="00E2060B" w:rsidP="00E2060B">
      <w:r w:rsidRPr="00E2060B">
        <w:t>Diagram instalacji UML (Deployment Diagram) to rodzaj diagramu strukturalnego, który ilustruje sposób rozmieszczenia elementów systemu na sprzęcie i infrastrukturze. Diagram ten koncentruje się na konfiguracji sprzętowej oraz węzłach (Nodes) i artefaktach, które są na nich zainstalowane. Diagram instalacji wykorzystywany jest do modelowania fizycznych aspektów systemu, w tym sprzętu, oprogramowania oraz komunikacji między węzłami.</w:t>
      </w:r>
    </w:p>
    <w:p w14:paraId="1210DAEE" w14:textId="0F7FB4B5" w:rsidR="00E2060B" w:rsidRDefault="00E2060B" w:rsidP="00E2060B">
      <w:pPr>
        <w:pStyle w:val="Nagwek1"/>
      </w:pPr>
      <w:r w:rsidRPr="00E2060B">
        <w:t>Elementy diagramu instalacji według specyfikacji UML v.2.4.1</w:t>
      </w:r>
    </w:p>
    <w:p w14:paraId="724ED520" w14:textId="65D59AE1" w:rsidR="00E2060B" w:rsidRDefault="00E2060B" w:rsidP="00E2060B">
      <w:r>
        <w:t>Węzeł (Node): Węzeł reprezentuje fizyczny element systemu, taki jak serwer, komputer, switch, router itp. Węzeł może być również środowiskiem wykonawczym, takim jak wirtualna maszyna. Węzeł jest zwykle przedstawiany jako prostokąt z nazwą węzła i opcjonalnym stereotypem.</w:t>
      </w:r>
    </w:p>
    <w:p w14:paraId="6E7F05B7" w14:textId="413D4039" w:rsidR="00E2060B" w:rsidRDefault="00E2060B" w:rsidP="00E2060B">
      <w:r>
        <w:t>Artefakt (Artifact): Artefakt to fizyczna jednostka informacji, która jest używana lub wyprodukowana przez system, np. plik wykonywalny, biblioteka, konfiguracja itp. Artefakty są przedstawiane jako prostokąty z nazwą i opcjonalnym stereotypem, zazwyczaj umieszczone wewnątrz węzła.</w:t>
      </w:r>
    </w:p>
    <w:p w14:paraId="3961B5BE" w14:textId="578FC31E" w:rsidR="00E2060B" w:rsidRDefault="00E2060B" w:rsidP="00E2060B">
      <w:r>
        <w:t>Komunikacja (Communication Path): Ścieżka komunikacji reprezentuje fizyczne lub wirtualne połączenie między węzłami. Jest przedstawiana jako linia łącząca dwa węzły, z opcjonalną etykietą wskazującą protokół komunikacji.</w:t>
      </w:r>
    </w:p>
    <w:p w14:paraId="21F35981" w14:textId="74860C97" w:rsidR="00E2060B" w:rsidRDefault="00E2060B" w:rsidP="00E2060B">
      <w:r>
        <w:t>Zależność (Dependency): Zależność między artefaktami lub węzłami ilustruje, że jeden element zależy od innego. Zależności są przedstawiane jako linie przerywane zakończone strzałką.</w:t>
      </w:r>
    </w:p>
    <w:p w14:paraId="33861CFB" w14:textId="5D6DD53B" w:rsidR="00E2060B" w:rsidRDefault="00E2060B" w:rsidP="00E2060B">
      <w:pPr>
        <w:pStyle w:val="Nagwek1"/>
      </w:pPr>
      <w:r w:rsidRPr="00E2060B">
        <w:t>Zasady tworzenia diagramu instalacji</w:t>
      </w:r>
    </w:p>
    <w:p w14:paraId="321BFE8F" w14:textId="77777777" w:rsidR="00E2060B" w:rsidRPr="00E2060B" w:rsidRDefault="00E2060B" w:rsidP="00E2060B">
      <w:pPr>
        <w:numPr>
          <w:ilvl w:val="0"/>
          <w:numId w:val="2"/>
        </w:numPr>
      </w:pPr>
      <w:r w:rsidRPr="00E2060B">
        <w:t>Zidentyfikuj węzły, które będą reprezentować fizyczne elementy systemu lub środowiska wykonawczego.</w:t>
      </w:r>
    </w:p>
    <w:p w14:paraId="77018398" w14:textId="77777777" w:rsidR="00E2060B" w:rsidRPr="00E2060B" w:rsidRDefault="00E2060B" w:rsidP="00E2060B">
      <w:pPr>
        <w:numPr>
          <w:ilvl w:val="0"/>
          <w:numId w:val="2"/>
        </w:numPr>
      </w:pPr>
      <w:r w:rsidRPr="00E2060B">
        <w:t>Umieść artefakty, takie jak pliki wykonywalne, biblioteki i konfiguracje, w odpowiednich węzłach.</w:t>
      </w:r>
    </w:p>
    <w:p w14:paraId="102261A5" w14:textId="77777777" w:rsidR="00E2060B" w:rsidRPr="00E2060B" w:rsidRDefault="00E2060B" w:rsidP="00E2060B">
      <w:pPr>
        <w:numPr>
          <w:ilvl w:val="0"/>
          <w:numId w:val="2"/>
        </w:numPr>
      </w:pPr>
      <w:r w:rsidRPr="00E2060B">
        <w:t>Dodaj ścieżki komunikacji między węzłami, aby pokazać, jak elementy systemu będą się ze sobą komunikować.</w:t>
      </w:r>
    </w:p>
    <w:p w14:paraId="1208C180" w14:textId="77777777" w:rsidR="00E2060B" w:rsidRPr="00E2060B" w:rsidRDefault="00E2060B" w:rsidP="00E2060B">
      <w:pPr>
        <w:numPr>
          <w:ilvl w:val="0"/>
          <w:numId w:val="2"/>
        </w:numPr>
      </w:pPr>
      <w:r w:rsidRPr="00E2060B">
        <w:t>Dodaj zależności między artefaktami i/lub węzłami, jeśli istnieją.</w:t>
      </w:r>
    </w:p>
    <w:p w14:paraId="45899ADD" w14:textId="7986947A" w:rsidR="00E2060B" w:rsidRDefault="00E2060B" w:rsidP="00E2060B">
      <w:pPr>
        <w:pStyle w:val="Nagwek1"/>
      </w:pPr>
      <w:r w:rsidRPr="00E2060B">
        <w:lastRenderedPageBreak/>
        <w:t>Omówienie przykładu diagramu instalacji</w:t>
      </w:r>
    </w:p>
    <w:p w14:paraId="5F058082" w14:textId="6BF24640" w:rsidR="00E2060B" w:rsidRDefault="001022D1" w:rsidP="00E2060B">
      <w:r>
        <w:rPr>
          <w:noProof/>
        </w:rPr>
        <w:drawing>
          <wp:inline distT="0" distB="0" distL="0" distR="0" wp14:anchorId="51F51C15" wp14:editId="14AA7FB7">
            <wp:extent cx="5729605" cy="2974975"/>
            <wp:effectExtent l="0" t="0" r="4445" b="0"/>
            <wp:docPr id="17173317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C3CB" w14:textId="77777777" w:rsidR="00DC7FD3" w:rsidRDefault="00DC7FD3" w:rsidP="00DC7FD3">
      <w:r>
        <w:t>Na powyższym przykładzie diagramu instalacji mamy dwa węzły: Web Server i Database Server. Na serwerze internetowym (Web Server) zainstalowany jest artefakt o nazwie "Web App", który reprezentuje aplikację internetową. Na serwerze baz danych (Database Server) znajduje się artefakt o nazwie "Database", który reprezentuje bazę danych.</w:t>
      </w:r>
    </w:p>
    <w:p w14:paraId="25E905E2" w14:textId="77777777" w:rsidR="00DC7FD3" w:rsidRDefault="00DC7FD3" w:rsidP="00DC7FD3"/>
    <w:p w14:paraId="71FA0FCF" w14:textId="77937F59" w:rsidR="00DC7FD3" w:rsidRPr="00E2060B" w:rsidRDefault="00DC7FD3" w:rsidP="00DC7FD3">
      <w:r>
        <w:t>Między węzłami "Web Server" i "Database Server" istnieje ścieżka komunikacji, co oznacza, że aplikacja internetowa będzie się komunikować z bazą danych.</w:t>
      </w:r>
    </w:p>
    <w:sectPr w:rsidR="00DC7FD3" w:rsidRPr="00E2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A5B52"/>
    <w:multiLevelType w:val="multilevel"/>
    <w:tmpl w:val="4806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D0508"/>
    <w:multiLevelType w:val="multilevel"/>
    <w:tmpl w:val="7FA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025729">
    <w:abstractNumId w:val="1"/>
  </w:num>
  <w:num w:numId="2" w16cid:durableId="32644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1"/>
    <w:rsid w:val="001022D1"/>
    <w:rsid w:val="001305A0"/>
    <w:rsid w:val="00353843"/>
    <w:rsid w:val="00AA3C6B"/>
    <w:rsid w:val="00BC49C5"/>
    <w:rsid w:val="00DC7FD3"/>
    <w:rsid w:val="00E2060B"/>
    <w:rsid w:val="00E949B1"/>
    <w:rsid w:val="00F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EAC0"/>
  <w15:chartTrackingRefBased/>
  <w15:docId w15:val="{790238DF-3455-4722-A633-3BEBB6CD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0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06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E2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2024-06-13T15:28:00Z</dcterms:created>
  <dcterms:modified xsi:type="dcterms:W3CDTF">2024-06-13T15:28:00Z</dcterms:modified>
</cp:coreProperties>
</file>