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8"/>
          <w:szCs w:val="56"/>
          <w:lang w:val="en-US" w:eastAsia="zh-CN"/>
        </w:rPr>
      </w:pPr>
    </w:p>
    <w:p>
      <w:pPr>
        <w:rPr>
          <w:rFonts w:hint="eastAsia"/>
          <w:sz w:val="48"/>
          <w:szCs w:val="5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>从59--61行，up_linear是高的线性趋势，up_annual是高的振幅，</w:t>
      </w:r>
    </w:p>
    <w:p>
      <w:pPr>
        <w:rPr>
          <w:rFonts w:hint="default"/>
          <w:sz w:val="48"/>
          <w:szCs w:val="5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>138行，141行，vel_nuvel（单位：米每百万年）和vel_gps（单位：米）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7A6FEC"/>
    <w:rsid w:val="517A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2023-12-08T14:38:00Z</dcterms:created>
  <dc:creator>宅在食物链顶端的男人</dc:creator>
  <cp:lastModifiedBy>宅在食物链顶端的男人</cp:lastModifiedBy>
  <dcterms:modified xsi:type="dcterms:W3CDTF">2023-12-08T14:58:50Z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901675CCEF0996D0561C7365A3DC6CC0_41</vt:lpwstr>
  </property>
</Properties>
</file>