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526D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 xml:space="preserve">“RPG em </w:t>
      </w:r>
      <w:proofErr w:type="spellStart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javascript</w:t>
      </w:r>
      <w:proofErr w:type="spellEnd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 xml:space="preserve">: </w:t>
      </w:r>
      <w:proofErr w:type="spellStart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Exploração</w:t>
      </w:r>
      <w:proofErr w:type="spellEnd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Dungeons</w:t>
      </w:r>
      <w:proofErr w:type="spellEnd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”</w:t>
      </w:r>
    </w:p>
    <w:p w14:paraId="28E80C52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O objetivo do desafio é criar um jogo baseado em texto, onde 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é guiado ao longo de uma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história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podera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́ tomar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decisões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escolhendo entre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múltiplas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alternativas.</w:t>
      </w:r>
    </w:p>
    <w:p w14:paraId="692D6EC4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</w:p>
    <w:p w14:paraId="0EFF5243" w14:textId="77777777" w:rsidR="0094779E" w:rsidRPr="0094779E" w:rsidRDefault="0094779E" w:rsidP="009477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 Interface</w:t>
      </w:r>
    </w:p>
    <w:p w14:paraId="74038DE2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Para exibir os textos e receber as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decisões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do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, o </w:t>
      </w: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 xml:space="preserve">algoritmo deve utilizar a </w:t>
      </w:r>
      <w:proofErr w:type="spellStart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função</w:t>
      </w:r>
      <w:proofErr w:type="spellEnd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alert</w:t>
      </w:r>
      <w:proofErr w:type="spellEnd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(</w:t>
      </w:r>
      <w:proofErr w:type="gramEnd"/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) e prompt()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sera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́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necessário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criar nenhuma interface de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em HTML ou CSS.</w:t>
      </w:r>
    </w:p>
    <w:p w14:paraId="4767041F" w14:textId="77777777" w:rsidR="0094779E" w:rsidRPr="0094779E" w:rsidRDefault="0094779E" w:rsidP="0094779E">
      <w:pPr>
        <w:numPr>
          <w:ilvl w:val="0"/>
          <w:numId w:val="2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</w:p>
    <w:p w14:paraId="5615FE30" w14:textId="77777777" w:rsidR="0094779E" w:rsidRPr="0094779E" w:rsidRDefault="0094779E" w:rsidP="0094779E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Para tomada de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decisão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, o prompt deve dizer as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opções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(A, B, C) e logo depois</w:t>
      </w:r>
    </w:p>
    <w:p w14:paraId="24C56AFB" w14:textId="77777777" w:rsidR="0094779E" w:rsidRPr="0094779E" w:rsidRDefault="0094779E" w:rsidP="0094779E">
      <w:p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registrar a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ação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baseado no que 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escreveu.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Ex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: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>A) continuar caminhando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>B) esconder</w:t>
      </w:r>
    </w:p>
    <w:p w14:paraId="44A5D61B" w14:textId="77777777" w:rsidR="0094779E" w:rsidRPr="0094779E" w:rsidRDefault="0094779E" w:rsidP="0094779E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Para escolher os atributos do jogador (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explicação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abaixo), 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deve escrever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números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inteiros, e deve ser verificado se os valores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estão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corretos, caso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estejam, deve ser mostrado um alerta dizendo que foi inserido um valor incorreto, caso estejam corretos, deve ser registrado os valores no objeto do jogador(player)</w:t>
      </w:r>
    </w:p>
    <w:p w14:paraId="2913A91E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</w:p>
    <w:p w14:paraId="724BBF88" w14:textId="77777777" w:rsidR="0094779E" w:rsidRPr="0094779E" w:rsidRDefault="0094779E" w:rsidP="009477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Fluxo do jogo</w:t>
      </w:r>
    </w:p>
    <w:p w14:paraId="5EFFCA3A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No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início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do jogo,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sera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́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necessário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registrar o nome do jogador e os atributos, sendo estes HP (vida atual) e DANO no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começo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do jogo.</w:t>
      </w:r>
    </w:p>
    <w:p w14:paraId="15FDFCCC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</w:p>
    <w:p w14:paraId="4BD7DCE6" w14:textId="77777777" w:rsidR="0094779E" w:rsidRPr="0094779E" w:rsidRDefault="0094779E" w:rsidP="0094779E">
      <w:pPr>
        <w:numPr>
          <w:ilvl w:val="0"/>
          <w:numId w:val="4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</w:p>
    <w:p w14:paraId="334245A3" w14:textId="77777777" w:rsidR="0094779E" w:rsidRPr="0094779E" w:rsidRDefault="0094779E" w:rsidP="0094779E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Pedir o nome do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 registrar no objeto player</w:t>
      </w:r>
    </w:p>
    <w:p w14:paraId="10764F24" w14:textId="77777777" w:rsidR="0094779E" w:rsidRPr="0094779E" w:rsidRDefault="0094779E" w:rsidP="0094779E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tem 20 pontos de atributos no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começo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do jogo, e tem que dizer quantos</w:t>
      </w:r>
    </w:p>
    <w:p w14:paraId="25C6D226" w14:textId="77777777" w:rsidR="0094779E" w:rsidRPr="0094779E" w:rsidRDefault="0094779E" w:rsidP="0094779E">
      <w:p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pontos ele quer em vida e quantos em ataque</w:t>
      </w:r>
    </w:p>
    <w:p w14:paraId="5778CCE0" w14:textId="77777777" w:rsidR="0094779E" w:rsidRPr="0094779E" w:rsidRDefault="0094779E" w:rsidP="0094779E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Ao distribuir os pontos, o jogo deve calcular o HP e dano da seguinte forma:</w:t>
      </w:r>
    </w:p>
    <w:p w14:paraId="50589BBE" w14:textId="77777777" w:rsidR="0094779E" w:rsidRPr="0094779E" w:rsidRDefault="0094779E" w:rsidP="0094779E">
      <w:p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>HP: pontos em vida * 100</w:t>
      </w:r>
    </w:p>
    <w:p w14:paraId="725BB737" w14:textId="77777777" w:rsidR="0094779E" w:rsidRPr="0094779E" w:rsidRDefault="0094779E" w:rsidP="0094779E">
      <w:p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lastRenderedPageBreak/>
        <w:t>DANO: pontos em ataque * 10</w:t>
      </w:r>
    </w:p>
    <w:p w14:paraId="4390A819" w14:textId="77777777" w:rsidR="0094779E" w:rsidRPr="0094779E" w:rsidRDefault="0094779E" w:rsidP="0094779E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Isso deve ser guardado num objeto player, exemplo:</w:t>
      </w:r>
    </w:p>
    <w:p w14:paraId="1F8DAF4F" w14:textId="77777777" w:rsidR="0094779E" w:rsidRPr="0094779E" w:rsidRDefault="0094779E" w:rsidP="0094779E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>{</w:t>
      </w: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br/>
        <w:t>nome: Henrique,</w:t>
      </w:r>
    </w:p>
    <w:p w14:paraId="198B3694" w14:textId="77777777" w:rsidR="0094779E" w:rsidRPr="0094779E" w:rsidRDefault="0094779E" w:rsidP="0094779E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1095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>dano: 100,</w:t>
      </w:r>
    </w:p>
    <w:p w14:paraId="0CB98D2E" w14:textId="77777777" w:rsidR="0094779E" w:rsidRPr="0094779E" w:rsidRDefault="0094779E" w:rsidP="0094779E">
      <w:pPr>
        <w:shd w:val="clear" w:color="auto" w:fill="FFFFFF"/>
        <w:spacing w:before="180" w:after="180" w:line="240" w:lineRule="auto"/>
        <w:ind w:left="1095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 xml:space="preserve">HP: </w:t>
      </w:r>
      <w:proofErr w:type="gramStart"/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>1000 }</w:t>
      </w:r>
      <w:proofErr w:type="gramEnd"/>
    </w:p>
    <w:p w14:paraId="4569E724" w14:textId="77777777" w:rsidR="0094779E" w:rsidRPr="0094779E" w:rsidRDefault="0094779E" w:rsidP="0094779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Conforme o </w:t>
      </w:r>
      <w:proofErr w:type="spellStart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receber </w:t>
      </w:r>
      <w:proofErr w:type="spellStart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bônus</w:t>
      </w:r>
      <w:proofErr w:type="spellEnd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de </w:t>
      </w:r>
      <w:proofErr w:type="gramStart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atributos(</w:t>
      </w:r>
      <w:proofErr w:type="spellStart"/>
      <w:proofErr w:type="gramEnd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poções</w:t>
      </w:r>
      <w:proofErr w:type="spellEnd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ou itens) ou perder vida, esse objeto deve ser modificado de acordo</w:t>
      </w:r>
    </w:p>
    <w:p w14:paraId="0AD52A38" w14:textId="77777777" w:rsidR="0094779E" w:rsidRPr="0094779E" w:rsidRDefault="0094779E" w:rsidP="0094779E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</w:p>
    <w:p w14:paraId="2EC16D87" w14:textId="77777777" w:rsidR="0094779E" w:rsidRPr="0094779E" w:rsidRDefault="0094779E" w:rsidP="0094779E">
      <w:pPr>
        <w:numPr>
          <w:ilvl w:val="0"/>
          <w:numId w:val="6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</w:p>
    <w:p w14:paraId="4D939CF3" w14:textId="77777777" w:rsidR="0094779E" w:rsidRPr="0094779E" w:rsidRDefault="0094779E" w:rsidP="0094779E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Após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isso, o algoritmo deve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começar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a exibir a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história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em ordem, conforme o diagrama no link a seguir: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hyperlink r:id="rId5" w:tgtFrame="_blank" w:tooltip="Link" w:history="1"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 xml:space="preserve">Link para o diagrama de </w:t>
        </w:r>
        <w:proofErr w:type="spellStart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>decisões</w:t>
        </w:r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</w:t>
        </w:r>
        <w:proofErr w:type="spellEnd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to</w:t>
        </w:r>
        <w:proofErr w:type="spellEnd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an</w:t>
        </w:r>
        <w:proofErr w:type="spellEnd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external</w:t>
        </w:r>
        <w:proofErr w:type="spellEnd"/>
        <w:r w:rsidRPr="0094779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site.</w:t>
        </w:r>
      </w:hyperlink>
    </w:p>
    <w:p w14:paraId="32F8E601" w14:textId="77777777" w:rsidR="0094779E" w:rsidRPr="0094779E" w:rsidRDefault="0094779E" w:rsidP="0094779E">
      <w:pPr>
        <w:numPr>
          <w:ilvl w:val="0"/>
          <w:numId w:val="7"/>
        </w:numPr>
        <w:shd w:val="clear" w:color="auto" w:fill="FFFFFF"/>
        <w:spacing w:before="180" w:after="180" w:line="240" w:lineRule="auto"/>
        <w:ind w:left="1095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proofErr w:type="spellStart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>Voce</w:t>
      </w:r>
      <w:proofErr w:type="spellEnd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̂ pode adicionar recursos </w:t>
      </w:r>
      <w:proofErr w:type="spellStart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>porém</w:t>
      </w:r>
      <w:proofErr w:type="spellEnd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 tente seguir a mesma </w:t>
      </w:r>
      <w:proofErr w:type="spellStart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>lógica</w:t>
      </w:r>
      <w:proofErr w:type="spellEnd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 de jogo</w:t>
      </w:r>
    </w:p>
    <w:p w14:paraId="119C7208" w14:textId="77777777" w:rsidR="0094779E" w:rsidRPr="0094779E" w:rsidRDefault="0094779E" w:rsidP="0094779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Quando o diagrama exibir &lt;nome do jogador&gt; ou &lt;nome do inimigo&gt; significa que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voce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̂ deve obter a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informação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a partir do objeto daquele inimigo ou do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próprio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player.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 Exemplo: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  <w:proofErr w:type="spellStart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Parabéns</w:t>
      </w:r>
      <w:proofErr w:type="spellEnd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voce</w:t>
      </w:r>
      <w:proofErr w:type="spellEnd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̂ venceu a batalha contra &lt;nome do inimigo&gt; (colocar o nome do monstro), a equipe comemora pelo grande feito.</w:t>
      </w: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br/>
      </w:r>
    </w:p>
    <w:p w14:paraId="39CF6331" w14:textId="77777777" w:rsidR="0094779E" w:rsidRPr="0094779E" w:rsidRDefault="0094779E" w:rsidP="009477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Fluxo de batalha</w:t>
      </w:r>
    </w:p>
    <w:p w14:paraId="641D10D0" w14:textId="77777777" w:rsidR="0094779E" w:rsidRPr="0094779E" w:rsidRDefault="0094779E" w:rsidP="0094779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pt-BR"/>
        </w:rPr>
        <w:t>(mais detalhes no diagrama)</w:t>
      </w:r>
    </w:p>
    <w:p w14:paraId="4A1AD660" w14:textId="77777777" w:rsidR="0094779E" w:rsidRPr="0094779E" w:rsidRDefault="0094779E" w:rsidP="0094779E">
      <w:pPr>
        <w:numPr>
          <w:ilvl w:val="0"/>
          <w:numId w:val="9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</w:p>
    <w:p w14:paraId="029F006A" w14:textId="77777777" w:rsidR="0094779E" w:rsidRPr="0094779E" w:rsidRDefault="0094779E" w:rsidP="0094779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Os inimigos devem ter atributos predefinidos como nome, HP e DANO, esses atributos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serão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usados na batalha contra o player.</w:t>
      </w:r>
    </w:p>
    <w:p w14:paraId="28DF8653" w14:textId="77777777" w:rsidR="0094779E" w:rsidRPr="0094779E" w:rsidRDefault="0094779E" w:rsidP="0094779E">
      <w:pPr>
        <w:numPr>
          <w:ilvl w:val="0"/>
          <w:numId w:val="10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</w:p>
    <w:p w14:paraId="2230F141" w14:textId="77777777" w:rsidR="0094779E" w:rsidRPr="0094779E" w:rsidRDefault="0094779E" w:rsidP="0094779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Para iniciar a batalha,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voce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̂ pode criar uma estrutura de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repetição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que irá pedir pro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usuário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escolher o ataque e logo irá jogar um dado de 1 a 6 (usar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função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Math.random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) e calcular se falhou ou funcionou baseado nas probabilidades da seguinte tabela: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Ataque simples:</w:t>
      </w: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o ataque sempre vai funcionar </w:t>
      </w:r>
      <w:proofErr w:type="spellStart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lastRenderedPageBreak/>
        <w:t>independente</w:t>
      </w:r>
      <w:proofErr w:type="spellEnd"/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do dado, dano = DANO do player</w:t>
      </w: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Ataque combo: </w:t>
      </w: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precisa cair o dado acima de 2 para atacar, dano = DANO do player * 1.5</w:t>
      </w: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br/>
      </w:r>
      <w:r w:rsidRPr="0094779E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pt-BR"/>
        </w:rPr>
        <w:t>Ataque especial:</w:t>
      </w:r>
      <w:r w:rsidRPr="0094779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 precisa cair o dado acima de 3 para atacar, dano = DANO do player * 2</w:t>
      </w:r>
    </w:p>
    <w:p w14:paraId="4AA3FF96" w14:textId="77777777" w:rsidR="0094779E" w:rsidRPr="0094779E" w:rsidRDefault="0094779E" w:rsidP="0094779E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Os passos </w:t>
      </w:r>
      <w:proofErr w:type="spellStart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>irão</w:t>
      </w:r>
      <w:proofErr w:type="spellEnd"/>
      <w:r w:rsidRPr="0094779E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 se repetir até que algum dos jogadores tenha o HP &lt;= 0 (menor ou igual a zero).</w:t>
      </w:r>
    </w:p>
    <w:p w14:paraId="10910772" w14:textId="77777777" w:rsidR="0094779E" w:rsidRPr="0094779E" w:rsidRDefault="0094779E" w:rsidP="0094779E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 </w:t>
      </w:r>
    </w:p>
    <w:p w14:paraId="26D74DBF" w14:textId="77777777" w:rsidR="0094779E" w:rsidRPr="0094779E" w:rsidRDefault="0094779E" w:rsidP="009477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O fator sorte</w:t>
      </w:r>
    </w:p>
    <w:p w14:paraId="2CCE6E1B" w14:textId="77777777" w:rsidR="0094779E" w:rsidRPr="0094779E" w:rsidRDefault="0094779E" w:rsidP="0094779E">
      <w:pPr>
        <w:numPr>
          <w:ilvl w:val="0"/>
          <w:numId w:val="12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</w:p>
    <w:p w14:paraId="0662D3DC" w14:textId="77777777" w:rsidR="0094779E" w:rsidRPr="0094779E" w:rsidRDefault="0094779E" w:rsidP="0094779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Ao longo do diagrama,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voce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̂ verá algumas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decisões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que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levarão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o player a ter uma chance de receber um item ou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não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, nesses casos,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voce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̂ deve incluir no algoritmo um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Math.random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() e tentar aplicar a porcentagem descrita no desafio. Por exemplo:</w:t>
      </w:r>
    </w:p>
    <w:p w14:paraId="18664E6E" w14:textId="77777777" w:rsidR="0094779E" w:rsidRPr="0094779E" w:rsidRDefault="0094779E" w:rsidP="0094779E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//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número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aleatório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com 50% de chance de cair 0, e 50% de cair 1</w:t>
      </w:r>
    </w:p>
    <w:p w14:paraId="27DB8B95" w14:textId="77777777" w:rsidR="0094779E" w:rsidRPr="0094779E" w:rsidRDefault="0094779E" w:rsidP="0094779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proofErr w:type="spellStart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const</w:t>
      </w:r>
      <w:proofErr w:type="spellEnd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resultado = </w:t>
      </w:r>
      <w:proofErr w:type="spellStart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Math.round</w:t>
      </w:r>
      <w:proofErr w:type="spellEnd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spellStart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Math.random</w:t>
      </w:r>
      <w:proofErr w:type="spellEnd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());</w:t>
      </w:r>
    </w:p>
    <w:p w14:paraId="2C86A0C2" w14:textId="77777777" w:rsidR="0094779E" w:rsidRPr="0094779E" w:rsidRDefault="0094779E" w:rsidP="0094779E">
      <w:pPr>
        <w:numPr>
          <w:ilvl w:val="0"/>
          <w:numId w:val="13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</w:p>
    <w:p w14:paraId="43D1ECD9" w14:textId="77777777" w:rsidR="0094779E" w:rsidRPr="0094779E" w:rsidRDefault="0094779E" w:rsidP="0094779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A mesma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lógica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deve ser usada para jogar os dados de 1 - 6,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porém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usando o </w:t>
      </w:r>
      <w:proofErr w:type="spellStart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Math.random</w:t>
      </w:r>
      <w:proofErr w:type="spellEnd"/>
      <w:r w:rsidRPr="0094779E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 xml:space="preserve"> multiplicado por 5 e depois somando +1:</w:t>
      </w:r>
    </w:p>
    <w:p w14:paraId="6778076A" w14:textId="77777777" w:rsidR="0094779E" w:rsidRPr="0094779E" w:rsidRDefault="0094779E" w:rsidP="0094779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proofErr w:type="spellStart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const</w:t>
      </w:r>
      <w:proofErr w:type="spellEnd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resultado = </w:t>
      </w:r>
      <w:proofErr w:type="spellStart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Math.round</w:t>
      </w:r>
      <w:proofErr w:type="spellEnd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spellStart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Math.random</w:t>
      </w:r>
      <w:proofErr w:type="spellEnd"/>
      <w:r w:rsidRPr="0094779E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()</w:t>
      </w:r>
    </w:p>
    <w:p w14:paraId="6C788031" w14:textId="77777777" w:rsidR="0094779E" w:rsidRDefault="0094779E"/>
    <w:sectPr w:rsidR="00947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80D"/>
    <w:multiLevelType w:val="multilevel"/>
    <w:tmpl w:val="B308B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785768"/>
    <w:multiLevelType w:val="multilevel"/>
    <w:tmpl w:val="DF0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E2FC7"/>
    <w:multiLevelType w:val="multilevel"/>
    <w:tmpl w:val="52E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3900"/>
    <w:multiLevelType w:val="multilevel"/>
    <w:tmpl w:val="0936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F53BF"/>
    <w:multiLevelType w:val="multilevel"/>
    <w:tmpl w:val="03EA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0155A"/>
    <w:multiLevelType w:val="multilevel"/>
    <w:tmpl w:val="A464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06E55"/>
    <w:multiLevelType w:val="multilevel"/>
    <w:tmpl w:val="ECA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E649D"/>
    <w:multiLevelType w:val="multilevel"/>
    <w:tmpl w:val="29C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564A5"/>
    <w:multiLevelType w:val="multilevel"/>
    <w:tmpl w:val="D60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917C3"/>
    <w:multiLevelType w:val="multilevel"/>
    <w:tmpl w:val="A60E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06913"/>
    <w:multiLevelType w:val="multilevel"/>
    <w:tmpl w:val="9DAC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73B80"/>
    <w:multiLevelType w:val="multilevel"/>
    <w:tmpl w:val="A7889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B913023"/>
    <w:multiLevelType w:val="multilevel"/>
    <w:tmpl w:val="DDB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E"/>
    <w:rsid w:val="009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DBD3"/>
  <w15:chartTrackingRefBased/>
  <w15:docId w15:val="{76ABD9CE-A829-4C76-B5B7-A8B671E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779E"/>
    <w:rPr>
      <w:b/>
      <w:bCs/>
    </w:rPr>
  </w:style>
  <w:style w:type="character" w:styleId="nfase">
    <w:name w:val="Emphasis"/>
    <w:basedOn w:val="Fontepargpadro"/>
    <w:uiPriority w:val="20"/>
    <w:qFormat/>
    <w:rsid w:val="0094779E"/>
    <w:rPr>
      <w:i/>
      <w:iCs/>
    </w:rPr>
  </w:style>
  <w:style w:type="paragraph" w:customStyle="1" w:styleId="column">
    <w:name w:val="column"/>
    <w:basedOn w:val="Normal"/>
    <w:rsid w:val="0094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4779E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94779E"/>
  </w:style>
  <w:style w:type="paragraph" w:customStyle="1" w:styleId="section">
    <w:name w:val="section"/>
    <w:basedOn w:val="Normal"/>
    <w:rsid w:val="0094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7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779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5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3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4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4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NxdVtuM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Fullture</dc:creator>
  <cp:keywords/>
  <dc:description/>
  <cp:lastModifiedBy>Atendimento Fullture</cp:lastModifiedBy>
  <cp:revision>1</cp:revision>
  <dcterms:created xsi:type="dcterms:W3CDTF">2024-06-03T17:30:00Z</dcterms:created>
  <dcterms:modified xsi:type="dcterms:W3CDTF">2024-06-03T17:31:00Z</dcterms:modified>
</cp:coreProperties>
</file>