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DISTANCE-1.1e Revision Notes</w:t>
      </w:r>
    </w:p>
    <w:p>
      <w:pPr>
        <w:pStyle w:val="Heading2"/>
      </w:pPr>
      <w:r>
        <w:t>General editorial policy</w:t>
      </w:r>
    </w:p>
    <w:p>
      <w:pPr>
        <w:spacing w:after="120"/>
      </w:pPr>
      <w:r>
        <w:t>The original chapter order and main wording were preserved as much as possible. The revision primarily adds new explanatory subsections and makes a small consistency correction in the death section so that it no longer implies an absolutely zero-momentum severance.</w:t>
      </w:r>
    </w:p>
    <w:p>
      <w:pPr>
        <w:pStyle w:val="Heading2"/>
      </w:pPr>
      <w:r>
        <w:t>Chapter 1 - The Continuum of Distance: No Perfect Severance</w:t>
      </w:r>
    </w:p>
    <w:p>
      <w:pPr>
        <w:spacing w:after="120"/>
      </w:pPr>
      <w:r>
        <w:t>Added a new subsection defining DISTANCE as a gradient of momentum-transfer intensity rather than absolute disconnection. This incorporates the axiom that no relation in the universe has exactly zero momentum.</w:t>
      </w:r>
    </w:p>
    <w:p>
      <w:pPr>
        <w:pStyle w:val="Heading2"/>
      </w:pPr>
      <w:r>
        <w:t>Chapter 2 - The Relativization of Light</w:t>
      </w:r>
    </w:p>
    <w:p>
      <w:pPr>
        <w:spacing w:after="120"/>
      </w:pPr>
      <w:r>
        <w:t>Added a new subsection after the entropy/equalization discussion. Light is reframed as the most visible residue of energy-gap resolution at the human observational scale, not as the deepest ontological foundation of the universe. A cautionary sentence was included to avoid implying that the empirical role of light in modern physics is simply wrong.</w:t>
      </w:r>
    </w:p>
    <w:p>
      <w:pPr>
        <w:pStyle w:val="Heading2"/>
      </w:pPr>
      <w:r>
        <w:t>Chapter 4 - The Nonexistence of Perfect Linear Motion</w:t>
      </w:r>
    </w:p>
    <w:p>
      <w:pPr>
        <w:spacing w:after="120"/>
      </w:pPr>
      <w:r>
        <w:t>Added a new subsection after Circular Motion: The Failed Straight Line. The section explains that perfect straight-line motion would require a perfectly isolated two-subject universe, which cannot exist if no distance is absolutely severed.</w:t>
      </w:r>
    </w:p>
    <w:p>
      <w:pPr>
        <w:pStyle w:val="Heading2"/>
      </w:pPr>
      <w:r>
        <w:t>Chapter 4 - Gravity as the Sweeping Effect of Trapped Micro-Orbits</w:t>
      </w:r>
    </w:p>
    <w:p>
      <w:pPr>
        <w:spacing w:after="120"/>
      </w:pPr>
      <w:r>
        <w:t>Added a new subsection inside the motion/gravity discussion. Gravity is explained as the macroscopic observational translation of countless curved, trapped, micro-orbital momentum structures sweeping weaker surrounding momentum relationships into their curved field.</w:t>
      </w:r>
    </w:p>
    <w:p>
      <w:pPr>
        <w:pStyle w:val="Heading2"/>
      </w:pPr>
      <w:r>
        <w:t>Chapter 4 - Inertia wording consistency</w:t>
      </w:r>
    </w:p>
    <w:p>
      <w:pPr>
        <w:spacing w:after="120"/>
      </w:pPr>
      <w:r>
        <w:t>Slightly softened the original absolute-disconnection wording in the inertia paragraph to effective disconnection at a given scale, consistent with the no-zero-momentum axiom.</w:t>
      </w:r>
    </w:p>
    <w:p>
      <w:pPr>
        <w:pStyle w:val="Heading2"/>
      </w:pPr>
      <w:r>
        <w:t>Chapter 5 - Dynamic severance correction</w:t>
      </w:r>
    </w:p>
    <w:p>
      <w:pPr>
        <w:spacing w:after="120"/>
      </w:pPr>
      <w:r>
        <w:t>Changed the heading Redefining Death as Absolute Severance to Redefining Death as Dynamic Severance. Also revised two sentences so death is described as a severe biological-scale reconfiguration of momentum exchange rather than absolute severance or perfect isolation.</w:t>
      </w:r>
    </w:p>
    <w:p>
      <w:pPr>
        <w:pStyle w:val="Heading1"/>
      </w:pPr>
      <w:r>
        <w:t>Compact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Location</w:t>
            </w:r>
          </w:p>
        </w:tc>
        <w:tc>
          <w:tcPr>
            <w:tcW w:type="dxa" w:w="3216"/>
          </w:tcPr>
          <w:p>
            <w:r>
              <w:t>Type</w:t>
            </w:r>
          </w:p>
        </w:tc>
        <w:tc>
          <w:tcPr>
            <w:tcW w:type="dxa" w:w="3216"/>
          </w:tcPr>
          <w:p>
            <w:r>
              <w:t>Summary</w:t>
            </w:r>
          </w:p>
        </w:tc>
      </w:tr>
      <w:tr>
        <w:tc>
          <w:tcPr>
            <w:tcW w:type="dxa" w:w="3216"/>
          </w:tcPr>
          <w:p>
            <w:r>
              <w:t>After Chapter 1, Section: The Linear Ruler and the Normalization Ratio Function</w:t>
            </w:r>
          </w:p>
        </w:tc>
        <w:tc>
          <w:tcPr>
            <w:tcW w:type="dxa" w:w="3216"/>
          </w:tcPr>
          <w:p>
            <w:r>
              <w:t>Insertion</w:t>
            </w:r>
          </w:p>
        </w:tc>
        <w:tc>
          <w:tcPr>
            <w:tcW w:type="dxa" w:w="3216"/>
          </w:tcPr>
          <w:p>
            <w:r>
              <w:t>No perfect severance / no zero-momentum relationship.</w:t>
            </w:r>
          </w:p>
        </w:tc>
      </w:tr>
      <w:tr>
        <w:tc>
          <w:tcPr>
            <w:tcW w:type="dxa" w:w="3216"/>
          </w:tcPr>
          <w:p>
            <w:r>
              <w:t>After Chapter 2, Section: Overturning Entropy</w:t>
            </w:r>
          </w:p>
        </w:tc>
        <w:tc>
          <w:tcPr>
            <w:tcW w:type="dxa" w:w="3216"/>
          </w:tcPr>
          <w:p>
            <w:r>
              <w:t>Insertion</w:t>
            </w:r>
          </w:p>
        </w:tc>
        <w:tc>
          <w:tcPr>
            <w:tcW w:type="dxa" w:w="3216"/>
          </w:tcPr>
          <w:p>
            <w:r>
              <w:t>Light as a visible residue of equalization and observational-scale bias.</w:t>
            </w:r>
          </w:p>
        </w:tc>
      </w:tr>
      <w:tr>
        <w:tc>
          <w:tcPr>
            <w:tcW w:type="dxa" w:w="3216"/>
          </w:tcPr>
          <w:p>
            <w:r>
              <w:t>Chapter 4, after Circular Motion: The Failed Straight Line</w:t>
            </w:r>
          </w:p>
        </w:tc>
        <w:tc>
          <w:tcPr>
            <w:tcW w:type="dxa" w:w="3216"/>
          </w:tcPr>
          <w:p>
            <w:r>
              <w:t>Insertion</w:t>
            </w:r>
          </w:p>
        </w:tc>
        <w:tc>
          <w:tcPr>
            <w:tcW w:type="dxa" w:w="3216"/>
          </w:tcPr>
          <w:p>
            <w:r>
              <w:t>Perfect linear motion as impossible idealization; real motion as curved.</w:t>
            </w:r>
          </w:p>
        </w:tc>
      </w:tr>
      <w:tr>
        <w:tc>
          <w:tcPr>
            <w:tcW w:type="dxa" w:w="3216"/>
          </w:tcPr>
          <w:p>
            <w:r>
              <w:t>Chapter 4, after Redefining Inertia and Gravity paragraph on gravity</w:t>
            </w:r>
          </w:p>
        </w:tc>
        <w:tc>
          <w:tcPr>
            <w:tcW w:type="dxa" w:w="3216"/>
          </w:tcPr>
          <w:p>
            <w:r>
              <w:t>Insertion</w:t>
            </w:r>
          </w:p>
        </w:tc>
        <w:tc>
          <w:tcPr>
            <w:tcW w:type="dxa" w:w="3216"/>
          </w:tcPr>
          <w:p>
            <w:r>
              <w:t>Gravity as sweeping effect of trapped micro-orbital momentum.</w:t>
            </w:r>
          </w:p>
        </w:tc>
      </w:tr>
      <w:tr>
        <w:tc>
          <w:tcPr>
            <w:tcW w:type="dxa" w:w="3216"/>
          </w:tcPr>
          <w:p>
            <w:r>
              <w:t>Chapter 4, Redefining Inertia and Gravity</w:t>
            </w:r>
          </w:p>
        </w:tc>
        <w:tc>
          <w:tcPr>
            <w:tcW w:type="dxa" w:w="3216"/>
          </w:tcPr>
          <w:p>
            <w:r>
              <w:t>Minor correction</w:t>
            </w:r>
          </w:p>
        </w:tc>
        <w:tc>
          <w:tcPr>
            <w:tcW w:type="dxa" w:w="3216"/>
          </w:tcPr>
          <w:p>
            <w:r>
              <w:t>Absolute severance/disconnection language softened to effective severance at the observation scale.</w:t>
            </w:r>
          </w:p>
        </w:tc>
      </w:tr>
      <w:tr>
        <w:tc>
          <w:tcPr>
            <w:tcW w:type="dxa" w:w="3216"/>
          </w:tcPr>
          <w:p>
            <w:r>
              <w:t>Chapter 5, Redefining Death section</w:t>
            </w:r>
          </w:p>
        </w:tc>
        <w:tc>
          <w:tcPr>
            <w:tcW w:type="dxa" w:w="3216"/>
          </w:tcPr>
          <w:p>
            <w:r>
              <w:t>Minor correction</w:t>
            </w:r>
          </w:p>
        </w:tc>
        <w:tc>
          <w:tcPr>
            <w:tcW w:type="dxa" w:w="3216"/>
          </w:tcPr>
          <w:p>
            <w:r>
              <w:t>Absolute severance softened to dynamic severance consistent with no-zero-momentum axiom.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