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Data Quality Report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Overview
</w:t>
      </w:r>
    </w:p>
    <w:p>
      <w:pPr>
        <w:spacing w:after="120" w:before="120" w:line="336" w:lineRule="auto"/>
        <w:ind w:firstLine="0" w:start="0"/>
        <w:jc w:val="start"/>
      </w:pPr>
      <w:r>
        <w:rPr>
          <w:rFonts w:ascii="Canva Sans" w:hAnsi="Canva Sans" w:cs="Canva Sans" w:eastAsia="Canva Sans"/>
          <w:color w:val="000000"/>
          <w:sz w:val="24"/>
          <w:szCs w:val="24"/>
        </w:rPr>
        <w:t xml:space="preserve">A data quality assessment was carried out before loading the data into the data warehouse to identify issues that could affect reporting and analysis. The objective was to improve data accuracy, consistency, and completeness while preserving the original business information wherever possible.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1. Duplicate Records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Duplicate records were found across customer, product, store, payment and date data.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Duplicate records were removed using </w:t>
      </w:r>
      <w:r>
        <w:rPr>
          <w:rFonts w:ascii="Roboto Mono" w:hAnsi="Roboto Mono" w:cs="Roboto Mono" w:eastAsia="Roboto Mono"/>
          <w:color w:val="000000"/>
          <w:sz w:val="24"/>
          <w:szCs w:val="24"/>
        </w:rPr>
        <w:t>SELECT DISTINCT</w:t>
      </w:r>
      <w:r>
        <w:rPr>
          <w:rFonts w:ascii="Canva Sans" w:hAnsi="Canva Sans" w:cs="Canva Sans" w:eastAsia="Canva Sans"/>
          <w:color w:val="000000"/>
          <w:sz w:val="24"/>
          <w:szCs w:val="24"/>
        </w:rPr>
        <w:t xml:space="preserve"> before loading the clean staging tables.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Duplicate records would have resulted in incorrect sales totals, duplicated dimension records and inaccurate reporting.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2. Leading and Trailing Spaces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Several text columns contained unnecessary spaces before or after the values.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w:t>
      </w:r>
      <w:r>
        <w:rPr>
          <w:rFonts w:ascii="Roboto Mono" w:hAnsi="Roboto Mono" w:cs="Roboto Mono" w:eastAsia="Roboto Mono"/>
          <w:color w:val="000000"/>
          <w:sz w:val="24"/>
          <w:szCs w:val="24"/>
        </w:rPr>
        <w:t>TRIM()</w:t>
      </w:r>
      <w:r>
        <w:rPr>
          <w:rFonts w:ascii="Canva Sans" w:hAnsi="Canva Sans" w:cs="Canva Sans" w:eastAsia="Canva Sans"/>
          <w:color w:val="000000"/>
          <w:sz w:val="24"/>
          <w:szCs w:val="24"/>
        </w:rPr>
        <w:t xml:space="preserve"> function was applied to all text columns during the cleaning process.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same value could have been treated as different records, affecting joins, filtering, grouping and reporting.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3. Inconsistent Letter Casing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Text values were stored using different combinations of uppercase and lowercase letters.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w:t>
      </w:r>
      <w:r>
        <w:rPr>
          <w:rFonts w:ascii="Roboto Mono" w:hAnsi="Roboto Mono" w:cs="Roboto Mono" w:eastAsia="Roboto Mono"/>
          <w:color w:val="000000"/>
          <w:sz w:val="24"/>
          <w:szCs w:val="24"/>
        </w:rPr>
        <w:t>LOWER()</w:t>
      </w:r>
      <w:r>
        <w:rPr>
          <w:rFonts w:ascii="Canva Sans" w:hAnsi="Canva Sans" w:cs="Canva Sans" w:eastAsia="Canva Sans"/>
          <w:color w:val="000000"/>
          <w:sz w:val="24"/>
          <w:szCs w:val="24"/>
        </w:rPr>
        <w:t xml:space="preserve"> function was applied to standardise all text columns.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Reports would contain duplicate categories and inconsistent grouping, such as </w:t>
      </w:r>
      <w:r>
        <w:rPr>
          <w:rFonts w:ascii="Canva Sans Bold" w:hAnsi="Canva Sans Bold" w:cs="Canva Sans Bold" w:eastAsia="Canva Sans Bold"/>
          <w:b/>
          <w:bCs/>
          <w:color w:val="000000"/>
          <w:sz w:val="24"/>
          <w:szCs w:val="24"/>
        </w:rPr>
        <w:t>Gold</w:t>
      </w:r>
      <w:r>
        <w:rPr>
          <w:rFonts w:ascii="Canva Sans" w:hAnsi="Canva Sans" w:cs="Canva Sans" w:eastAsia="Canva Sans"/>
          <w:color w:val="000000"/>
          <w:sz w:val="24"/>
          <w:szCs w:val="24"/>
        </w:rPr>
        <w:t xml:space="preserve">, </w:t>
      </w:r>
      <w:r>
        <w:rPr>
          <w:rFonts w:ascii="Canva Sans Bold" w:hAnsi="Canva Sans Bold" w:cs="Canva Sans Bold" w:eastAsia="Canva Sans Bold"/>
          <w:b/>
          <w:bCs/>
          <w:color w:val="000000"/>
          <w:sz w:val="24"/>
          <w:szCs w:val="24"/>
        </w:rPr>
        <w:t>gold</w:t>
      </w:r>
      <w:r>
        <w:rPr>
          <w:rFonts w:ascii="Canva Sans" w:hAnsi="Canva Sans" w:cs="Canva Sans" w:eastAsia="Canva Sans"/>
          <w:color w:val="000000"/>
          <w:sz w:val="24"/>
          <w:szCs w:val="24"/>
        </w:rPr>
        <w:t xml:space="preserve">, and </w:t>
      </w:r>
      <w:r>
        <w:rPr>
          <w:rFonts w:ascii="Canva Sans Bold" w:hAnsi="Canva Sans Bold" w:cs="Canva Sans Bold" w:eastAsia="Canva Sans Bold"/>
          <w:b/>
          <w:bCs/>
          <w:color w:val="000000"/>
          <w:sz w:val="24"/>
          <w:szCs w:val="24"/>
        </w:rPr>
        <w:t>GOLD</w:t>
      </w:r>
      <w:r>
        <w:rPr>
          <w:rFonts w:ascii="Canva Sans" w:hAnsi="Canva Sans" w:cs="Canva Sans" w:eastAsia="Canva Sans"/>
          <w:color w:val="000000"/>
          <w:sz w:val="24"/>
          <w:szCs w:val="24"/>
        </w:rPr>
        <w:t xml:space="preserve"> being treated as different values.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4. Customer Phone Numbers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Customer phone numbers were stored as nine-digit South African numbers without the country code.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w:t>
      </w:r>
      <w:r>
        <w:rPr>
          <w:rFonts w:ascii="Canva Sans Bold" w:hAnsi="Canva Sans Bold" w:cs="Canva Sans Bold" w:eastAsia="Canva Sans Bold"/>
          <w:b/>
          <w:bCs/>
          <w:color w:val="000000"/>
          <w:sz w:val="24"/>
          <w:szCs w:val="24"/>
        </w:rPr>
        <w:t>+27</w:t>
      </w:r>
      <w:r>
        <w:rPr>
          <w:rFonts w:ascii="Canva Sans" w:hAnsi="Canva Sans" w:cs="Canva Sans" w:eastAsia="Canva Sans"/>
          <w:color w:val="000000"/>
          <w:sz w:val="24"/>
          <w:szCs w:val="24"/>
        </w:rPr>
        <w:t xml:space="preserve"> country code was added to all valid nine-digit phone numbers.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Customer contact information would remain inconsistent and difficult to use for reporting or communication.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5. Transaction Date Formats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w:t>
      </w:r>
      <w:r>
        <w:rPr>
          <w:rFonts w:ascii="Roboto Mono" w:hAnsi="Roboto Mono" w:cs="Roboto Mono" w:eastAsia="Roboto Mono"/>
          <w:color w:val="000000"/>
          <w:sz w:val="24"/>
          <w:szCs w:val="24"/>
        </w:rPr>
        <w:t>transaction_date</w:t>
      </w:r>
      <w:r>
        <w:rPr>
          <w:rFonts w:ascii="Canva Sans" w:hAnsi="Canva Sans" w:cs="Canva Sans" w:eastAsia="Canva Sans"/>
          <w:color w:val="000000"/>
          <w:sz w:val="24"/>
          <w:szCs w:val="24"/>
        </w:rPr>
        <w:t xml:space="preserve"> column contained multiple date formats, including:
</w:t>
      </w:r>
    </w:p>
    <w:p>
      <w:pPr>
        <w:numPr>
          <w:ilvl w:val="0"/>
          <w:numId w:val="1"/>
        </w:numPr>
        <w:spacing w:after="0" w:before="0" w:line="336" w:lineRule="auto"/>
        <w:jc w:val="start"/>
      </w:pPr>
      <w:r>
        <w:rPr>
          <w:rFonts w:ascii="Roboto Mono" w:hAnsi="Roboto Mono" w:cs="Roboto Mono" w:eastAsia="Roboto Mono"/>
          <w:color w:val="000000"/>
          <w:sz w:val="24"/>
          <w:szCs w:val="24"/>
        </w:rPr>
        <w:t>2024-06-04</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Roboto Mono" w:hAnsi="Roboto Mono" w:cs="Roboto Mono" w:eastAsia="Roboto Mono"/>
          <w:color w:val="000000"/>
          <w:sz w:val="24"/>
          <w:szCs w:val="24"/>
        </w:rPr>
        <w:t>23 Apr 2024</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Roboto Mono" w:hAnsi="Roboto Mono" w:cs="Roboto Mono" w:eastAsia="Roboto Mono"/>
          <w:color w:val="000000"/>
          <w:sz w:val="24"/>
          <w:szCs w:val="24"/>
        </w:rPr>
        <w:t>11/05/2024</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All valid dates were converted into the SQL Server </w:t>
      </w:r>
      <w:r>
        <w:rPr>
          <w:rFonts w:ascii="Roboto Mono" w:hAnsi="Roboto Mono" w:cs="Roboto Mono" w:eastAsia="Roboto Mono"/>
          <w:color w:val="000000"/>
          <w:sz w:val="24"/>
          <w:szCs w:val="24"/>
        </w:rPr>
        <w:t>DATE</w:t>
      </w:r>
      <w:r>
        <w:rPr>
          <w:rFonts w:ascii="Canva Sans" w:hAnsi="Canva Sans" w:cs="Canva Sans" w:eastAsia="Canva Sans"/>
          <w:color w:val="000000"/>
          <w:sz w:val="24"/>
          <w:szCs w:val="24"/>
        </w:rPr>
        <w:t xml:space="preserve"> data type using </w:t>
      </w:r>
      <w:r>
        <w:rPr>
          <w:rFonts w:ascii="Roboto Mono" w:hAnsi="Roboto Mono" w:cs="Roboto Mono" w:eastAsia="Roboto Mono"/>
          <w:color w:val="000000"/>
          <w:sz w:val="24"/>
          <w:szCs w:val="24"/>
        </w:rPr>
        <w:t>TRY_CONVERT()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Monthly reporting, filtering, sorting and time based analysis would produce inaccurate results.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6. Customer Date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w:t>
      </w:r>
      <w:r>
        <w:rPr>
          <w:rFonts w:ascii="Roboto Mono" w:hAnsi="Roboto Mono" w:cs="Roboto Mono" w:eastAsia="Roboto Mono"/>
          <w:color w:val="000000"/>
          <w:sz w:val="24"/>
          <w:szCs w:val="24"/>
        </w:rPr>
        <w:t>customer_date</w:t>
      </w:r>
      <w:r>
        <w:rPr>
          <w:rFonts w:ascii="Canva Sans" w:hAnsi="Canva Sans" w:cs="Canva Sans" w:eastAsia="Canva Sans"/>
          <w:color w:val="000000"/>
          <w:sz w:val="24"/>
          <w:szCs w:val="24"/>
        </w:rPr>
        <w:t xml:space="preserve"> column contained missing values.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Missing values were replaced with </w:t>
      </w:r>
      <w:r>
        <w:rPr>
          <w:rFonts w:ascii="Canva Sans Bold" w:hAnsi="Canva Sans Bold" w:cs="Canva Sans Bold" w:eastAsia="Canva Sans Bold"/>
          <w:b/>
          <w:bCs/>
          <w:color w:val="000000"/>
          <w:sz w:val="24"/>
          <w:szCs w:val="24"/>
        </w:rPr>
        <w:t>2099-12-31</w:t>
      </w:r>
      <w:r>
        <w:rPr>
          <w:rFonts w:ascii="Canva Sans" w:hAnsi="Canva Sans" w:cs="Canva Sans" w:eastAsia="Canva Sans"/>
          <w:color w:val="000000"/>
          <w:sz w:val="24"/>
          <w:szCs w:val="24"/>
        </w:rPr>
        <w:t xml:space="preserve"> to maintain consistency.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NULL values could cause problems during reporting, filtering, and date calculations.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7. Missing Product Categories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Some records in the </w:t>
      </w:r>
      <w:r>
        <w:rPr>
          <w:rFonts w:ascii="Canva Sans Bold" w:hAnsi="Canva Sans Bold" w:cs="Canva Sans Bold" w:eastAsia="Canva Sans Bold"/>
          <w:b/>
          <w:bCs/>
          <w:color w:val="000000"/>
          <w:sz w:val="24"/>
          <w:szCs w:val="24"/>
        </w:rPr>
        <w:t>Product</w:t>
      </w:r>
      <w:r>
        <w:rPr>
          <w:rFonts w:ascii="Canva Sans" w:hAnsi="Canva Sans" w:cs="Canva Sans" w:eastAsia="Canva Sans"/>
          <w:color w:val="000000"/>
          <w:sz w:val="24"/>
          <w:szCs w:val="24"/>
        </w:rPr>
        <w:t xml:space="preserve"> dimension had missing values in the category column. In most cases, another record with the same </w:t>
      </w:r>
      <w:r>
        <w:rPr>
          <w:rFonts w:ascii="Canva Sans Bold" w:hAnsi="Canva Sans Bold" w:cs="Canva Sans Bold" w:eastAsia="Canva Sans Bold"/>
          <w:b/>
          <w:bCs/>
          <w:color w:val="000000"/>
          <w:sz w:val="24"/>
          <w:szCs w:val="24"/>
        </w:rPr>
        <w:t>product name, sub_category, supplier and SKU</w:t>
      </w:r>
      <w:r>
        <w:rPr>
          <w:rFonts w:ascii="Canva Sans" w:hAnsi="Canva Sans" w:cs="Canva Sans" w:eastAsia="Canva Sans"/>
          <w:color w:val="000000"/>
          <w:sz w:val="24"/>
          <w:szCs w:val="24"/>
        </w:rPr>
        <w:t xml:space="preserve"> already contained the correct category.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missing category was populated by retrieving the category from the matching record instead of creating a new product record. This preserved a single unique product for each combination of product attributes while completing the missing information.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If the missing category had simply been inserted as a new record, it would have created duplicate products with identical product details. This would increase the size of the product dimension, produce duplicate dimension keys and lead to inaccurate joins, product counts, and category based reporting. Completing the existing record instead ensured data integrity and prevented duplicate products.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8. Numeric and Monetary Columns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Business measure columns required consistent numeric data types for calculations.
</w:t>
      </w:r>
    </w:p>
    <w:p>
      <w:pPr>
        <w:spacing w:after="120" w:before="120" w:line="336" w:lineRule="auto"/>
        <w:ind w:firstLine="0" w:start="0"/>
        <w:jc w:val="start"/>
      </w:pPr>
      <w:r>
        <w:rPr>
          <w:rFonts w:ascii="Canva Sans" w:hAnsi="Canva Sans" w:cs="Canva Sans" w:eastAsia="Canva Sans"/>
          <w:color w:val="000000"/>
          <w:sz w:val="24"/>
          <w:szCs w:val="24"/>
        </w:rPr>
        <w:t xml:space="preserve">Affected columns included:
</w:t>
      </w:r>
    </w:p>
    <w:p>
      <w:pPr>
        <w:numPr>
          <w:ilvl w:val="0"/>
          <w:numId w:val="2"/>
        </w:numPr>
        <w:spacing w:after="0" w:before="0" w:line="336" w:lineRule="auto"/>
        <w:jc w:val="start"/>
      </w:pPr>
      <w:r>
        <w:rPr>
          <w:rFonts w:ascii="Canva Sans" w:hAnsi="Canva Sans" w:cs="Canva Sans" w:eastAsia="Canva Sans"/>
          <w:color w:val="000000"/>
          <w:sz w:val="24"/>
          <w:szCs w:val="24"/>
        </w:rPr>
        <w:t>Transaction Amount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Unit Price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Cost Price</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Quantity</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Line Amount</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Stock on Hand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Reorder Threshold</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w:hAnsi="Canva Sans" w:cs="Canva Sans" w:eastAsia="Canva Sans"/>
          <w:color w:val="000000"/>
          <w:sz w:val="24"/>
          <w:szCs w:val="24"/>
        </w:rPr>
        <w:t>Transaction Discount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columns were converted to appropriate SQL numeric and monetary data types during the cleaning process.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Revenue calculations, averages, totals, inventory analysis, and other business metrics would be inaccurate or could fail because of data type inconsistencies.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9. Fact Table Relationships
</w:t>
      </w:r>
    </w:p>
    <w:p>
      <w:pPr>
        <w:spacing w:after="120" w:before="120" w:line="336" w:lineRule="auto"/>
        <w:ind w:firstLine="0" w:start="0"/>
        <w:jc w:val="start"/>
      </w:pPr>
      <w:r>
        <w:rPr>
          <w:rFonts w:ascii="Canva Sans Bold" w:hAnsi="Canva Sans Bold" w:cs="Canva Sans Bold" w:eastAsia="Canva Sans Bold"/>
          <w:b/>
          <w:bCs/>
          <w:color w:val="000000"/>
          <w:sz w:val="24"/>
          <w:szCs w:val="24"/>
        </w:rPr>
        <w:t>Issue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fact table required valid references to all dimension tables.
</w:t>
      </w:r>
    </w:p>
    <w:p>
      <w:pPr>
        <w:spacing w:after="120" w:before="120" w:line="336" w:lineRule="auto"/>
        <w:ind w:firstLine="0" w:start="0"/>
        <w:jc w:val="start"/>
      </w:pPr>
      <w:r>
        <w:rPr>
          <w:rFonts w:ascii="Canva Sans Bold" w:hAnsi="Canva Sans Bold" w:cs="Canva Sans Bold" w:eastAsia="Canva Sans Bold"/>
          <w:b/>
          <w:bCs/>
          <w:color w:val="000000"/>
          <w:sz w:val="24"/>
          <w:szCs w:val="24"/>
        </w:rPr>
        <w:t>Resolution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Foreign keys were populated using the corresponding primary keys from the Customer, Product, Store, Payment and Date dimensions.
</w:t>
      </w:r>
    </w:p>
    <w:p>
      <w:pPr>
        <w:spacing w:after="120" w:before="120" w:line="336" w:lineRule="auto"/>
        <w:ind w:firstLine="0" w:start="0"/>
        <w:jc w:val="start"/>
      </w:pPr>
      <w:r>
        <w:rPr>
          <w:rFonts w:ascii="Canva Sans Bold" w:hAnsi="Canva Sans Bold" w:cs="Canva Sans Bold" w:eastAsia="Canva Sans Bold"/>
          <w:b/>
          <w:bCs/>
          <w:color w:val="000000"/>
          <w:sz w:val="24"/>
          <w:szCs w:val="24"/>
        </w:rPr>
        <w:t>Impact if Not Resolved</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Broken relationships would prevent accurate joins between the fact and dimension tables, resulting in incomplete or incorrect reports.
</w:t>
      </w:r>
    </w:p>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Outcome
</w:t>
      </w:r>
    </w:p>
    <w:p>
      <w:pPr>
        <w:spacing w:after="120" w:before="120" w:line="336" w:lineRule="auto"/>
        <w:ind w:firstLine="0" w:start="0"/>
        <w:jc w:val="start"/>
      </w:pPr>
      <w:r>
        <w:rPr>
          <w:rFonts w:ascii="Canva Sans" w:hAnsi="Canva Sans" w:cs="Canva Sans" w:eastAsia="Canva Sans"/>
          <w:color w:val="000000"/>
          <w:sz w:val="24"/>
          <w:szCs w:val="24"/>
        </w:rPr>
        <w:t xml:space="preserve">The data cleaning process produced a consistent, reliable and reporting ready dataset for the data warehouse. By resolving duplicates, missing values, inconsistent formatting, invalid data types and relationship issues, the final Star Schema supports accurate business reporting and analysis.
</w:t>
      </w:r>
    </w:p>
    <w:p>
      <w:pPr>
        <w:spacing w:after="120" w:before="120" w:line="336" w:lineRule="auto"/>
        <w:ind w:firstLine="0" w:start="0"/>
        <w:jc w:val="start"/>
      </w:pPr>
      <w:r>
        <w:rPr>
          <w:rFonts w:ascii="Inter" w:hAnsi="Inter" w:cs="Inter" w:eastAsia="Inter"/>
          <w:color w:val="000000"/>
          <w:sz w:val="34"/>
          <w:szCs w:val="3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w:panose1 w:val="020B0604020202020204"/>
    <w:charset w:characterSet="1"/>
    <w:embedRegular r:id="rId3"/>
  </w:font>
  <w:font w:name="Arimo Bold Italics">
    <w:panose1 w:val="020B0704020202090204"/>
    <w:charset w:characterSet="1"/>
    <w:embedBoldItalic r:id="rId4"/>
  </w:font>
  <w:font w:name="Canva Sans Bold">
    <w:panose1 w:val="020B0803030501040103"/>
    <w:charset w:characterSet="1"/>
    <w:embedBold r:id="rId5"/>
  </w:font>
  <w:font w:name="Canva Sans">
    <w:panose1 w:val="020B0503030501040103"/>
    <w:charset w:characterSet="1"/>
    <w:embedRegular r:id="rId6"/>
  </w:font>
  <w:font w:name="Roboto Mono">
    <w:panose1 w:val="00000000000000000000"/>
    <w:charset w:characterSet="1"/>
  </w:font>
  <w:font w:name="Inter">
    <w:panose1 w:val="02000503000000020004"/>
    <w:charset w:characterSet="1"/>
    <w:embedRegular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2026-07-22T22:04:00Z</dcterms:created>
  <dc:creator>Apache POI</dc:creator>
  <dc:title>Data Quality Report</dc:title>
</cp:coreProperties>
</file>