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6992E" w14:textId="027CC279" w:rsidR="00AD33A3" w:rsidRDefault="00AD33A3" w:rsidP="00AD33A3">
      <w:pPr>
        <w:jc w:val="right"/>
      </w:pPr>
      <w:r>
        <w:rPr>
          <w:rFonts w:hint="eastAsia"/>
        </w:rPr>
        <w:t>2</w:t>
      </w:r>
      <w:r>
        <w:t>022</w:t>
      </w:r>
      <w:r>
        <w:rPr>
          <w:rFonts w:hint="eastAsia"/>
        </w:rPr>
        <w:t>年7月</w:t>
      </w:r>
      <w:r w:rsidR="009767E9">
        <w:rPr>
          <w:rFonts w:hint="eastAsia"/>
        </w:rPr>
        <w:t>1</w:t>
      </w:r>
      <w:r>
        <w:rPr>
          <w:rFonts w:hint="eastAsia"/>
        </w:rPr>
        <w:t>日</w:t>
      </w:r>
    </w:p>
    <w:p w14:paraId="26CE0836" w14:textId="77777777" w:rsidR="00D85FB2" w:rsidRDefault="00D85FB2" w:rsidP="00D85FB2">
      <w:pPr>
        <w:ind w:right="840"/>
      </w:pPr>
    </w:p>
    <w:p w14:paraId="342EE0F8" w14:textId="54BEA4B7" w:rsidR="00AD33A3" w:rsidRPr="00C91523" w:rsidRDefault="00973336" w:rsidP="009767E9">
      <w:pPr>
        <w:jc w:val="center"/>
        <w:rPr>
          <w:rFonts w:ascii="ＭＳ ゴシック" w:eastAsia="ＭＳ ゴシック" w:hAnsi="ＭＳ ゴシック"/>
          <w:b/>
          <w:bCs/>
          <w:sz w:val="22"/>
        </w:rPr>
      </w:pPr>
      <w:r w:rsidRPr="00C91523">
        <w:rPr>
          <w:rFonts w:ascii="ＭＳ ゴシック" w:eastAsia="ＭＳ ゴシック" w:hAnsi="ＭＳ ゴシック" w:hint="eastAsia"/>
          <w:b/>
          <w:bCs/>
          <w:sz w:val="22"/>
        </w:rPr>
        <w:t>コンビニ店舗数・人口密度</w:t>
      </w:r>
      <w:r w:rsidR="00335B15" w:rsidRPr="00C91523">
        <w:rPr>
          <w:rFonts w:ascii="ＭＳ ゴシック" w:eastAsia="ＭＳ ゴシック" w:hAnsi="ＭＳ ゴシック" w:hint="eastAsia"/>
          <w:b/>
          <w:bCs/>
          <w:sz w:val="22"/>
        </w:rPr>
        <w:t>と喫煙率</w:t>
      </w:r>
      <w:r w:rsidRPr="00C91523">
        <w:rPr>
          <w:rFonts w:ascii="ＭＳ ゴシック" w:eastAsia="ＭＳ ゴシック" w:hAnsi="ＭＳ ゴシック" w:hint="eastAsia"/>
          <w:b/>
          <w:bCs/>
          <w:sz w:val="22"/>
        </w:rPr>
        <w:t>に関する一考察</w:t>
      </w:r>
    </w:p>
    <w:p w14:paraId="781F6061" w14:textId="5278F865" w:rsidR="00D85FB2" w:rsidRDefault="00D85FB2" w:rsidP="00D85FB2">
      <w:pPr>
        <w:wordWrap w:val="0"/>
        <w:jc w:val="right"/>
      </w:pPr>
      <w:r>
        <w:br/>
      </w:r>
      <w:r>
        <w:rPr>
          <w:rFonts w:hint="eastAsia"/>
        </w:rPr>
        <w:t>2</w:t>
      </w:r>
      <w:r>
        <w:t xml:space="preserve">1B0291 </w:t>
      </w:r>
      <w:r>
        <w:rPr>
          <w:rFonts w:hint="eastAsia"/>
        </w:rPr>
        <w:t>経営学部流通マーケティング学科 正岡史也</w:t>
      </w:r>
    </w:p>
    <w:p w14:paraId="6A8B2BE2" w14:textId="77777777" w:rsidR="00D85FB2" w:rsidRPr="00C91523" w:rsidRDefault="00D85FB2" w:rsidP="009767E9">
      <w:pPr>
        <w:jc w:val="center"/>
        <w:rPr>
          <w:rFonts w:ascii="ＭＳ ゴシック" w:eastAsia="ＭＳ ゴシック" w:hAnsi="ＭＳ ゴシック"/>
        </w:rPr>
      </w:pPr>
    </w:p>
    <w:p w14:paraId="46D2CC29" w14:textId="5315E86B" w:rsidR="00AD33A3" w:rsidRDefault="00AD33A3" w:rsidP="009767E9">
      <w:pPr>
        <w:pStyle w:val="a3"/>
        <w:numPr>
          <w:ilvl w:val="0"/>
          <w:numId w:val="4"/>
        </w:numPr>
        <w:ind w:leftChars="0"/>
      </w:pPr>
      <w:r w:rsidRPr="00C91523">
        <w:rPr>
          <w:rFonts w:ascii="ＭＳ ゴシック" w:eastAsia="ＭＳ ゴシック" w:hAnsi="ＭＳ ゴシック" w:hint="eastAsia"/>
        </w:rPr>
        <w:t>はじめに</w:t>
      </w:r>
    </w:p>
    <w:p w14:paraId="00957B2E" w14:textId="1B57983A" w:rsidR="007823A7" w:rsidRDefault="009767E9" w:rsidP="00AF41AB">
      <w:r>
        <w:rPr>
          <w:rFonts w:hint="eastAsia"/>
        </w:rPr>
        <w:t xml:space="preserve">　</w:t>
      </w:r>
      <w:r w:rsidR="00800EC0">
        <w:rPr>
          <w:rFonts w:hint="eastAsia"/>
        </w:rPr>
        <w:t>近年、</w:t>
      </w:r>
      <w:r w:rsidR="00492FEA">
        <w:rPr>
          <w:rFonts w:hint="eastAsia"/>
        </w:rPr>
        <w:t>日本で</w:t>
      </w:r>
      <w:r w:rsidR="00800EC0">
        <w:rPr>
          <w:rFonts w:hint="eastAsia"/>
        </w:rPr>
        <w:t>たばこの規制が強化</w:t>
      </w:r>
      <w:r w:rsidR="00492FEA">
        <w:rPr>
          <w:rFonts w:hint="eastAsia"/>
        </w:rPr>
        <w:t>され</w:t>
      </w:r>
      <w:r w:rsidR="00800EC0">
        <w:rPr>
          <w:rFonts w:hint="eastAsia"/>
        </w:rPr>
        <w:t>てい</w:t>
      </w:r>
      <w:r w:rsidR="00707C7F">
        <w:rPr>
          <w:rFonts w:hint="eastAsia"/>
        </w:rPr>
        <w:t>る。</w:t>
      </w:r>
      <w:r w:rsidR="007823A7">
        <w:rPr>
          <w:rFonts w:hint="eastAsia"/>
        </w:rPr>
        <w:t>たばこ税の引き上げや、たばこのパッケージに注意文言を50％表示しなければならない</w:t>
      </w:r>
      <w:r w:rsidR="00077C1F" w:rsidRPr="00077C1F">
        <w:rPr>
          <w:rFonts w:hint="eastAsia"/>
        </w:rPr>
        <w:t>「たばこ事業法施行規則の一部を改正する省令（財務省令第</w:t>
      </w:r>
      <w:r w:rsidR="00077C1F" w:rsidRPr="00077C1F">
        <w:t>4号）」</w:t>
      </w:r>
      <w:r w:rsidR="00077C1F">
        <w:rPr>
          <w:rFonts w:hint="eastAsia"/>
        </w:rPr>
        <w:t>、テレビ</w:t>
      </w:r>
      <w:r w:rsidR="00077C1F">
        <w:t>CM</w:t>
      </w:r>
      <w:r w:rsidR="002E2C97">
        <w:rPr>
          <w:rFonts w:hint="eastAsia"/>
        </w:rPr>
        <w:t>では、たばこのＣＭだと気付かないようなものや、「マナーを守ろう」といった趣旨のものなど、たばこそのものの宣伝ではない広告などがよく見受けられる。</w:t>
      </w:r>
    </w:p>
    <w:p w14:paraId="008AE154" w14:textId="07314627" w:rsidR="00707C7F" w:rsidRDefault="00707C7F" w:rsidP="00AF41AB">
      <w:r>
        <w:rPr>
          <w:rFonts w:hint="eastAsia"/>
        </w:rPr>
        <w:t>厚生労働省の『</w:t>
      </w:r>
      <w:r w:rsidRPr="00C24F32">
        <w:rPr>
          <w:rFonts w:hint="eastAsia"/>
        </w:rPr>
        <w:t>わが国のたばこ規制・対策の現状</w:t>
      </w:r>
      <w:r w:rsidR="00524E6F">
        <w:rPr>
          <w:rFonts w:hint="eastAsia"/>
        </w:rPr>
        <w:t>』</w:t>
      </w:r>
      <w:r>
        <w:rPr>
          <w:rFonts w:hint="eastAsia"/>
        </w:rPr>
        <w:t>というサイトでは次のように述べられている。</w:t>
      </w:r>
    </w:p>
    <w:p w14:paraId="06FE7FDB" w14:textId="77777777" w:rsidR="00707C7F" w:rsidRDefault="00707C7F" w:rsidP="00AF41AB"/>
    <w:p w14:paraId="6D37BA0D" w14:textId="7D2538FA" w:rsidR="00707C7F" w:rsidRDefault="00365B3D" w:rsidP="00707C7F">
      <w:pPr>
        <w:ind w:left="840"/>
      </w:pPr>
      <w:r w:rsidRPr="00365B3D">
        <w:rPr>
          <w:rFonts w:hint="eastAsia"/>
        </w:rPr>
        <w:t>世界保健機関（</w:t>
      </w:r>
      <w:r w:rsidRPr="00365B3D">
        <w:t>WHO）では世界保健総会において、1995年にたばこ規制に関する施策の必要性が議論され、1998年には条約の作成が提案され</w:t>
      </w:r>
      <w:r>
        <w:rPr>
          <w:rFonts w:hint="eastAsia"/>
        </w:rPr>
        <w:t>た。</w:t>
      </w:r>
      <w:r w:rsidRPr="00365B3D">
        <w:t>その後政府間交渉などの過程を経て、2003年に「たばこ規制枠組条約」として成立し</w:t>
      </w:r>
      <w:r>
        <w:rPr>
          <w:rFonts w:hint="eastAsia"/>
        </w:rPr>
        <w:t>た。</w:t>
      </w:r>
      <w:r w:rsidRPr="00365B3D">
        <w:t>日本が参加を表明したのは2004年6月で</w:t>
      </w:r>
      <w:r>
        <w:rPr>
          <w:rFonts w:hint="eastAsia"/>
        </w:rPr>
        <w:t>ある。</w:t>
      </w:r>
      <w:r w:rsidR="00C24F32" w:rsidRPr="00C24F32">
        <w:t>2018年</w:t>
      </w:r>
      <w:r w:rsidR="00C24F32">
        <w:rPr>
          <w:rFonts w:hint="eastAsia"/>
        </w:rPr>
        <w:t>には</w:t>
      </w:r>
      <w:r w:rsidR="00C24F32" w:rsidRPr="00C24F32">
        <w:t>、</w:t>
      </w:r>
      <w:r w:rsidR="00C24F32" w:rsidRPr="00C24F32">
        <w:rPr>
          <w:rFonts w:hint="eastAsia"/>
        </w:rPr>
        <w:t>東京都受動喫煙防止条例の可決・成立</w:t>
      </w:r>
      <w:r w:rsidR="00C24F32">
        <w:rPr>
          <w:rFonts w:hint="eastAsia"/>
        </w:rPr>
        <w:t>や、</w:t>
      </w:r>
      <w:r w:rsidR="00C24F32" w:rsidRPr="00C24F32">
        <w:t>たばこ税の段階的な引き上げ</w:t>
      </w:r>
      <w:r w:rsidR="00C24F32">
        <w:rPr>
          <w:rFonts w:hint="eastAsia"/>
        </w:rPr>
        <w:t>が行われた</w:t>
      </w:r>
      <w:r w:rsidR="00AF41AB">
        <w:rPr>
          <w:rFonts w:hint="eastAsia"/>
        </w:rPr>
        <w:t>。</w:t>
      </w:r>
      <w:r w:rsidR="00707C7F">
        <w:rPr>
          <w:rFonts w:hint="eastAsia"/>
        </w:rPr>
        <w:t>（厚生労働省</w:t>
      </w:r>
      <w:r w:rsidR="00707C7F">
        <w:t>,2021）</w:t>
      </w:r>
    </w:p>
    <w:p w14:paraId="1807D864" w14:textId="77777777" w:rsidR="00707C7F" w:rsidRDefault="00707C7F" w:rsidP="00707C7F">
      <w:pPr>
        <w:ind w:left="840"/>
      </w:pPr>
    </w:p>
    <w:p w14:paraId="66641AA6" w14:textId="66D91638" w:rsidR="008055BF" w:rsidRDefault="009462AA" w:rsidP="00AF41AB">
      <w:pPr>
        <w:ind w:firstLineChars="100" w:firstLine="210"/>
      </w:pPr>
      <w:r>
        <w:rPr>
          <w:rFonts w:hint="eastAsia"/>
        </w:rPr>
        <w:t>現在、たばこは</w:t>
      </w:r>
      <w:r w:rsidR="00063FDE">
        <w:rPr>
          <w:rFonts w:hint="eastAsia"/>
        </w:rPr>
        <w:t>スーパーやコンビニエンスストア、自動販売機などで</w:t>
      </w:r>
      <w:r w:rsidR="001964D3">
        <w:rPr>
          <w:rFonts w:hint="eastAsia"/>
        </w:rPr>
        <w:t>販売されている</w:t>
      </w:r>
      <w:r>
        <w:rPr>
          <w:rFonts w:hint="eastAsia"/>
        </w:rPr>
        <w:t>。</w:t>
      </w:r>
      <w:r w:rsidR="007F1F89" w:rsidRPr="007F1F89">
        <w:rPr>
          <w:rFonts w:hint="eastAsia"/>
        </w:rPr>
        <w:t>喫煙者がたばこを購入する場所は、「コンビニエンスストア」（</w:t>
      </w:r>
      <w:r w:rsidR="007F1F89" w:rsidRPr="007F1F89">
        <w:t>84.8％）が最も多</w:t>
      </w:r>
      <w:r w:rsidR="00452AAA">
        <w:rPr>
          <w:rFonts w:hint="eastAsia"/>
        </w:rPr>
        <w:t>く、そこに</w:t>
      </w:r>
      <w:r w:rsidR="007F1F89" w:rsidRPr="007F1F89">
        <w:t>「自動販売機」「スーパー、ディスカウントストア」「たばこ専門店」が1～2割で続</w:t>
      </w:r>
      <w:r w:rsidR="008055BF">
        <w:rPr>
          <w:rFonts w:hint="eastAsia"/>
        </w:rPr>
        <w:t>く。（マイボイスコム,</w:t>
      </w:r>
      <w:r w:rsidR="008055BF">
        <w:t>2016</w:t>
      </w:r>
      <w:r w:rsidR="008055BF">
        <w:rPr>
          <w:rFonts w:hint="eastAsia"/>
        </w:rPr>
        <w:t>）</w:t>
      </w:r>
    </w:p>
    <w:p w14:paraId="5DD45C9B" w14:textId="33E47A5C" w:rsidR="00707C7F" w:rsidRDefault="008055BF" w:rsidP="002F65C9">
      <w:pPr>
        <w:ind w:firstLineChars="100" w:firstLine="210"/>
      </w:pPr>
      <w:r>
        <w:rPr>
          <w:rFonts w:hint="eastAsia"/>
        </w:rPr>
        <w:t>また、</w:t>
      </w:r>
      <w:r w:rsidR="001964D3">
        <w:rPr>
          <w:rFonts w:hint="eastAsia"/>
        </w:rPr>
        <w:t>コンビニエンスストア</w:t>
      </w:r>
      <w:r w:rsidR="002F65C9">
        <w:rPr>
          <w:rFonts w:hint="eastAsia"/>
        </w:rPr>
        <w:t>における</w:t>
      </w:r>
      <w:r w:rsidR="003A7A39">
        <w:rPr>
          <w:rFonts w:hint="eastAsia"/>
        </w:rPr>
        <w:t>たばこの売上</w:t>
      </w:r>
      <w:r w:rsidR="002F65C9">
        <w:rPr>
          <w:rFonts w:hint="eastAsia"/>
        </w:rPr>
        <w:t>は</w:t>
      </w:r>
      <w:r w:rsidR="003A7A39">
        <w:rPr>
          <w:rFonts w:hint="eastAsia"/>
        </w:rPr>
        <w:t>売上構成比において</w:t>
      </w:r>
      <w:r w:rsidR="00063FDE">
        <w:rPr>
          <w:rFonts w:hint="eastAsia"/>
        </w:rPr>
        <w:t>最も大きな割合を占める</w:t>
      </w:r>
      <w:r w:rsidR="002F65C9">
        <w:rPr>
          <w:rFonts w:hint="eastAsia"/>
        </w:rPr>
        <w:t>場合がある。</w:t>
      </w:r>
      <w:r w:rsidR="00C67A5C">
        <w:rPr>
          <w:rFonts w:hint="eastAsia"/>
        </w:rPr>
        <w:t>ローソン</w:t>
      </w:r>
      <w:r w:rsidR="003A7A39">
        <w:rPr>
          <w:rFonts w:hint="eastAsia"/>
        </w:rPr>
        <w:t>では商品別販売構成において、2020年、2021年ともにたばこが最も大きな割合を占めている。</w:t>
      </w:r>
    </w:p>
    <w:p w14:paraId="49BAEF61" w14:textId="4126CA9F" w:rsidR="007C5D3D" w:rsidRDefault="007C5D3D" w:rsidP="002F65C9">
      <w:pPr>
        <w:ind w:firstLineChars="100" w:firstLine="210"/>
      </w:pPr>
      <w:bookmarkStart w:id="0" w:name="_Hlk109186004"/>
      <w:r>
        <w:rPr>
          <w:rFonts w:hint="eastAsia"/>
        </w:rPr>
        <w:t>これらのことから、</w:t>
      </w:r>
      <w:r w:rsidR="00040F85">
        <w:rPr>
          <w:rFonts w:hint="eastAsia"/>
        </w:rPr>
        <w:t>我々は</w:t>
      </w:r>
      <w:r w:rsidR="0087416E">
        <w:rPr>
          <w:rFonts w:hint="eastAsia"/>
        </w:rPr>
        <w:t>たばこが吸える状況が身近にあることが、喫煙率と関係しているのではないかと考えた。</w:t>
      </w:r>
      <w:r w:rsidR="004D6EA2">
        <w:rPr>
          <w:rFonts w:hint="eastAsia"/>
        </w:rPr>
        <w:t>たばこの購入場所として</w:t>
      </w:r>
      <w:r w:rsidR="008C27FF">
        <w:rPr>
          <w:rFonts w:hint="eastAsia"/>
        </w:rPr>
        <w:t>最も割合を占める</w:t>
      </w:r>
      <w:r w:rsidR="004D6EA2">
        <w:rPr>
          <w:rFonts w:hint="eastAsia"/>
        </w:rPr>
        <w:t>コンビニエンスストア</w:t>
      </w:r>
      <w:r w:rsidR="008C27FF">
        <w:rPr>
          <w:rFonts w:hint="eastAsia"/>
        </w:rPr>
        <w:t>の数が多いことで、</w:t>
      </w:r>
      <w:r w:rsidR="008C1BC6">
        <w:rPr>
          <w:rFonts w:hint="eastAsia"/>
        </w:rPr>
        <w:t>たばこを買いやすい環境になり、喫煙率も上がるのではないだろうか。</w:t>
      </w:r>
      <w:r w:rsidR="005D073C">
        <w:rPr>
          <w:rFonts w:hint="eastAsia"/>
        </w:rPr>
        <w:t>加えて</w:t>
      </w:r>
      <w:r w:rsidR="000019EF">
        <w:rPr>
          <w:rFonts w:hint="eastAsia"/>
        </w:rPr>
        <w:t>、</w:t>
      </w:r>
      <w:r w:rsidR="00E86409">
        <w:rPr>
          <w:rFonts w:hint="eastAsia"/>
        </w:rPr>
        <w:t>人口密度に関しても</w:t>
      </w:r>
      <w:r w:rsidR="00927EE0">
        <w:rPr>
          <w:rFonts w:hint="eastAsia"/>
        </w:rPr>
        <w:t>店舗設置数や喫煙率と</w:t>
      </w:r>
      <w:r w:rsidR="005D073C">
        <w:rPr>
          <w:rFonts w:hint="eastAsia"/>
        </w:rPr>
        <w:t>相関</w:t>
      </w:r>
      <w:r w:rsidR="00927EE0">
        <w:rPr>
          <w:rFonts w:hint="eastAsia"/>
        </w:rPr>
        <w:t>があるのではないかと考えた。</w:t>
      </w:r>
    </w:p>
    <w:p w14:paraId="07F2412C" w14:textId="1158765B" w:rsidR="00C67A5C" w:rsidRDefault="00707C7F" w:rsidP="00707C7F">
      <w:pPr>
        <w:ind w:firstLineChars="100" w:firstLine="210"/>
      </w:pPr>
      <w:r>
        <w:rPr>
          <w:rFonts w:hint="eastAsia"/>
        </w:rPr>
        <w:t>そこで、本レポートでは</w:t>
      </w:r>
      <w:r w:rsidR="003A7A39">
        <w:rPr>
          <w:rFonts w:hint="eastAsia"/>
        </w:rPr>
        <w:t>たばこの喫煙率と一万人当たりのコンビニ軒数</w:t>
      </w:r>
      <w:r w:rsidR="00927EE0">
        <w:rPr>
          <w:rFonts w:hint="eastAsia"/>
        </w:rPr>
        <w:t>、</w:t>
      </w:r>
      <w:r w:rsidR="00567642">
        <w:rPr>
          <w:rFonts w:hint="eastAsia"/>
        </w:rPr>
        <w:t>人口密度</w:t>
      </w:r>
      <w:r w:rsidR="002F65C9">
        <w:rPr>
          <w:rFonts w:hint="eastAsia"/>
        </w:rPr>
        <w:t>を</w:t>
      </w:r>
      <w:r w:rsidR="00567642">
        <w:rPr>
          <w:rFonts w:hint="eastAsia"/>
        </w:rPr>
        <w:t>都道府県別に分け</w:t>
      </w:r>
      <w:r w:rsidR="002F65C9">
        <w:rPr>
          <w:rFonts w:hint="eastAsia"/>
        </w:rPr>
        <w:t>、</w:t>
      </w:r>
      <w:r>
        <w:rPr>
          <w:rFonts w:hint="eastAsia"/>
        </w:rPr>
        <w:t>相関が</w:t>
      </w:r>
      <w:r w:rsidR="005B5A4E">
        <w:rPr>
          <w:rFonts w:hint="eastAsia"/>
        </w:rPr>
        <w:t>あるかどうか</w:t>
      </w:r>
      <w:r w:rsidR="00567642">
        <w:rPr>
          <w:rFonts w:hint="eastAsia"/>
        </w:rPr>
        <w:t>、その結果からどのようなことが読み取れるのか</w:t>
      </w:r>
      <w:r w:rsidR="00087AED">
        <w:rPr>
          <w:rFonts w:hint="eastAsia"/>
        </w:rPr>
        <w:t>消費者側の動向について</w:t>
      </w:r>
      <w:r>
        <w:rPr>
          <w:rFonts w:hint="eastAsia"/>
        </w:rPr>
        <w:t>考察</w:t>
      </w:r>
      <w:r w:rsidR="002F65C9">
        <w:rPr>
          <w:rFonts w:hint="eastAsia"/>
        </w:rPr>
        <w:t>を行う</w:t>
      </w:r>
      <w:r>
        <w:rPr>
          <w:rFonts w:hint="eastAsia"/>
        </w:rPr>
        <w:t>。</w:t>
      </w:r>
    </w:p>
    <w:bookmarkEnd w:id="0"/>
    <w:p w14:paraId="4B0C7E0D" w14:textId="02C0DEF6" w:rsidR="000314BB" w:rsidRPr="00C91523" w:rsidRDefault="000314BB" w:rsidP="000314BB">
      <w:pPr>
        <w:pStyle w:val="a3"/>
        <w:numPr>
          <w:ilvl w:val="0"/>
          <w:numId w:val="4"/>
        </w:numPr>
        <w:ind w:leftChars="0"/>
        <w:rPr>
          <w:rFonts w:ascii="ＭＳ ゴシック" w:eastAsia="ＭＳ ゴシック" w:hAnsi="ＭＳ ゴシック"/>
        </w:rPr>
      </w:pPr>
      <w:r w:rsidRPr="00C91523">
        <w:rPr>
          <w:rFonts w:ascii="ＭＳ ゴシック" w:eastAsia="ＭＳ ゴシック" w:hAnsi="ＭＳ ゴシック" w:hint="eastAsia"/>
        </w:rPr>
        <w:t>事前知識</w:t>
      </w:r>
    </w:p>
    <w:p w14:paraId="6657E067" w14:textId="5A129E5C" w:rsidR="00AB5F78" w:rsidRPr="00707C7F" w:rsidRDefault="0019653A" w:rsidP="00AB5F78">
      <w:pPr>
        <w:ind w:left="360"/>
      </w:pPr>
      <w:r>
        <w:rPr>
          <w:rFonts w:hint="eastAsia"/>
        </w:rPr>
        <w:lastRenderedPageBreak/>
        <w:t>コンビニエンスストア</w:t>
      </w:r>
      <w:r w:rsidR="000A0412">
        <w:rPr>
          <w:rFonts w:hint="eastAsia"/>
        </w:rPr>
        <w:t>での</w:t>
      </w:r>
      <w:r w:rsidR="0064435D">
        <w:rPr>
          <w:rFonts w:hint="eastAsia"/>
        </w:rPr>
        <w:t>商品群別売上構成比率ではたばこ</w:t>
      </w:r>
      <w:r w:rsidR="002C6B34">
        <w:rPr>
          <w:rFonts w:hint="eastAsia"/>
        </w:rPr>
        <w:t>の比率が高い傾向にあり、コンビニエンスストア大手であるローソンでは25.8</w:t>
      </w:r>
      <w:r w:rsidR="002C6B34">
        <w:t>%</w:t>
      </w:r>
      <w:r w:rsidR="002C6B34">
        <w:rPr>
          <w:rFonts w:hint="eastAsia"/>
        </w:rPr>
        <w:t>を占めている。</w:t>
      </w:r>
      <w:r w:rsidR="008838AB">
        <w:rPr>
          <w:rFonts w:hint="eastAsia"/>
        </w:rPr>
        <w:t>しかしながら喫煙に対する規制は</w:t>
      </w:r>
      <w:r w:rsidR="005F108F">
        <w:rPr>
          <w:rFonts w:hint="eastAsia"/>
        </w:rPr>
        <w:t>強化される傾向にあり、各自治体で条例の制定などが実施され、</w:t>
      </w:r>
      <w:r w:rsidR="00B9772A">
        <w:rPr>
          <w:rFonts w:hint="eastAsia"/>
        </w:rPr>
        <w:t>条例の有無</w:t>
      </w:r>
      <w:r w:rsidR="00D274D3">
        <w:rPr>
          <w:rFonts w:hint="eastAsia"/>
        </w:rPr>
        <w:t>や規制の厳しさは</w:t>
      </w:r>
      <w:r w:rsidR="005F108F">
        <w:rPr>
          <w:rFonts w:hint="eastAsia"/>
        </w:rPr>
        <w:t>自治体ごとに異</w:t>
      </w:r>
      <w:r w:rsidR="00603820">
        <w:rPr>
          <w:rFonts w:hint="eastAsia"/>
        </w:rPr>
        <w:t>なり、</w:t>
      </w:r>
      <w:r w:rsidR="00ED752B">
        <w:rPr>
          <w:rFonts w:hint="eastAsia"/>
        </w:rPr>
        <w:t>主に東日本では</w:t>
      </w:r>
      <w:r w:rsidR="00AD3E3E">
        <w:rPr>
          <w:rFonts w:hint="eastAsia"/>
        </w:rPr>
        <w:t>受動喫煙防止条例を制定している自治体が多く、北陸や中国、四国では</w:t>
      </w:r>
      <w:r w:rsidR="00AB5F78">
        <w:rPr>
          <w:rFonts w:hint="eastAsia"/>
        </w:rPr>
        <w:t>受動喫煙防止条例を定めているところはない。この条例の有無は</w:t>
      </w:r>
      <w:r w:rsidR="005E3086">
        <w:rPr>
          <w:rFonts w:hint="eastAsia"/>
        </w:rPr>
        <w:t>喫煙率や人口密度に関係している可能性があるため、今回はその点にも着目したい。</w:t>
      </w:r>
    </w:p>
    <w:p w14:paraId="5B89481E" w14:textId="36219CB1" w:rsidR="00AD33A3" w:rsidRPr="00C91523" w:rsidRDefault="00AD33A3" w:rsidP="00AF7DAF">
      <w:pPr>
        <w:pStyle w:val="a3"/>
        <w:numPr>
          <w:ilvl w:val="0"/>
          <w:numId w:val="4"/>
        </w:numPr>
        <w:ind w:leftChars="0"/>
        <w:rPr>
          <w:rFonts w:ascii="ＭＳ ゴシック" w:eastAsia="ＭＳ ゴシック" w:hAnsi="ＭＳ ゴシック"/>
        </w:rPr>
      </w:pPr>
      <w:r w:rsidRPr="00C91523">
        <w:rPr>
          <w:rFonts w:ascii="ＭＳ ゴシック" w:eastAsia="ＭＳ ゴシック" w:hAnsi="ＭＳ ゴシック" w:hint="eastAsia"/>
        </w:rPr>
        <w:t>研究目的</w:t>
      </w:r>
    </w:p>
    <w:p w14:paraId="1DAD0F4D" w14:textId="1408516A" w:rsidR="00335B15" w:rsidRDefault="00335B15" w:rsidP="00335B15">
      <w:pPr>
        <w:ind w:firstLineChars="100" w:firstLine="210"/>
      </w:pPr>
      <w:r>
        <w:rPr>
          <w:rFonts w:hint="eastAsia"/>
        </w:rPr>
        <w:t>2</w:t>
      </w:r>
      <w:r>
        <w:t>-1.</w:t>
      </w:r>
      <w:r>
        <w:rPr>
          <w:rFonts w:hint="eastAsia"/>
        </w:rPr>
        <w:t>明らかにすること</w:t>
      </w:r>
    </w:p>
    <w:p w14:paraId="5D03A9C5" w14:textId="49C4D58D" w:rsidR="00A26924" w:rsidRDefault="00A26924" w:rsidP="00A26924">
      <w:bookmarkStart w:id="1" w:name="_Hlk109186336"/>
      <w:r>
        <w:rPr>
          <w:rFonts w:hint="eastAsia"/>
        </w:rPr>
        <w:t>・</w:t>
      </w:r>
      <w:r w:rsidR="00C650C3">
        <w:rPr>
          <w:rFonts w:hint="eastAsia"/>
        </w:rPr>
        <w:t>まず、</w:t>
      </w:r>
      <w:r w:rsidR="00F86FFD">
        <w:rPr>
          <w:rFonts w:hint="eastAsia"/>
        </w:rPr>
        <w:t>各データから基本統計量を算出し、</w:t>
      </w:r>
      <w:r w:rsidR="002603E0">
        <w:rPr>
          <w:rFonts w:hint="eastAsia"/>
        </w:rPr>
        <w:t>その結果</w:t>
      </w:r>
      <w:r w:rsidR="003E7F70">
        <w:rPr>
          <w:rFonts w:hint="eastAsia"/>
        </w:rPr>
        <w:t>から、各都道府県データの最大</w:t>
      </w:r>
      <w:r w:rsidR="00271794">
        <w:rPr>
          <w:rFonts w:hint="eastAsia"/>
        </w:rPr>
        <w:t>・</w:t>
      </w:r>
      <w:r w:rsidR="003E7F70">
        <w:rPr>
          <w:rFonts w:hint="eastAsia"/>
        </w:rPr>
        <w:t>最小</w:t>
      </w:r>
      <w:r w:rsidR="00271794">
        <w:rPr>
          <w:rFonts w:hint="eastAsia"/>
        </w:rPr>
        <w:t>・</w:t>
      </w:r>
      <w:r w:rsidR="003E7F70">
        <w:rPr>
          <w:rFonts w:hint="eastAsia"/>
        </w:rPr>
        <w:t>平均値</w:t>
      </w:r>
      <w:r w:rsidR="00271794">
        <w:rPr>
          <w:rFonts w:hint="eastAsia"/>
        </w:rPr>
        <w:t>などの基準を</w:t>
      </w:r>
      <w:r w:rsidR="00297217">
        <w:rPr>
          <w:rFonts w:hint="eastAsia"/>
        </w:rPr>
        <w:t>明らかにしていく</w:t>
      </w:r>
      <w:r w:rsidR="001E5B17">
        <w:rPr>
          <w:rFonts w:hint="eastAsia"/>
        </w:rPr>
        <w:t>。</w:t>
      </w:r>
    </w:p>
    <w:p w14:paraId="44B24407" w14:textId="7DF7D089" w:rsidR="00271794" w:rsidRDefault="00A26924" w:rsidP="00A26924">
      <w:r>
        <w:rPr>
          <w:rFonts w:hint="eastAsia"/>
        </w:rPr>
        <w:t>・</w:t>
      </w:r>
      <w:r w:rsidR="00487E65">
        <w:rPr>
          <w:rFonts w:hint="eastAsia"/>
        </w:rPr>
        <w:t>その後、</w:t>
      </w:r>
      <w:r w:rsidR="003D42BE">
        <w:rPr>
          <w:rFonts w:hint="eastAsia"/>
        </w:rPr>
        <w:t>店舗設置数、喫煙率、</w:t>
      </w:r>
      <w:r w:rsidR="00846F52">
        <w:rPr>
          <w:rFonts w:hint="eastAsia"/>
        </w:rPr>
        <w:t>たばこに対する支出合計、</w:t>
      </w:r>
      <w:r w:rsidR="003D42BE">
        <w:rPr>
          <w:rFonts w:hint="eastAsia"/>
        </w:rPr>
        <w:t>人口密度</w:t>
      </w:r>
      <w:r w:rsidR="00846F52">
        <w:rPr>
          <w:rFonts w:hint="eastAsia"/>
        </w:rPr>
        <w:t>を日本地図に起こし可視化することで、各データ間で相関があるか</w:t>
      </w:r>
      <w:r w:rsidR="00B85A6A">
        <w:rPr>
          <w:rFonts w:hint="eastAsia"/>
        </w:rPr>
        <w:t>視覚的に判断していく。</w:t>
      </w:r>
    </w:p>
    <w:p w14:paraId="59826A13" w14:textId="4C4A5033" w:rsidR="0060405F" w:rsidRDefault="00A26924" w:rsidP="00A26924">
      <w:r>
        <w:rPr>
          <w:rFonts w:hint="eastAsia"/>
        </w:rPr>
        <w:t>・</w:t>
      </w:r>
      <w:r w:rsidR="003370B3">
        <w:rPr>
          <w:rFonts w:hint="eastAsia"/>
        </w:rPr>
        <w:t>各項目</w:t>
      </w:r>
      <w:r w:rsidR="002B7433">
        <w:rPr>
          <w:rFonts w:hint="eastAsia"/>
        </w:rPr>
        <w:t>で</w:t>
      </w:r>
      <w:r w:rsidR="003370B3">
        <w:rPr>
          <w:rFonts w:hint="eastAsia"/>
        </w:rPr>
        <w:t>散布図を出し、</w:t>
      </w:r>
      <w:r w:rsidR="00941380">
        <w:rPr>
          <w:rFonts w:hint="eastAsia"/>
        </w:rPr>
        <w:t>相関関係のある変数の組み合わせを発見する。</w:t>
      </w:r>
      <w:r w:rsidR="00AB0191">
        <w:rPr>
          <w:rFonts w:hint="eastAsia"/>
        </w:rPr>
        <w:t>その後、相関関係のある組み合わせに対して単回帰分析を行</w:t>
      </w:r>
      <w:r w:rsidR="009258DA">
        <w:rPr>
          <w:rFonts w:hint="eastAsia"/>
        </w:rPr>
        <w:t>い、</w:t>
      </w:r>
      <w:r w:rsidR="0060405F">
        <w:rPr>
          <w:rFonts w:hint="eastAsia"/>
        </w:rPr>
        <w:t>結論を導き</w:t>
      </w:r>
      <w:r w:rsidR="00FD43B4">
        <w:rPr>
          <w:rFonts w:hint="eastAsia"/>
        </w:rPr>
        <w:t>出す。</w:t>
      </w:r>
    </w:p>
    <w:bookmarkEnd w:id="1"/>
    <w:p w14:paraId="7E4A2E67" w14:textId="77777777" w:rsidR="009767E9" w:rsidRDefault="009767E9" w:rsidP="00626B06"/>
    <w:p w14:paraId="5C116E86" w14:textId="5D8018B3" w:rsidR="006C2F2D" w:rsidRPr="00C91523" w:rsidRDefault="00AF7DAF" w:rsidP="00AF7DAF">
      <w:pPr>
        <w:rPr>
          <w:rFonts w:ascii="ＭＳ ゴシック" w:eastAsia="ＭＳ ゴシック" w:hAnsi="ＭＳ ゴシック"/>
        </w:rPr>
      </w:pPr>
      <w:r w:rsidRPr="00C91523">
        <w:rPr>
          <w:rFonts w:ascii="ＭＳ ゴシック" w:eastAsia="ＭＳ ゴシック" w:hAnsi="ＭＳ ゴシック" w:hint="eastAsia"/>
        </w:rPr>
        <w:t>4</w:t>
      </w:r>
      <w:r w:rsidRPr="00C91523">
        <w:rPr>
          <w:rFonts w:ascii="ＭＳ ゴシック" w:eastAsia="ＭＳ ゴシック" w:hAnsi="ＭＳ ゴシック"/>
        </w:rPr>
        <w:t xml:space="preserve">. </w:t>
      </w:r>
      <w:r w:rsidR="009767E9" w:rsidRPr="00C91523">
        <w:rPr>
          <w:rFonts w:ascii="ＭＳ ゴシック" w:eastAsia="ＭＳ ゴシック" w:hAnsi="ＭＳ ゴシック" w:hint="eastAsia"/>
        </w:rPr>
        <w:t>分析結果</w:t>
      </w:r>
    </w:p>
    <w:p w14:paraId="5B12D30D" w14:textId="6AAB26F8" w:rsidR="009767E9" w:rsidRDefault="2B189235" w:rsidP="00AD33A3">
      <w:r>
        <w:t xml:space="preserve"> </w:t>
      </w:r>
      <w:r w:rsidR="00AF7DAF">
        <w:t>4</w:t>
      </w:r>
      <w:r>
        <w:t>-1.利用する変数の基本統計量</w:t>
      </w:r>
    </w:p>
    <w:p w14:paraId="5C41D872" w14:textId="717A7263" w:rsidR="00F74F96" w:rsidRDefault="00F74F96" w:rsidP="00301B55">
      <w:pPr>
        <w:ind w:firstLineChars="100" w:firstLine="210"/>
      </w:pPr>
      <w:r>
        <w:rPr>
          <w:rFonts w:hint="eastAsia"/>
        </w:rPr>
        <w:t>まずは</w:t>
      </w:r>
      <w:r w:rsidR="006D5D9D">
        <w:rPr>
          <w:rFonts w:hint="eastAsia"/>
        </w:rPr>
        <w:t>都道府県別データの、「コンビニ店舗数(1万人当たり)」、「</w:t>
      </w:r>
      <w:r w:rsidR="00D177A6">
        <w:rPr>
          <w:rFonts w:hint="eastAsia"/>
        </w:rPr>
        <w:t>たばこ</w:t>
      </w:r>
      <w:r w:rsidR="006D5D9D">
        <w:rPr>
          <w:rFonts w:hint="eastAsia"/>
        </w:rPr>
        <w:t>支出金額」、「喫煙率」、「人口密度」について</w:t>
      </w:r>
      <w:r w:rsidR="00301B55">
        <w:rPr>
          <w:rFonts w:hint="eastAsia"/>
        </w:rPr>
        <w:t>基本統計量を算出し、各値の内容を見ていく。</w:t>
      </w:r>
      <w:r w:rsidR="00714627">
        <w:rPr>
          <w:rFonts w:hint="eastAsia"/>
        </w:rPr>
        <w:t>なお、値は少数第3位を四捨五入して記載する。</w:t>
      </w:r>
    </w:p>
    <w:p w14:paraId="4F7E5603" w14:textId="77777777" w:rsidR="006C2F2D" w:rsidRDefault="006C2F2D" w:rsidP="00301B55">
      <w:pPr>
        <w:ind w:firstLineChars="100" w:firstLine="210"/>
      </w:pPr>
    </w:p>
    <w:p w14:paraId="2E178D26" w14:textId="11DDDD98" w:rsidR="00301B55" w:rsidRPr="006C2F2D" w:rsidRDefault="00301B55" w:rsidP="00AD33A3">
      <w:pPr>
        <w:rPr>
          <w:b/>
          <w:bCs/>
        </w:rPr>
      </w:pPr>
      <w:r w:rsidRPr="006C2F2D">
        <w:rPr>
          <w:rFonts w:hint="eastAsia"/>
          <w:b/>
          <w:bCs/>
        </w:rPr>
        <w:t>・</w:t>
      </w:r>
      <w:r w:rsidR="004C0781" w:rsidRPr="006C2F2D">
        <w:rPr>
          <w:rFonts w:hint="eastAsia"/>
          <w:b/>
          <w:bCs/>
        </w:rPr>
        <w:t>コンビニ店舗数(1万人当たり)</w:t>
      </w:r>
    </w:p>
    <w:p w14:paraId="715A1725" w14:textId="7A05CAE9" w:rsidR="004C0781" w:rsidRDefault="004C0781" w:rsidP="00AD33A3">
      <w:r>
        <w:rPr>
          <w:rFonts w:hint="eastAsia"/>
        </w:rPr>
        <w:t xml:space="preserve">　</w:t>
      </w:r>
      <w:r w:rsidR="008A0E60">
        <w:rPr>
          <w:rFonts w:hint="eastAsia"/>
        </w:rPr>
        <w:t>1万人当たりのコンビニ店舗数</w:t>
      </w:r>
      <w:r w:rsidR="00A87C58">
        <w:rPr>
          <w:rFonts w:hint="eastAsia"/>
        </w:rPr>
        <w:t>の最大値は</w:t>
      </w:r>
      <w:r w:rsidR="008722DC">
        <w:rPr>
          <w:rFonts w:hint="eastAsia"/>
        </w:rPr>
        <w:t>北海道の</w:t>
      </w:r>
      <w:r w:rsidR="009165FF">
        <w:rPr>
          <w:rFonts w:hint="eastAsia"/>
        </w:rPr>
        <w:t>5</w:t>
      </w:r>
      <w:r w:rsidR="009165FF">
        <w:t>.75</w:t>
      </w:r>
      <w:r w:rsidR="009165FF">
        <w:rPr>
          <w:rFonts w:hint="eastAsia"/>
        </w:rPr>
        <w:t>となっており、最小値は</w:t>
      </w:r>
      <w:r w:rsidR="008C64B5">
        <w:rPr>
          <w:rFonts w:hint="eastAsia"/>
        </w:rPr>
        <w:t>奈良県の3</w:t>
      </w:r>
      <w:r w:rsidR="008C64B5">
        <w:t>.53</w:t>
      </w:r>
      <w:r w:rsidR="005E13D0">
        <w:rPr>
          <w:rFonts w:hint="eastAsia"/>
        </w:rPr>
        <w:t>となっている。全国平均は</w:t>
      </w:r>
      <w:r w:rsidR="00595A1B">
        <w:rPr>
          <w:rFonts w:hint="eastAsia"/>
        </w:rPr>
        <w:t>4</w:t>
      </w:r>
      <w:r w:rsidR="00595A1B">
        <w:t>.</w:t>
      </w:r>
      <w:r w:rsidR="00714627">
        <w:t>53</w:t>
      </w:r>
      <w:r w:rsidR="00714627">
        <w:rPr>
          <w:rFonts w:hint="eastAsia"/>
        </w:rPr>
        <w:t>である。</w:t>
      </w:r>
    </w:p>
    <w:p w14:paraId="3B0BB1B0" w14:textId="77777777" w:rsidR="006C2F2D" w:rsidRDefault="006C2F2D" w:rsidP="00AD33A3"/>
    <w:p w14:paraId="416A04BB" w14:textId="75F6952E" w:rsidR="006C2F2D" w:rsidRPr="006C2F2D" w:rsidRDefault="007715D6" w:rsidP="00AD33A3">
      <w:pPr>
        <w:rPr>
          <w:b/>
          <w:bCs/>
        </w:rPr>
      </w:pPr>
      <w:r w:rsidRPr="006C2F2D">
        <w:rPr>
          <w:rFonts w:hint="eastAsia"/>
          <w:b/>
          <w:bCs/>
        </w:rPr>
        <w:t>・</w:t>
      </w:r>
      <w:r w:rsidR="00D177A6" w:rsidRPr="006C2F2D">
        <w:rPr>
          <w:rFonts w:hint="eastAsia"/>
          <w:b/>
          <w:bCs/>
        </w:rPr>
        <w:t>たばこ</w:t>
      </w:r>
      <w:r w:rsidRPr="006C2F2D">
        <w:rPr>
          <w:rFonts w:hint="eastAsia"/>
          <w:b/>
          <w:bCs/>
        </w:rPr>
        <w:t>支出金額</w:t>
      </w:r>
    </w:p>
    <w:p w14:paraId="3652853C" w14:textId="57FB362A" w:rsidR="4CA4B7F1" w:rsidRDefault="002B22BD" w:rsidP="4CA4B7F1">
      <w:r>
        <w:rPr>
          <w:rFonts w:hint="eastAsia"/>
        </w:rPr>
        <w:t>一世帯当たりの年間</w:t>
      </w:r>
      <w:r w:rsidR="001808D8">
        <w:rPr>
          <w:rFonts w:hint="eastAsia"/>
        </w:rPr>
        <w:t>タバコ支出金額の最大値は</w:t>
      </w:r>
      <w:r w:rsidR="001F2444">
        <w:rPr>
          <w:rFonts w:hint="eastAsia"/>
        </w:rPr>
        <w:t>北海道の23273円</w:t>
      </w:r>
      <w:r w:rsidR="00931D2B">
        <w:rPr>
          <w:rFonts w:hint="eastAsia"/>
        </w:rPr>
        <w:t>、最小値は宮城県</w:t>
      </w:r>
      <w:r w:rsidR="004A4D67">
        <w:rPr>
          <w:rFonts w:hint="eastAsia"/>
        </w:rPr>
        <w:t>の</w:t>
      </w:r>
      <w:r w:rsidR="00A0477B">
        <w:rPr>
          <w:rFonts w:hint="eastAsia"/>
        </w:rPr>
        <w:t>6</w:t>
      </w:r>
      <w:r w:rsidR="00A0477B">
        <w:t>433</w:t>
      </w:r>
      <w:r w:rsidR="00A0477B">
        <w:rPr>
          <w:rFonts w:hint="eastAsia"/>
        </w:rPr>
        <w:t>円となっている。全国平均は1</w:t>
      </w:r>
      <w:r w:rsidR="00A0477B">
        <w:t>2373.</w:t>
      </w:r>
      <w:r w:rsidR="003F7A78">
        <w:t>28</w:t>
      </w:r>
      <w:r w:rsidR="003F7A78">
        <w:rPr>
          <w:rFonts w:hint="eastAsia"/>
        </w:rPr>
        <w:t>円である。</w:t>
      </w:r>
    </w:p>
    <w:p w14:paraId="5493964E" w14:textId="77777777" w:rsidR="006C2F2D" w:rsidRDefault="006C2F2D" w:rsidP="4CA4B7F1"/>
    <w:p w14:paraId="55BAC310" w14:textId="7203DCCE" w:rsidR="000C1D6A" w:rsidRPr="006C2F2D" w:rsidRDefault="000C1D6A" w:rsidP="4CA4B7F1">
      <w:pPr>
        <w:rPr>
          <w:b/>
          <w:bCs/>
        </w:rPr>
      </w:pPr>
      <w:r w:rsidRPr="006C2F2D">
        <w:rPr>
          <w:rFonts w:hint="eastAsia"/>
          <w:b/>
          <w:bCs/>
        </w:rPr>
        <w:t>・喫煙率</w:t>
      </w:r>
    </w:p>
    <w:p w14:paraId="000D6A7D" w14:textId="69388E96" w:rsidR="000C1D6A" w:rsidRDefault="000C1D6A" w:rsidP="4CA4B7F1">
      <w:r>
        <w:rPr>
          <w:rFonts w:hint="eastAsia"/>
        </w:rPr>
        <w:t>喫煙率の</w:t>
      </w:r>
      <w:r w:rsidR="008363A3">
        <w:rPr>
          <w:rFonts w:hint="eastAsia"/>
        </w:rPr>
        <w:t>最大値は</w:t>
      </w:r>
      <w:r w:rsidR="00CB4995">
        <w:rPr>
          <w:rFonts w:hint="eastAsia"/>
        </w:rPr>
        <w:t>北海道</w:t>
      </w:r>
      <w:r w:rsidR="009147BD">
        <w:rPr>
          <w:rFonts w:hint="eastAsia"/>
        </w:rPr>
        <w:t>の0</w:t>
      </w:r>
      <w:r w:rsidR="009147BD">
        <w:t>.2</w:t>
      </w:r>
      <w:r w:rsidR="00D61226">
        <w:rPr>
          <w:rFonts w:hint="eastAsia"/>
        </w:rPr>
        <w:t>3</w:t>
      </w:r>
      <w:r w:rsidR="009147BD">
        <w:rPr>
          <w:rFonts w:hint="eastAsia"/>
        </w:rPr>
        <w:t>、最小値は</w:t>
      </w:r>
      <w:r w:rsidR="00112509">
        <w:rPr>
          <w:rFonts w:hint="eastAsia"/>
        </w:rPr>
        <w:t>奈良県の</w:t>
      </w:r>
      <w:r w:rsidR="00D61226">
        <w:rPr>
          <w:rFonts w:hint="eastAsia"/>
        </w:rPr>
        <w:t>0</w:t>
      </w:r>
      <w:r w:rsidR="00D61226">
        <w:t>.1</w:t>
      </w:r>
      <w:r w:rsidR="00A847B3">
        <w:t>5</w:t>
      </w:r>
      <w:r w:rsidR="00A847B3">
        <w:rPr>
          <w:rFonts w:hint="eastAsia"/>
        </w:rPr>
        <w:t>となっている。</w:t>
      </w:r>
      <w:r w:rsidR="004A214D">
        <w:rPr>
          <w:rFonts w:hint="eastAsia"/>
        </w:rPr>
        <w:t>全国平均は0</w:t>
      </w:r>
      <w:r w:rsidR="004A214D">
        <w:t>.18</w:t>
      </w:r>
      <w:r w:rsidR="00316672">
        <w:rPr>
          <w:rFonts w:hint="eastAsia"/>
        </w:rPr>
        <w:t>である。</w:t>
      </w:r>
    </w:p>
    <w:p w14:paraId="3B40696D" w14:textId="31365C41" w:rsidR="00383CC9" w:rsidRDefault="00383CC9" w:rsidP="4CA4B7F1"/>
    <w:p w14:paraId="0D7DF166" w14:textId="77777777" w:rsidR="00452AAA" w:rsidRDefault="00452AAA" w:rsidP="4CA4B7F1"/>
    <w:p w14:paraId="0767DC40" w14:textId="6FEFC949" w:rsidR="00316672" w:rsidRPr="006C2F2D" w:rsidRDefault="00316672" w:rsidP="4CA4B7F1">
      <w:pPr>
        <w:rPr>
          <w:b/>
          <w:bCs/>
        </w:rPr>
      </w:pPr>
      <w:r w:rsidRPr="006C2F2D">
        <w:rPr>
          <w:rFonts w:hint="eastAsia"/>
          <w:b/>
          <w:bCs/>
        </w:rPr>
        <w:t>・人口密度</w:t>
      </w:r>
    </w:p>
    <w:p w14:paraId="3A9E467A" w14:textId="048F9491" w:rsidR="009B592C" w:rsidRDefault="00316672" w:rsidP="4CA4B7F1">
      <w:r>
        <w:rPr>
          <w:rFonts w:hint="eastAsia"/>
        </w:rPr>
        <w:lastRenderedPageBreak/>
        <w:t>人口密度の</w:t>
      </w:r>
      <w:r w:rsidR="005B3A5B">
        <w:rPr>
          <w:rFonts w:hint="eastAsia"/>
        </w:rPr>
        <w:t>最大値は</w:t>
      </w:r>
      <w:r w:rsidR="009B592C">
        <w:rPr>
          <w:rFonts w:hint="eastAsia"/>
        </w:rPr>
        <w:t>東京都の6386.1</w:t>
      </w:r>
      <w:r w:rsidR="009B592C">
        <w:t>3</w:t>
      </w:r>
      <w:r w:rsidR="00CF53F2">
        <w:rPr>
          <w:rFonts w:hint="eastAsia"/>
        </w:rPr>
        <w:t>、最小値は北海道の6</w:t>
      </w:r>
      <w:r w:rsidR="00CF53F2">
        <w:t>6.08</w:t>
      </w:r>
      <w:r w:rsidR="00D74794">
        <w:rPr>
          <w:rFonts w:hint="eastAsia"/>
        </w:rPr>
        <w:t>となっている。全国平均は6</w:t>
      </w:r>
      <w:r w:rsidR="00D74794">
        <w:t>54.60</w:t>
      </w:r>
      <w:r w:rsidR="006C2F2D">
        <w:rPr>
          <w:rFonts w:hint="eastAsia"/>
        </w:rPr>
        <w:t>である。</w:t>
      </w:r>
    </w:p>
    <w:p w14:paraId="22AE0C8D" w14:textId="77777777" w:rsidR="00452AAA" w:rsidRDefault="00452AAA" w:rsidP="00CA319E">
      <w:pPr>
        <w:ind w:firstLineChars="100" w:firstLine="210"/>
      </w:pPr>
    </w:p>
    <w:p w14:paraId="34661897" w14:textId="3A1A6C00" w:rsidR="006C2F2D" w:rsidRDefault="006C758E" w:rsidP="00CA319E">
      <w:pPr>
        <w:ind w:firstLineChars="100" w:firstLine="210"/>
      </w:pPr>
      <w:r>
        <w:rPr>
          <w:rFonts w:hint="eastAsia"/>
        </w:rPr>
        <w:t>以上のデータを見ると、人口密度以外のデータで北海道の数値が最大となっており</w:t>
      </w:r>
      <w:r w:rsidR="00A25BF9">
        <w:rPr>
          <w:rFonts w:hint="eastAsia"/>
        </w:rPr>
        <w:t>、1万人あたりのコンビニ店舗数と喫煙率では最大値が北海道、最小値が奈良県と一致している。このことから、喫煙率とコンビニの店舗については相関がある可能性がある。</w:t>
      </w:r>
      <w:r w:rsidR="00675255">
        <w:rPr>
          <w:rFonts w:hint="eastAsia"/>
        </w:rPr>
        <w:t>また、たばこの支出金額と喫煙率についても、</w:t>
      </w:r>
      <w:r w:rsidR="000A23BA">
        <w:rPr>
          <w:rFonts w:hint="eastAsia"/>
        </w:rPr>
        <w:t>最大値が北海道であり、支出金額が高ければ高いほど</w:t>
      </w:r>
      <w:r w:rsidR="00656E3C">
        <w:rPr>
          <w:rFonts w:hint="eastAsia"/>
        </w:rPr>
        <w:t>喫煙率も高いのではないかという仮説も成り立つ。</w:t>
      </w:r>
    </w:p>
    <w:p w14:paraId="1E725409" w14:textId="77777777" w:rsidR="00CA319E" w:rsidRDefault="00CA319E" w:rsidP="4CA4B7F1"/>
    <w:p w14:paraId="1B5F59B6" w14:textId="64162C1E" w:rsidR="009767E9" w:rsidRPr="00C91523" w:rsidRDefault="009767E9" w:rsidP="00AD33A3">
      <w:pPr>
        <w:rPr>
          <w:rFonts w:ascii="ＭＳ ゴシック" w:eastAsia="ＭＳ ゴシック" w:hAnsi="ＭＳ ゴシック"/>
        </w:rPr>
      </w:pPr>
      <w:r w:rsidRPr="00C91523">
        <w:rPr>
          <w:rFonts w:ascii="ＭＳ ゴシック" w:eastAsia="ＭＳ ゴシック" w:hAnsi="ＭＳ ゴシック" w:hint="eastAsia"/>
        </w:rPr>
        <w:t xml:space="preserve"> </w:t>
      </w:r>
      <w:r w:rsidR="00AF7DAF" w:rsidRPr="00C91523">
        <w:rPr>
          <w:rFonts w:ascii="ＭＳ ゴシック" w:eastAsia="ＭＳ ゴシック" w:hAnsi="ＭＳ ゴシック"/>
        </w:rPr>
        <w:t>4</w:t>
      </w:r>
      <w:r w:rsidRPr="00C91523">
        <w:rPr>
          <w:rFonts w:ascii="ＭＳ ゴシック" w:eastAsia="ＭＳ ゴシック" w:hAnsi="ＭＳ ゴシック"/>
        </w:rPr>
        <w:t>-2.</w:t>
      </w:r>
      <w:r w:rsidRPr="00C91523">
        <w:rPr>
          <w:rFonts w:ascii="ＭＳ ゴシック" w:eastAsia="ＭＳ ゴシック" w:hAnsi="ＭＳ ゴシック" w:hint="eastAsia"/>
        </w:rPr>
        <w:t>グラフ</w:t>
      </w:r>
    </w:p>
    <w:p w14:paraId="5683FA80" w14:textId="6F52BB96" w:rsidR="009767E9" w:rsidRPr="00C91523" w:rsidRDefault="1421F14D" w:rsidP="2F8B695E">
      <w:pPr>
        <w:rPr>
          <w:rFonts w:ascii="ＭＳ ゴシック" w:eastAsia="ＭＳ ゴシック" w:hAnsi="ＭＳ ゴシック"/>
        </w:rPr>
      </w:pPr>
      <w:r w:rsidRPr="00C91523">
        <w:rPr>
          <w:rFonts w:ascii="ＭＳ ゴシック" w:eastAsia="ＭＳ ゴシック" w:hAnsi="ＭＳ ゴシック"/>
        </w:rPr>
        <w:t>◆地図にプロット</w:t>
      </w:r>
    </w:p>
    <w:p w14:paraId="7759E1B0" w14:textId="46495CE2" w:rsidR="00AF6120" w:rsidRDefault="00471B13" w:rsidP="2F8B695E">
      <w:r>
        <w:rPr>
          <w:rFonts w:hint="eastAsia"/>
        </w:rPr>
        <w:t xml:space="preserve">　次に、各データについて都道府県別にプロットした</w:t>
      </w:r>
      <w:r w:rsidR="00AF6120">
        <w:rPr>
          <w:rFonts w:hint="eastAsia"/>
        </w:rPr>
        <w:t>日本地図を基に視覚的にデータ分析を行っていく。</w:t>
      </w:r>
    </w:p>
    <w:p w14:paraId="3EB23B08" w14:textId="4A4FDF7E" w:rsidR="009767E9" w:rsidRDefault="009767E9" w:rsidP="1421F14D">
      <w:r>
        <w:rPr>
          <w:noProof/>
        </w:rPr>
        <w:drawing>
          <wp:inline distT="0" distB="0" distL="0" distR="0" wp14:anchorId="2C309635" wp14:editId="61F8AAFC">
            <wp:extent cx="4210050" cy="3701336"/>
            <wp:effectExtent l="0" t="0" r="0" b="0"/>
            <wp:docPr id="49042995" name="図 49042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238923" cy="3726720"/>
                    </a:xfrm>
                    <a:prstGeom prst="rect">
                      <a:avLst/>
                    </a:prstGeom>
                  </pic:spPr>
                </pic:pic>
              </a:graphicData>
            </a:graphic>
          </wp:inline>
        </w:drawing>
      </w:r>
    </w:p>
    <w:p w14:paraId="4F1AFE88" w14:textId="4FD512A0" w:rsidR="1421F14D" w:rsidRDefault="0043681F" w:rsidP="00DC0AB2">
      <w:pPr>
        <w:ind w:firstLineChars="100" w:firstLine="210"/>
      </w:pPr>
      <w:r>
        <w:rPr>
          <w:rFonts w:hint="eastAsia"/>
        </w:rPr>
        <w:t>1万人当たりのコンビニ店舗</w:t>
      </w:r>
      <w:r w:rsidR="00BD77FA">
        <w:rPr>
          <w:rFonts w:hint="eastAsia"/>
        </w:rPr>
        <w:t>数を見ると、北海道、東京都、山梨県の店舗数</w:t>
      </w:r>
      <w:r w:rsidR="003939FC">
        <w:rPr>
          <w:rFonts w:hint="eastAsia"/>
        </w:rPr>
        <w:t>が</w:t>
      </w:r>
      <w:r w:rsidR="00E22813">
        <w:rPr>
          <w:rFonts w:hint="eastAsia"/>
        </w:rPr>
        <w:t>圧倒的に多く、</w:t>
      </w:r>
      <w:r w:rsidR="001C08A1">
        <w:rPr>
          <w:rFonts w:hint="eastAsia"/>
        </w:rPr>
        <w:t>愛知や大阪など都市と言われる地域</w:t>
      </w:r>
      <w:r w:rsidR="00120B9F">
        <w:rPr>
          <w:rFonts w:hint="eastAsia"/>
        </w:rPr>
        <w:t>だからと言って、店舗数が</w:t>
      </w:r>
      <w:r w:rsidR="001C08A1">
        <w:rPr>
          <w:rFonts w:hint="eastAsia"/>
        </w:rPr>
        <w:t>さほど</w:t>
      </w:r>
      <w:r w:rsidR="00120B9F">
        <w:rPr>
          <w:rFonts w:hint="eastAsia"/>
        </w:rPr>
        <w:t>多いわけではないことが読み取れる。</w:t>
      </w:r>
    </w:p>
    <w:p w14:paraId="6CECFB4A" w14:textId="680C44FE" w:rsidR="2B9CDD3C" w:rsidRDefault="1421F14D" w:rsidP="2B9CDD3C">
      <w:r>
        <w:rPr>
          <w:noProof/>
        </w:rPr>
        <w:lastRenderedPageBreak/>
        <w:drawing>
          <wp:inline distT="0" distB="0" distL="0" distR="0" wp14:anchorId="53F30E51" wp14:editId="4120B359">
            <wp:extent cx="4148137" cy="3577768"/>
            <wp:effectExtent l="0" t="0" r="5080" b="3810"/>
            <wp:docPr id="809909189" name="図 809909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148137" cy="3577768"/>
                    </a:xfrm>
                    <a:prstGeom prst="rect">
                      <a:avLst/>
                    </a:prstGeom>
                  </pic:spPr>
                </pic:pic>
              </a:graphicData>
            </a:graphic>
          </wp:inline>
        </w:drawing>
      </w:r>
    </w:p>
    <w:p w14:paraId="02DDCEBA" w14:textId="5E017650" w:rsidR="00252E29" w:rsidRDefault="00252E29" w:rsidP="00AD33A3">
      <w:r>
        <w:rPr>
          <w:noProof/>
        </w:rPr>
        <w:drawing>
          <wp:inline distT="0" distB="0" distL="0" distR="0" wp14:anchorId="44E3D83C" wp14:editId="74406292">
            <wp:extent cx="4057379" cy="3567112"/>
            <wp:effectExtent l="0" t="0" r="635" b="0"/>
            <wp:docPr id="1265214769" name="図 1265214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079020" cy="3586138"/>
                    </a:xfrm>
                    <a:prstGeom prst="rect">
                      <a:avLst/>
                    </a:prstGeom>
                  </pic:spPr>
                </pic:pic>
              </a:graphicData>
            </a:graphic>
          </wp:inline>
        </w:drawing>
      </w:r>
    </w:p>
    <w:p w14:paraId="59828BEF" w14:textId="59D11252" w:rsidR="00252E29" w:rsidRDefault="000754E9" w:rsidP="00DC0AB2">
      <w:pPr>
        <w:ind w:firstLineChars="100" w:firstLine="210"/>
      </w:pPr>
      <w:r>
        <w:rPr>
          <w:rFonts w:hint="eastAsia"/>
        </w:rPr>
        <w:t>次に</w:t>
      </w:r>
      <w:r w:rsidR="00656E3C">
        <w:rPr>
          <w:rFonts w:hint="eastAsia"/>
        </w:rPr>
        <w:t>たばこ支出金額</w:t>
      </w:r>
      <w:r w:rsidR="00626968">
        <w:rPr>
          <w:rFonts w:hint="eastAsia"/>
        </w:rPr>
        <w:t>と喫煙率を見る。先ほど支出金額と喫煙率に相関があるという仮説を立てたが、この二つの図を見ると、北海道以外の色の分布はそれぞれ</w:t>
      </w:r>
      <w:r w:rsidR="0024346C">
        <w:rPr>
          <w:rFonts w:hint="eastAsia"/>
        </w:rPr>
        <w:t>異なる結果となっている。北海道は両図とも最大であるため同じとなっているが、喫煙率</w:t>
      </w:r>
      <w:r w:rsidR="00A5501F">
        <w:rPr>
          <w:rFonts w:hint="eastAsia"/>
        </w:rPr>
        <w:t>の図で</w:t>
      </w:r>
      <w:r w:rsidR="002E512A">
        <w:rPr>
          <w:rFonts w:hint="eastAsia"/>
        </w:rPr>
        <w:t>は</w:t>
      </w:r>
      <w:r w:rsidR="008204C5">
        <w:rPr>
          <w:rFonts w:hint="eastAsia"/>
        </w:rPr>
        <w:t>オレンジ、赤色で</w:t>
      </w:r>
      <w:r w:rsidR="00A5501F">
        <w:rPr>
          <w:rFonts w:hint="eastAsia"/>
        </w:rPr>
        <w:t>東北地方が</w:t>
      </w:r>
      <w:r w:rsidR="002E512A">
        <w:rPr>
          <w:rFonts w:hint="eastAsia"/>
        </w:rPr>
        <w:t>高い傾向にあるのに対して、支出金額の図では</w:t>
      </w:r>
      <w:r w:rsidR="00A13BCA">
        <w:rPr>
          <w:rFonts w:hint="eastAsia"/>
        </w:rPr>
        <w:t>東北地方のうち</w:t>
      </w:r>
      <w:r w:rsidR="00DC0AB2">
        <w:t>3</w:t>
      </w:r>
      <w:r w:rsidR="00A13BCA">
        <w:rPr>
          <w:rFonts w:hint="eastAsia"/>
        </w:rPr>
        <w:t>県が濃い</w:t>
      </w:r>
      <w:r w:rsidR="00A13BCA">
        <w:rPr>
          <w:rFonts w:hint="eastAsia"/>
        </w:rPr>
        <w:lastRenderedPageBreak/>
        <w:t>紫</w:t>
      </w:r>
      <w:r w:rsidR="008204C5">
        <w:rPr>
          <w:rFonts w:hint="eastAsia"/>
        </w:rPr>
        <w:t>であり支出金額が</w:t>
      </w:r>
      <w:r w:rsidR="003C3A38">
        <w:rPr>
          <w:rFonts w:hint="eastAsia"/>
        </w:rPr>
        <w:t>少ない傾向にあることがわかる。このことから</w:t>
      </w:r>
      <w:r w:rsidR="0092517D">
        <w:rPr>
          <w:rFonts w:hint="eastAsia"/>
        </w:rPr>
        <w:t>支出金額と喫煙率の相関の可能性はかなり低いと考えられる。</w:t>
      </w:r>
    </w:p>
    <w:p w14:paraId="45A6F4F1" w14:textId="697A6413" w:rsidR="00416F55" w:rsidRDefault="00416F55" w:rsidP="00DC0AB2">
      <w:pPr>
        <w:ind w:firstLineChars="100" w:firstLine="210"/>
      </w:pPr>
      <w:r>
        <w:rPr>
          <w:rFonts w:hint="eastAsia"/>
        </w:rPr>
        <w:t>喫煙率の図のみに着目すると、</w:t>
      </w:r>
      <w:r w:rsidR="00D129A6">
        <w:rPr>
          <w:rFonts w:hint="eastAsia"/>
        </w:rPr>
        <w:t>東北地方は喫煙率が高く、中国</w:t>
      </w:r>
      <w:r w:rsidR="003B4074">
        <w:rPr>
          <w:rFonts w:hint="eastAsia"/>
        </w:rPr>
        <w:t>、四国、北陸地方は喫煙率が低</w:t>
      </w:r>
      <w:r w:rsidR="00F120EE">
        <w:rPr>
          <w:rFonts w:hint="eastAsia"/>
        </w:rPr>
        <w:t>くなっており、</w:t>
      </w:r>
      <w:r w:rsidR="00AE0655">
        <w:rPr>
          <w:rFonts w:hint="eastAsia"/>
        </w:rPr>
        <w:t>東北地方で受動喫煙防止条例が制定されている自治体が多く、中国、四国、北陸地方で</w:t>
      </w:r>
      <w:r w:rsidR="0073766E">
        <w:rPr>
          <w:rFonts w:hint="eastAsia"/>
        </w:rPr>
        <w:t>受動喫煙防止条例が制定されているところがないのは、この喫煙率の高さが関係しているのではないだろうか。</w:t>
      </w:r>
      <w:r w:rsidR="008672AB">
        <w:rPr>
          <w:rFonts w:hint="eastAsia"/>
        </w:rPr>
        <w:t>喫煙率が高ければ高いほど</w:t>
      </w:r>
      <w:r w:rsidR="00A32A97">
        <w:rPr>
          <w:rFonts w:hint="eastAsia"/>
        </w:rPr>
        <w:t>喫煙についての条例が厳しくなるのは道理として納得できる。</w:t>
      </w:r>
    </w:p>
    <w:p w14:paraId="32E33723" w14:textId="64CBE023" w:rsidR="00252E29" w:rsidRDefault="00252E29" w:rsidP="00AD33A3">
      <w:r>
        <w:rPr>
          <w:noProof/>
        </w:rPr>
        <w:drawing>
          <wp:inline distT="0" distB="0" distL="0" distR="0" wp14:anchorId="40EC0910" wp14:editId="7D4F4D0C">
            <wp:extent cx="3935186" cy="3443288"/>
            <wp:effectExtent l="0" t="0" r="8255" b="5080"/>
            <wp:docPr id="1966138272" name="図 1966138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952570" cy="3458499"/>
                    </a:xfrm>
                    <a:prstGeom prst="rect">
                      <a:avLst/>
                    </a:prstGeom>
                  </pic:spPr>
                </pic:pic>
              </a:graphicData>
            </a:graphic>
          </wp:inline>
        </w:drawing>
      </w:r>
    </w:p>
    <w:p w14:paraId="1A4DADC0" w14:textId="1B8108CC" w:rsidR="005E6ACF" w:rsidRDefault="009E5506" w:rsidP="00AD33A3">
      <w:r>
        <w:rPr>
          <w:rFonts w:hint="eastAsia"/>
        </w:rPr>
        <w:t xml:space="preserve">　人口密度をプロットした図を</w:t>
      </w:r>
      <w:r w:rsidR="007A504A">
        <w:rPr>
          <w:rFonts w:hint="eastAsia"/>
        </w:rPr>
        <w:t>見ると、</w:t>
      </w:r>
      <w:r w:rsidR="004B411E">
        <w:rPr>
          <w:rFonts w:hint="eastAsia"/>
        </w:rPr>
        <w:t>東京都の数値が</w:t>
      </w:r>
      <w:r w:rsidR="009B5A75">
        <w:rPr>
          <w:rFonts w:hint="eastAsia"/>
        </w:rPr>
        <w:t>あまりにも突出しており</w:t>
      </w:r>
      <w:r w:rsidR="004B411E">
        <w:rPr>
          <w:rFonts w:hint="eastAsia"/>
        </w:rPr>
        <w:t>、他の道府県の色がほとんど紫や青色になってしまい、</w:t>
      </w:r>
      <w:r w:rsidR="00E90404">
        <w:rPr>
          <w:rFonts w:hint="eastAsia"/>
        </w:rPr>
        <w:t>東京都と比べると大阪や神奈川、愛知、埼玉</w:t>
      </w:r>
      <w:r w:rsidR="003058C6">
        <w:rPr>
          <w:rFonts w:hint="eastAsia"/>
        </w:rPr>
        <w:t>以外ではほとんど差がないという事が読み取れた。</w:t>
      </w:r>
    </w:p>
    <w:p w14:paraId="4FEDF098" w14:textId="45A1FB78" w:rsidR="3447DD33" w:rsidRPr="009B5A75" w:rsidRDefault="3447DD33" w:rsidP="3447DD33"/>
    <w:p w14:paraId="44872B62" w14:textId="4B8A46E9" w:rsidR="009767E9" w:rsidRPr="00C91523" w:rsidRDefault="00AF7DAF" w:rsidP="009767E9">
      <w:pPr>
        <w:ind w:firstLineChars="50" w:firstLine="105"/>
        <w:rPr>
          <w:rFonts w:ascii="ＭＳ ゴシック" w:eastAsia="ＭＳ ゴシック" w:hAnsi="ＭＳ ゴシック"/>
        </w:rPr>
      </w:pPr>
      <w:r w:rsidRPr="00C91523">
        <w:rPr>
          <w:rFonts w:ascii="ＭＳ ゴシック" w:eastAsia="ＭＳ ゴシック" w:hAnsi="ＭＳ ゴシック"/>
        </w:rPr>
        <w:t>4</w:t>
      </w:r>
      <w:r w:rsidR="2B189235" w:rsidRPr="00C91523">
        <w:rPr>
          <w:rFonts w:ascii="ＭＳ ゴシック" w:eastAsia="ＭＳ ゴシック" w:hAnsi="ＭＳ ゴシック"/>
        </w:rPr>
        <w:t>-3.回帰分析</w:t>
      </w:r>
    </w:p>
    <w:p w14:paraId="3B5E6C89" w14:textId="5D935C00" w:rsidR="009767E9" w:rsidRDefault="2B189235" w:rsidP="00C91523">
      <w:pPr>
        <w:ind w:firstLineChars="50" w:firstLine="105"/>
      </w:pPr>
      <w:r>
        <w:t xml:space="preserve">　地図にプロットした処理では、各都道府県が全国と比較しどれくらいの立ち位置なのかという個々の分析だったが、ここでは各都道府県データを使用し、データ項目全体の傾向や相関があるのかを調べる。</w:t>
      </w:r>
    </w:p>
    <w:p w14:paraId="4E82D525" w14:textId="4BD3EE34" w:rsidR="009767E9" w:rsidRDefault="2B189235" w:rsidP="2B189235">
      <w:pPr>
        <w:ind w:firstLineChars="50" w:firstLine="105"/>
        <w:rPr>
          <w:u w:val="single"/>
        </w:rPr>
      </w:pPr>
      <w:r w:rsidRPr="2B189235">
        <w:rPr>
          <w:u w:val="single"/>
        </w:rPr>
        <w:t>使用する変数</w:t>
      </w:r>
    </w:p>
    <w:p w14:paraId="07010E02" w14:textId="6373067B" w:rsidR="009767E9" w:rsidRDefault="2B189235" w:rsidP="2B189235">
      <w:r>
        <w:t>・コンビニ店舗数（1万人あたり）</w:t>
      </w:r>
    </w:p>
    <w:p w14:paraId="2C32C90D" w14:textId="6D910427" w:rsidR="009767E9" w:rsidRDefault="2B189235" w:rsidP="2B189235">
      <w:r>
        <w:t>・たばこ支出金額</w:t>
      </w:r>
    </w:p>
    <w:p w14:paraId="2A5EC097" w14:textId="5744DFE8" w:rsidR="009767E9" w:rsidRDefault="2B189235" w:rsidP="2B189235">
      <w:r>
        <w:t>・喫煙率</w:t>
      </w:r>
    </w:p>
    <w:p w14:paraId="61FCCCAC" w14:textId="3FC36F38" w:rsidR="009767E9" w:rsidRDefault="2B189235" w:rsidP="2B189235">
      <w:r>
        <w:t>・人口密度</w:t>
      </w:r>
    </w:p>
    <w:p w14:paraId="588FBBB2" w14:textId="0ABBE0D7" w:rsidR="009767E9" w:rsidRPr="00C91523" w:rsidRDefault="2B189235" w:rsidP="48B52F11">
      <w:pPr>
        <w:ind w:firstLineChars="50" w:firstLine="105"/>
        <w:rPr>
          <w:rFonts w:ascii="ＭＳ ゴシック" w:eastAsia="ＭＳ ゴシック" w:hAnsi="ＭＳ ゴシック"/>
        </w:rPr>
      </w:pPr>
      <w:r w:rsidRPr="00C91523">
        <w:rPr>
          <w:rFonts w:ascii="ＭＳ ゴシック" w:eastAsia="ＭＳ ゴシック" w:hAnsi="ＭＳ ゴシック"/>
        </w:rPr>
        <w:lastRenderedPageBreak/>
        <w:t>◆各変数のヒストグラムや散布図を描く</w:t>
      </w:r>
    </w:p>
    <w:p w14:paraId="7FB3F432" w14:textId="011023B8" w:rsidR="009767E9" w:rsidRDefault="2B189235" w:rsidP="2B189235">
      <w:r>
        <w:t xml:space="preserve">　たばことの関係性がありそうな上記の変数を使用し、実際に関係があるか調べてみる。環境によって、喫煙率やたばこの支出金額が変わるのだろうか。</w:t>
      </w:r>
    </w:p>
    <w:p w14:paraId="710DBC22" w14:textId="1CBDCFF2" w:rsidR="009767E9" w:rsidRDefault="009767E9" w:rsidP="2B189235"/>
    <w:p w14:paraId="02F0BD61" w14:textId="22F9D66C" w:rsidR="009767E9" w:rsidRDefault="009767E9" w:rsidP="2B189235">
      <w:pPr>
        <w:ind w:firstLineChars="50" w:firstLine="105"/>
        <w:jc w:val="center"/>
      </w:pPr>
      <w:r>
        <w:rPr>
          <w:noProof/>
        </w:rPr>
        <w:drawing>
          <wp:inline distT="0" distB="0" distL="0" distR="0" wp14:anchorId="0EE581D2" wp14:editId="7C30D1B5">
            <wp:extent cx="4514850" cy="4572000"/>
            <wp:effectExtent l="0" t="0" r="0" b="0"/>
            <wp:docPr id="468704296" name="図 468704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14850" cy="4572000"/>
                    </a:xfrm>
                    <a:prstGeom prst="rect">
                      <a:avLst/>
                    </a:prstGeom>
                  </pic:spPr>
                </pic:pic>
              </a:graphicData>
            </a:graphic>
          </wp:inline>
        </w:drawing>
      </w:r>
    </w:p>
    <w:p w14:paraId="4DEBD707" w14:textId="5025824F" w:rsidR="506B4B2C" w:rsidRDefault="2B189235" w:rsidP="2B189235">
      <w:r>
        <w:t>まず左上から右下にかけての、</w:t>
      </w:r>
      <w:r w:rsidRPr="2B189235">
        <w:rPr>
          <w:u w:val="single"/>
        </w:rPr>
        <w:t>1つの変数に関する分布を観察するためのヒストグラム</w:t>
      </w:r>
      <w:r>
        <w:t>では、人口密度以外は、中央やや左に偏っている釣鐘型の分布だということがわかります。人口密度は、東京、大阪、神奈川などが極端に突き出しているため、人口密度が低い左側に多くのデータが集まっていると考えられます。</w:t>
      </w:r>
    </w:p>
    <w:p w14:paraId="6715B90B" w14:textId="6916CFC3" w:rsidR="506B4B2C" w:rsidRDefault="2B189235" w:rsidP="2B189235">
      <w:r>
        <w:t>残りの</w:t>
      </w:r>
      <w:r w:rsidRPr="2B189235">
        <w:rPr>
          <w:u w:val="single"/>
        </w:rPr>
        <w:t>2つの異なる変数の関係を観察するための散布図</w:t>
      </w:r>
      <w:r>
        <w:t>の方は、変数の一方が人口密度のものは端にデータが集まっていることがわかる。それ以外のものは中央にデータがば</w:t>
      </w:r>
      <w:proofErr w:type="gramStart"/>
      <w:r>
        <w:t>らけて</w:t>
      </w:r>
      <w:proofErr w:type="gramEnd"/>
      <w:r>
        <w:t>いる。</w:t>
      </w:r>
    </w:p>
    <w:p w14:paraId="03A4392B" w14:textId="712670DF" w:rsidR="506B4B2C" w:rsidRDefault="506B4B2C" w:rsidP="506B4B2C">
      <w:pPr>
        <w:ind w:firstLineChars="50" w:firstLine="105"/>
      </w:pPr>
    </w:p>
    <w:p w14:paraId="6AC50C3A" w14:textId="77777777" w:rsidR="00C91523" w:rsidRDefault="00C91523" w:rsidP="506B4B2C">
      <w:pPr>
        <w:ind w:firstLineChars="50" w:firstLine="105"/>
      </w:pPr>
    </w:p>
    <w:p w14:paraId="6B73DCC5" w14:textId="38035E23" w:rsidR="506B4B2C" w:rsidRPr="00C91523" w:rsidRDefault="2B189235" w:rsidP="506B4B2C">
      <w:pPr>
        <w:ind w:firstLineChars="50" w:firstLine="105"/>
        <w:rPr>
          <w:rFonts w:ascii="ＭＳ ゴシック" w:eastAsia="ＭＳ ゴシック" w:hAnsi="ＭＳ ゴシック"/>
        </w:rPr>
      </w:pPr>
      <w:r w:rsidRPr="00C91523">
        <w:rPr>
          <w:rFonts w:ascii="ＭＳ ゴシック" w:eastAsia="ＭＳ ゴシック" w:hAnsi="ＭＳ ゴシック"/>
        </w:rPr>
        <w:t>◆相関関係を可視化する（ヒートマップ）</w:t>
      </w:r>
    </w:p>
    <w:p w14:paraId="58D7D6E6" w14:textId="57DF6E6C" w:rsidR="506B4B2C" w:rsidRDefault="2B189235" w:rsidP="506B4B2C">
      <w:pPr>
        <w:ind w:firstLineChars="50" w:firstLine="105"/>
      </w:pPr>
      <w:r>
        <w:t xml:space="preserve">　先ほどの散布図などのデータから相関関係があるのを判断するには不十分なため、「seaborn」を使用し、相関係数を算出したデータを用いてヒートマップを作成する。</w:t>
      </w:r>
    </w:p>
    <w:p w14:paraId="6C92135A" w14:textId="5CF13E11" w:rsidR="506B4B2C" w:rsidRDefault="506B4B2C" w:rsidP="2B189235">
      <w:pPr>
        <w:ind w:firstLineChars="50" w:firstLine="105"/>
        <w:jc w:val="center"/>
      </w:pPr>
      <w:r>
        <w:rPr>
          <w:noProof/>
        </w:rPr>
        <w:lastRenderedPageBreak/>
        <w:drawing>
          <wp:inline distT="0" distB="0" distL="0" distR="0" wp14:anchorId="5D9DCA3E" wp14:editId="1BB3BC9E">
            <wp:extent cx="4572000" cy="3667125"/>
            <wp:effectExtent l="0" t="0" r="0" b="0"/>
            <wp:docPr id="1840389785" name="図 1840389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3667125"/>
                    </a:xfrm>
                    <a:prstGeom prst="rect">
                      <a:avLst/>
                    </a:prstGeom>
                  </pic:spPr>
                </pic:pic>
              </a:graphicData>
            </a:graphic>
          </wp:inline>
        </w:drawing>
      </w:r>
    </w:p>
    <w:p w14:paraId="78177782" w14:textId="480B98AE" w:rsidR="506B4B2C" w:rsidRDefault="2B189235" w:rsidP="2B189235">
      <w:pPr>
        <w:ind w:firstLineChars="50" w:firstLine="105"/>
        <w:jc w:val="left"/>
      </w:pPr>
      <w:r>
        <w:t>上の図より、「コンビニ店舗数」を目的変数とし、説明変数を「たばこ支出金額」「喫煙率」「人口密度」とした時に相関係数が正の方向に高い数値にあることがわかる。特に「喫煙率」を説明変数とした際は、</w:t>
      </w:r>
      <w:r w:rsidRPr="2B189235">
        <w:rPr>
          <w:u w:val="single"/>
        </w:rPr>
        <w:t>相関係数が0.56と他の</w:t>
      </w:r>
      <w:proofErr w:type="gramStart"/>
      <w:r w:rsidRPr="2B189235">
        <w:rPr>
          <w:u w:val="single"/>
        </w:rPr>
        <w:t>と</w:t>
      </w:r>
      <w:proofErr w:type="gramEnd"/>
      <w:r w:rsidRPr="2B189235">
        <w:rPr>
          <w:u w:val="single"/>
        </w:rPr>
        <w:t>比較し、相関が非常に強い</w:t>
      </w:r>
      <w:r>
        <w:t>。残りの相関に関しては、</w:t>
      </w:r>
      <w:r w:rsidRPr="2B189235">
        <w:rPr>
          <w:u w:val="single"/>
        </w:rPr>
        <w:t>数値が0に近いため相関なし（無相関）</w:t>
      </w:r>
      <w:r>
        <w:t>だと考えられる。</w:t>
      </w:r>
    </w:p>
    <w:p w14:paraId="209FFEC1" w14:textId="14F42278" w:rsidR="506B4B2C" w:rsidRDefault="506B4B2C" w:rsidP="2B189235">
      <w:pPr>
        <w:ind w:firstLineChars="50" w:firstLine="105"/>
        <w:jc w:val="left"/>
      </w:pPr>
    </w:p>
    <w:p w14:paraId="49DF6B8F" w14:textId="0E4EC861" w:rsidR="506B4B2C" w:rsidRDefault="506B4B2C" w:rsidP="2B189235">
      <w:pPr>
        <w:ind w:firstLineChars="50" w:firstLine="105"/>
        <w:jc w:val="left"/>
      </w:pPr>
    </w:p>
    <w:p w14:paraId="717F212D" w14:textId="71C1F7B5" w:rsidR="506B4B2C" w:rsidRPr="00C91523" w:rsidRDefault="2B189235" w:rsidP="2B189235">
      <w:pPr>
        <w:jc w:val="left"/>
        <w:rPr>
          <w:rFonts w:ascii="ＭＳ ゴシック" w:eastAsia="ＭＳ ゴシック" w:hAnsi="ＭＳ ゴシック"/>
        </w:rPr>
      </w:pPr>
      <w:r w:rsidRPr="00C91523">
        <w:rPr>
          <w:rFonts w:ascii="ＭＳ ゴシック" w:eastAsia="ＭＳ ゴシック" w:hAnsi="ＭＳ ゴシック"/>
        </w:rPr>
        <w:t>◆コンビニ店舗数（1万人あたり）と喫煙率の単回帰分析</w:t>
      </w:r>
    </w:p>
    <w:p w14:paraId="19BB2F7A" w14:textId="1D153EEE" w:rsidR="506B4B2C" w:rsidRDefault="2B189235" w:rsidP="2B189235">
      <w:pPr>
        <w:jc w:val="left"/>
      </w:pPr>
      <w:r>
        <w:t xml:space="preserve">　先ほどの相関係数の算出より、「コンビニ店舗数」と「喫煙率」の相関が強いことがわかったが、この相関関係の</w:t>
      </w:r>
      <w:r w:rsidRPr="2B189235">
        <w:rPr>
          <w:u w:val="single"/>
        </w:rPr>
        <w:t>線形単回帰分析</w:t>
      </w:r>
      <w:r>
        <w:t>を行う。</w:t>
      </w:r>
    </w:p>
    <w:p w14:paraId="21A969AD" w14:textId="70BF658D" w:rsidR="506B4B2C" w:rsidRDefault="506B4B2C" w:rsidP="2B189235">
      <w:pPr>
        <w:jc w:val="left"/>
      </w:pPr>
    </w:p>
    <w:p w14:paraId="13EFC0E5" w14:textId="221D8CAD" w:rsidR="506B4B2C" w:rsidRDefault="506B4B2C" w:rsidP="2B189235">
      <w:pPr>
        <w:ind w:firstLineChars="50" w:firstLine="105"/>
        <w:jc w:val="center"/>
      </w:pPr>
      <w:r>
        <w:rPr>
          <w:noProof/>
        </w:rPr>
        <w:lastRenderedPageBreak/>
        <w:drawing>
          <wp:inline distT="0" distB="0" distL="0" distR="0" wp14:anchorId="451C795B" wp14:editId="7B75F4F4">
            <wp:extent cx="3810000" cy="2705100"/>
            <wp:effectExtent l="0" t="0" r="0" b="0"/>
            <wp:docPr id="1013045154" name="図 1013045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810000" cy="2705100"/>
                    </a:xfrm>
                    <a:prstGeom prst="rect">
                      <a:avLst/>
                    </a:prstGeom>
                  </pic:spPr>
                </pic:pic>
              </a:graphicData>
            </a:graphic>
          </wp:inline>
        </w:drawing>
      </w:r>
    </w:p>
    <w:p w14:paraId="28F4EB4F" w14:textId="24E01A12" w:rsidR="2B189235" w:rsidRDefault="2B189235" w:rsidP="2B189235">
      <w:pPr>
        <w:ind w:firstLineChars="50" w:firstLine="105"/>
      </w:pPr>
      <w:r w:rsidRPr="2B189235">
        <w:rPr>
          <w:u w:val="single"/>
        </w:rPr>
        <w:t>実行結果</w:t>
      </w:r>
    </w:p>
    <w:p w14:paraId="25173B6D" w14:textId="7B7B6817" w:rsidR="506B4B2C" w:rsidRDefault="2B189235" w:rsidP="2B189235">
      <w:pPr>
        <w:ind w:firstLineChars="50" w:firstLine="105"/>
      </w:pPr>
      <w:r>
        <w:t>回帰係数 [0.02182176]</w:t>
      </w:r>
    </w:p>
    <w:p w14:paraId="52B54D96" w14:textId="0C69542D" w:rsidR="506B4B2C" w:rsidRDefault="2B189235" w:rsidP="2B189235">
      <w:pPr>
        <w:ind w:firstLineChars="50" w:firstLine="105"/>
      </w:pPr>
      <w:r>
        <w:t>切片 0.08516715528245238</w:t>
      </w:r>
    </w:p>
    <w:p w14:paraId="166A7E03" w14:textId="39D3DD85" w:rsidR="506B4B2C" w:rsidRDefault="506B4B2C" w:rsidP="506B4B2C">
      <w:pPr>
        <w:ind w:firstLineChars="50" w:firstLine="105"/>
      </w:pPr>
    </w:p>
    <w:p w14:paraId="52CAF8AC" w14:textId="2B80DD78" w:rsidR="2B189235" w:rsidRDefault="2B189235" w:rsidP="2B189235">
      <w:pPr>
        <w:ind w:firstLineChars="50" w:firstLine="105"/>
      </w:pPr>
      <w:r>
        <w:t>上の図から、「コンビニ店舗数」は「喫煙率」について左下から右上の直線のため、</w:t>
      </w:r>
      <w:r w:rsidRPr="2B189235">
        <w:rPr>
          <w:u w:val="single"/>
        </w:rPr>
        <w:t>正の相関がある</w:t>
      </w:r>
      <w:r>
        <w:t>ことがわかる。また、実行結果より、回帰係数と切片が算出したため、これを「y＝ax＋b」の式に入れると、</w:t>
      </w:r>
    </w:p>
    <w:p w14:paraId="6E3CE251" w14:textId="68517F95" w:rsidR="2B189235" w:rsidRDefault="2B189235" w:rsidP="2B189235"/>
    <w:p w14:paraId="36E2D2F6" w14:textId="55AC2CCA" w:rsidR="2B189235" w:rsidRDefault="2B189235" w:rsidP="2B189235">
      <w:r>
        <w:t xml:space="preserve">　</w:t>
      </w:r>
      <w:r w:rsidRPr="2B189235">
        <w:rPr>
          <w:u w:val="single"/>
        </w:rPr>
        <w:t>Y＝0.0218x＋0.0851</w:t>
      </w:r>
      <w:r>
        <w:t xml:space="preserve">　（小数第4位以下切り捨て）</w:t>
      </w:r>
    </w:p>
    <w:p w14:paraId="770D824F" w14:textId="57478733" w:rsidR="506B4B2C" w:rsidRDefault="506B4B2C" w:rsidP="2B189235"/>
    <w:p w14:paraId="5A69220F" w14:textId="6173E6D7" w:rsidR="2B189235" w:rsidRDefault="2B189235" w:rsidP="2B189235">
      <w:r>
        <w:t>ということが導き出せる。この線形の回帰式から、</w:t>
      </w:r>
      <w:r w:rsidRPr="2B189235">
        <w:rPr>
          <w:u w:val="single"/>
        </w:rPr>
        <w:t>「コンビニ店舗数」がデータとしてあれば「喫煙率」を予測することが可能である</w:t>
      </w:r>
      <w:r>
        <w:t>。</w:t>
      </w:r>
    </w:p>
    <w:p w14:paraId="0D415941" w14:textId="1F694A43" w:rsidR="2B189235" w:rsidRDefault="2B189235" w:rsidP="2B189235">
      <w:r>
        <w:t xml:space="preserve">　しかし、この回帰式から求められる予測値は実測値と必ずしも近い数値と言えるのかわからないため、決定係数を使用し、この回帰式の客観的な信憑性の数値化を行う。</w:t>
      </w:r>
    </w:p>
    <w:p w14:paraId="1DE989E1" w14:textId="4800528C" w:rsidR="2B189235" w:rsidRDefault="2B189235" w:rsidP="2B189235"/>
    <w:p w14:paraId="219374BA" w14:textId="400D5FBB" w:rsidR="2B189235" w:rsidRDefault="2B189235" w:rsidP="2B189235">
      <w:pPr>
        <w:rPr>
          <w:u w:val="single"/>
        </w:rPr>
      </w:pPr>
      <w:r w:rsidRPr="2B189235">
        <w:rPr>
          <w:u w:val="single"/>
        </w:rPr>
        <w:t>実行結果</w:t>
      </w:r>
    </w:p>
    <w:p w14:paraId="0899F488" w14:textId="0434CCE6" w:rsidR="2B189235" w:rsidRDefault="2B189235" w:rsidP="2B189235">
      <w:r>
        <w:t>決定係数 0.3104502707766451</w:t>
      </w:r>
    </w:p>
    <w:p w14:paraId="2121D206" w14:textId="6672D478" w:rsidR="2B189235" w:rsidRDefault="2B189235" w:rsidP="2B189235"/>
    <w:p w14:paraId="3122FA3C" w14:textId="29204216" w:rsidR="2B189235" w:rsidRDefault="2B189235" w:rsidP="2B189235">
      <w:r>
        <w:t>決定係数に絶対的な基準はないが、一般的に</w:t>
      </w:r>
      <w:r w:rsidRPr="2B189235">
        <w:rPr>
          <w:u w:val="single"/>
        </w:rPr>
        <w:t>0.5を超える</w:t>
      </w:r>
      <w:r>
        <w:t>と当てはまりがよいとされているため、今回の「コンビニ店舗数」と「喫煙率」の回帰式は絶対的なデータと使用するのではなく、相対的なものとして参考程度に使用する方がよいということがわかった。</w:t>
      </w:r>
    </w:p>
    <w:p w14:paraId="7AF5AD61" w14:textId="61C0EB2D" w:rsidR="2B189235" w:rsidRDefault="2B189235" w:rsidP="2B189235"/>
    <w:p w14:paraId="102627A7" w14:textId="7AC67291" w:rsidR="2B189235" w:rsidRDefault="2B189235" w:rsidP="2B189235"/>
    <w:p w14:paraId="3D1AE977" w14:textId="77777777" w:rsidR="001406BC" w:rsidRDefault="001406BC" w:rsidP="00AF7DAF"/>
    <w:p w14:paraId="7AD0163E" w14:textId="42D4CB12" w:rsidR="009767E9" w:rsidRPr="00C91523" w:rsidRDefault="009767E9" w:rsidP="00B14FF7">
      <w:pPr>
        <w:pStyle w:val="a3"/>
        <w:numPr>
          <w:ilvl w:val="0"/>
          <w:numId w:val="4"/>
        </w:numPr>
        <w:ind w:leftChars="0"/>
        <w:rPr>
          <w:rFonts w:ascii="ＭＳ ゴシック" w:eastAsia="ＭＳ ゴシック" w:hAnsi="ＭＳ ゴシック"/>
        </w:rPr>
      </w:pPr>
      <w:r w:rsidRPr="00C91523">
        <w:rPr>
          <w:rFonts w:ascii="ＭＳ ゴシック" w:eastAsia="ＭＳ ゴシック" w:hAnsi="ＭＳ ゴシック" w:hint="eastAsia"/>
        </w:rPr>
        <w:lastRenderedPageBreak/>
        <w:t>分析結果から明らかになったこと</w:t>
      </w:r>
    </w:p>
    <w:p w14:paraId="7670074B" w14:textId="77777777" w:rsidR="00B14FF7" w:rsidRDefault="00B14FF7" w:rsidP="00B14FF7">
      <w:pPr>
        <w:pStyle w:val="a3"/>
        <w:ind w:leftChars="0" w:left="360"/>
      </w:pPr>
    </w:p>
    <w:p w14:paraId="54258371" w14:textId="53706755" w:rsidR="00A1518F" w:rsidRDefault="00F06DD2" w:rsidP="00F06DD2">
      <w:pPr>
        <w:ind w:firstLineChars="100" w:firstLine="210"/>
      </w:pPr>
      <w:r>
        <w:rPr>
          <w:rFonts w:hint="eastAsia"/>
        </w:rPr>
        <w:t>一万人当たりのコンビニエンスストア店舗数と喫煙率の相関</w:t>
      </w:r>
      <w:r w:rsidR="0004311C">
        <w:rPr>
          <w:rFonts w:hint="eastAsia"/>
        </w:rPr>
        <w:t>は</w:t>
      </w:r>
      <w:r w:rsidR="0003555B">
        <w:rPr>
          <w:rFonts w:hint="eastAsia"/>
        </w:rPr>
        <w:t>相対的にみてあるという程度の相関</w:t>
      </w:r>
      <w:r w:rsidR="0004311C">
        <w:rPr>
          <w:rFonts w:hint="eastAsia"/>
        </w:rPr>
        <w:t>だという</w:t>
      </w:r>
      <w:r>
        <w:rPr>
          <w:rFonts w:hint="eastAsia"/>
        </w:rPr>
        <w:t>ことが分かった。</w:t>
      </w:r>
    </w:p>
    <w:p w14:paraId="0D5BD638" w14:textId="6BD09A30" w:rsidR="00F06DD2" w:rsidRDefault="00F06DD2" w:rsidP="00A1518F">
      <w:pPr>
        <w:ind w:firstLineChars="100" w:firstLine="210"/>
      </w:pPr>
      <w:r>
        <w:rPr>
          <w:rFonts w:hint="eastAsia"/>
        </w:rPr>
        <w:t>基本統計量では、</w:t>
      </w:r>
      <w:r w:rsidRPr="00372004">
        <w:rPr>
          <w:rFonts w:hint="eastAsia"/>
        </w:rPr>
        <w:t>コンビニ店舗数</w:t>
      </w:r>
      <w:r w:rsidRPr="00372004">
        <w:t>(1万人当たり)</w:t>
      </w:r>
      <w:r>
        <w:rPr>
          <w:rFonts w:hint="eastAsia"/>
        </w:rPr>
        <w:t>と喫煙率ではどちらも最大値が北海道、最小値が奈良県である。</w:t>
      </w:r>
      <w:r w:rsidR="0004311C">
        <w:rPr>
          <w:rFonts w:hint="eastAsia"/>
        </w:rPr>
        <w:t>ここでは</w:t>
      </w:r>
      <w:r>
        <w:rPr>
          <w:rFonts w:hint="eastAsia"/>
        </w:rPr>
        <w:t>相関があるといえるだろう。</w:t>
      </w:r>
    </w:p>
    <w:p w14:paraId="1735DA3E" w14:textId="7DFA269B" w:rsidR="00F06DD2" w:rsidRDefault="003E40D7" w:rsidP="0004311C">
      <w:pPr>
        <w:ind w:firstLineChars="100" w:firstLine="210"/>
      </w:pPr>
      <w:r>
        <w:rPr>
          <w:rFonts w:hint="eastAsia"/>
        </w:rPr>
        <w:t>また、</w:t>
      </w:r>
      <w:r w:rsidR="00F06DD2">
        <w:rPr>
          <w:rFonts w:hint="eastAsia"/>
        </w:rPr>
        <w:t>散布図でも、ヒートマップを使用し相関係数を算出</w:t>
      </w:r>
      <w:r w:rsidR="0004311C">
        <w:rPr>
          <w:rFonts w:hint="eastAsia"/>
        </w:rPr>
        <w:t>した。その結果</w:t>
      </w:r>
      <w:r w:rsidR="00F06DD2">
        <w:rPr>
          <w:rFonts w:hint="eastAsia"/>
        </w:rPr>
        <w:t>、１万人当たりコンビニ店舗数と喫煙率に</w:t>
      </w:r>
      <w:r w:rsidR="00A1518F">
        <w:rPr>
          <w:rFonts w:hint="eastAsia"/>
        </w:rPr>
        <w:t>相関係数が</w:t>
      </w:r>
      <w:r w:rsidR="00F06DD2">
        <w:rPr>
          <w:rFonts w:hint="eastAsia"/>
        </w:rPr>
        <w:t>0.56</w:t>
      </w:r>
      <w:r w:rsidR="00A1518F">
        <w:rPr>
          <w:rFonts w:hint="eastAsia"/>
        </w:rPr>
        <w:t>あり、正の相関が</w:t>
      </w:r>
      <w:r w:rsidR="00F06DD2">
        <w:rPr>
          <w:rFonts w:hint="eastAsia"/>
        </w:rPr>
        <w:t>ある</w:t>
      </w:r>
      <w:r w:rsidR="0004311C">
        <w:rPr>
          <w:rFonts w:hint="eastAsia"/>
        </w:rPr>
        <w:t>といえる</w:t>
      </w:r>
      <w:r w:rsidR="00F06DD2">
        <w:rPr>
          <w:rFonts w:hint="eastAsia"/>
        </w:rPr>
        <w:t>ことが分かった。</w:t>
      </w:r>
    </w:p>
    <w:p w14:paraId="1FFDB96F" w14:textId="4F506F54" w:rsidR="0069359E" w:rsidRDefault="003E40D7" w:rsidP="00A1518F">
      <w:pPr>
        <w:ind w:firstLineChars="100" w:firstLine="210"/>
      </w:pPr>
      <w:r>
        <w:rPr>
          <w:rFonts w:hint="eastAsia"/>
        </w:rPr>
        <w:t>しかし、決定係数は0.</w:t>
      </w:r>
      <w:r w:rsidR="00853961">
        <w:rPr>
          <w:rFonts w:hint="eastAsia"/>
        </w:rPr>
        <w:t>3であった。決定係数は一般的に0.5</w:t>
      </w:r>
      <w:r>
        <w:rPr>
          <w:rFonts w:hint="eastAsia"/>
        </w:rPr>
        <w:t>を</w:t>
      </w:r>
      <w:r w:rsidR="00853961">
        <w:rPr>
          <w:rFonts w:hint="eastAsia"/>
        </w:rPr>
        <w:t>超えるとよいとされている</w:t>
      </w:r>
      <w:r w:rsidR="001405F5">
        <w:rPr>
          <w:rFonts w:hint="eastAsia"/>
        </w:rPr>
        <w:t>。そのため、</w:t>
      </w:r>
      <w:r w:rsidR="00E610A3">
        <w:rPr>
          <w:rFonts w:hint="eastAsia"/>
        </w:rPr>
        <w:t>一万人当たりのコンビニエンスストア店舗数と喫煙率は</w:t>
      </w:r>
      <w:r w:rsidR="001405F5">
        <w:rPr>
          <w:rFonts w:hint="eastAsia"/>
        </w:rPr>
        <w:t>完全に相関があるというわけではなく、</w:t>
      </w:r>
      <w:r w:rsidR="009A1EBC">
        <w:rPr>
          <w:rFonts w:hint="eastAsia"/>
        </w:rPr>
        <w:t>あくまでも</w:t>
      </w:r>
      <w:r w:rsidR="00157EEE">
        <w:rPr>
          <w:rFonts w:hint="eastAsia"/>
        </w:rPr>
        <w:t>参考程度で</w:t>
      </w:r>
      <w:r w:rsidR="002A131A">
        <w:rPr>
          <w:rFonts w:hint="eastAsia"/>
        </w:rPr>
        <w:t>留めて</w:t>
      </w:r>
      <w:r w:rsidR="00E610A3">
        <w:rPr>
          <w:rFonts w:hint="eastAsia"/>
        </w:rPr>
        <w:t>おく方が良いと考えた。</w:t>
      </w:r>
    </w:p>
    <w:p w14:paraId="3B336ACD" w14:textId="77777777" w:rsidR="00B14FF7" w:rsidRDefault="00B14FF7" w:rsidP="00A1518F">
      <w:pPr>
        <w:ind w:firstLineChars="100" w:firstLine="210"/>
      </w:pPr>
    </w:p>
    <w:p w14:paraId="42F1445B" w14:textId="0C205A97" w:rsidR="00B14FF7" w:rsidRDefault="00B14FF7" w:rsidP="000246A0">
      <w:pPr>
        <w:ind w:firstLineChars="100" w:firstLine="210"/>
      </w:pPr>
      <w:r>
        <w:rPr>
          <w:rFonts w:hint="eastAsia"/>
        </w:rPr>
        <w:t>１万人当たりコンビニ店舗数と喫煙率の相関がそこまで強いものではない要因として、たばこを吸い始めたきっかけの違いがあげられるのではないかと考えた。</w:t>
      </w:r>
      <w:r w:rsidR="001A4DE9">
        <w:rPr>
          <w:rFonts w:hint="eastAsia"/>
        </w:rPr>
        <w:t>『</w:t>
      </w:r>
      <w:r w:rsidR="00C42724">
        <w:rPr>
          <w:rFonts w:hint="eastAsia"/>
        </w:rPr>
        <w:t>BEST</w:t>
      </w:r>
      <w:r w:rsidR="001A4DE9">
        <w:t xml:space="preserve"> </w:t>
      </w:r>
      <w:r w:rsidR="00C42724">
        <w:rPr>
          <w:rFonts w:hint="eastAsia"/>
        </w:rPr>
        <w:t>VAPE</w:t>
      </w:r>
      <w:r w:rsidR="001A4DE9">
        <w:rPr>
          <w:rFonts w:hint="eastAsia"/>
        </w:rPr>
        <w:t>』の調査によると、</w:t>
      </w:r>
      <w:r w:rsidR="0042361A">
        <w:rPr>
          <w:rFonts w:hint="eastAsia"/>
        </w:rPr>
        <w:t>たばこを吸い始めたきっかけ</w:t>
      </w:r>
      <w:r w:rsidR="000246A0">
        <w:rPr>
          <w:rFonts w:hint="eastAsia"/>
        </w:rPr>
        <w:t>で一番大きな割合を占めているのが、『かっこいいと思ったから』で</w:t>
      </w:r>
      <w:r w:rsidR="000246A0">
        <w:t>28%</w:t>
      </w:r>
      <w:r w:rsidR="000246A0">
        <w:rPr>
          <w:rFonts w:hint="eastAsia"/>
        </w:rPr>
        <w:t>であった。次に、『どんなものか気になったから』の</w:t>
      </w:r>
      <w:r w:rsidR="000246A0">
        <w:t>26%</w:t>
      </w:r>
      <w:r w:rsidR="000246A0">
        <w:rPr>
          <w:rFonts w:hint="eastAsia"/>
        </w:rPr>
        <w:t>、『なんとなく吸い始めた』の</w:t>
      </w:r>
      <w:r w:rsidR="000246A0">
        <w:t>21%</w:t>
      </w:r>
      <w:r w:rsidR="000246A0">
        <w:rPr>
          <w:rFonts w:hint="eastAsia"/>
        </w:rPr>
        <w:t>、『人から勧められたから』の</w:t>
      </w:r>
      <w:r w:rsidR="000246A0">
        <w:t>21%</w:t>
      </w:r>
      <w:r w:rsidR="000246A0">
        <w:rPr>
          <w:rFonts w:hint="eastAsia"/>
        </w:rPr>
        <w:t>、『その他の理由』が</w:t>
      </w:r>
      <w:r w:rsidR="000246A0">
        <w:t>4%</w:t>
      </w:r>
      <w:r w:rsidR="000246A0">
        <w:rPr>
          <w:rFonts w:hint="eastAsia"/>
        </w:rPr>
        <w:t>であった。</w:t>
      </w:r>
    </w:p>
    <w:p w14:paraId="4ADC74FF" w14:textId="357C2646" w:rsidR="00E610A3" w:rsidRDefault="00902451" w:rsidP="00A1518F">
      <w:pPr>
        <w:ind w:firstLineChars="100" w:firstLine="210"/>
      </w:pPr>
      <w:r>
        <w:rPr>
          <w:rFonts w:hint="eastAsia"/>
        </w:rPr>
        <w:t>このうち、</w:t>
      </w:r>
      <w:r w:rsidR="00FD51C2">
        <w:rPr>
          <w:rFonts w:hint="eastAsia"/>
        </w:rPr>
        <w:t>『どんなものか気になったから』、『なんとなく吸い始めた』</w:t>
      </w:r>
      <w:r w:rsidR="00EF506C">
        <w:rPr>
          <w:rFonts w:hint="eastAsia"/>
        </w:rPr>
        <w:t>が</w:t>
      </w:r>
      <w:r w:rsidR="00A14526">
        <w:rPr>
          <w:rFonts w:hint="eastAsia"/>
        </w:rPr>
        <w:t>、コンビニが身近にあることで、喫煙率が上がる要因に該当するのではないだろうか。</w:t>
      </w:r>
      <w:r w:rsidR="00F56FAC">
        <w:rPr>
          <w:rFonts w:hint="eastAsia"/>
        </w:rPr>
        <w:t>そのため、コンビニエンスストアが身近にあることが、たばこを手に入れやすい環境につながり、結果的に喫煙率の増加に関係しているのではないか。</w:t>
      </w:r>
    </w:p>
    <w:p w14:paraId="6DAEF62E" w14:textId="77777777" w:rsidR="003F589A" w:rsidRDefault="003F589A" w:rsidP="00A1518F">
      <w:pPr>
        <w:ind w:firstLineChars="100" w:firstLine="210"/>
      </w:pPr>
    </w:p>
    <w:p w14:paraId="08182012" w14:textId="6C68729A" w:rsidR="00291C6E" w:rsidRDefault="003F589A" w:rsidP="005D033E">
      <w:pPr>
        <w:ind w:firstLineChars="100" w:firstLine="210"/>
      </w:pPr>
      <w:r>
        <w:rPr>
          <w:rFonts w:hint="eastAsia"/>
        </w:rPr>
        <w:t>また、</w:t>
      </w:r>
      <w:r w:rsidR="003B5A3A">
        <w:rPr>
          <w:rFonts w:hint="eastAsia"/>
        </w:rPr>
        <w:t>人口密度と</w:t>
      </w:r>
      <w:r w:rsidR="00854FFE">
        <w:rPr>
          <w:rFonts w:hint="eastAsia"/>
        </w:rPr>
        <w:t>一万人当たり</w:t>
      </w:r>
      <w:r w:rsidR="003B5A3A">
        <w:rPr>
          <w:rFonts w:hint="eastAsia"/>
        </w:rPr>
        <w:t>店舗設置数に相関が無かったことの原因は、</w:t>
      </w:r>
      <w:r w:rsidR="0073582E">
        <w:rPr>
          <w:rFonts w:hint="eastAsia"/>
        </w:rPr>
        <w:t>東京に人口密度が集中しすぎていることがだと考えた。</w:t>
      </w:r>
    </w:p>
    <w:p w14:paraId="291E3E75" w14:textId="1F568553" w:rsidR="003F589A" w:rsidRDefault="005D033E" w:rsidP="005D033E">
      <w:pPr>
        <w:ind w:firstLineChars="100" w:firstLine="210"/>
      </w:pPr>
      <w:r>
        <w:rPr>
          <w:rFonts w:hint="eastAsia"/>
        </w:rPr>
        <w:t>加えて、</w:t>
      </w:r>
      <w:r w:rsidR="003B5A3A">
        <w:rPr>
          <w:rFonts w:hint="eastAsia"/>
        </w:rPr>
        <w:t>人口密度と喫煙率に相関が無かったことの原因は、</w:t>
      </w:r>
      <w:r w:rsidR="003660A7">
        <w:rPr>
          <w:rFonts w:hint="eastAsia"/>
        </w:rPr>
        <w:t>喫煙率が増加する要因に人口密度</w:t>
      </w:r>
      <w:r>
        <w:rPr>
          <w:rFonts w:hint="eastAsia"/>
        </w:rPr>
        <w:t>は関係していないからで</w:t>
      </w:r>
      <w:r w:rsidR="003660A7">
        <w:rPr>
          <w:rFonts w:hint="eastAsia"/>
        </w:rPr>
        <w:t>はないだろうか。</w:t>
      </w:r>
      <w:r>
        <w:rPr>
          <w:rFonts w:hint="eastAsia"/>
        </w:rPr>
        <w:t>また、</w:t>
      </w:r>
      <w:r w:rsidR="008737AC">
        <w:rPr>
          <w:rFonts w:hint="eastAsia"/>
        </w:rPr>
        <w:t>人口密度</w:t>
      </w:r>
      <w:r>
        <w:rPr>
          <w:rFonts w:hint="eastAsia"/>
        </w:rPr>
        <w:t>が</w:t>
      </w:r>
      <w:r w:rsidR="00A50E19">
        <w:rPr>
          <w:rFonts w:hint="eastAsia"/>
        </w:rPr>
        <w:t>東京に</w:t>
      </w:r>
      <w:r w:rsidR="008737AC">
        <w:rPr>
          <w:rFonts w:hint="eastAsia"/>
        </w:rPr>
        <w:t>集中</w:t>
      </w:r>
      <w:r w:rsidR="00A50E19">
        <w:rPr>
          <w:rFonts w:hint="eastAsia"/>
        </w:rPr>
        <w:t>し</w:t>
      </w:r>
      <w:r>
        <w:rPr>
          <w:rFonts w:hint="eastAsia"/>
        </w:rPr>
        <w:t>すぎていることも原因の一つだと考えられる。</w:t>
      </w:r>
    </w:p>
    <w:p w14:paraId="554595E5" w14:textId="77777777" w:rsidR="00281238" w:rsidRPr="00281238" w:rsidRDefault="00281238" w:rsidP="005D033E">
      <w:pPr>
        <w:ind w:firstLineChars="100" w:firstLine="210"/>
      </w:pPr>
    </w:p>
    <w:p w14:paraId="2F79B109" w14:textId="77777777" w:rsidR="005D033E" w:rsidRPr="003660A7" w:rsidRDefault="005D033E" w:rsidP="003B5A3A"/>
    <w:p w14:paraId="0C8979D7" w14:textId="3F387C44" w:rsidR="00252E29" w:rsidRPr="00C91523" w:rsidRDefault="009767E9" w:rsidP="00AD33A3">
      <w:pPr>
        <w:rPr>
          <w:rFonts w:ascii="ＭＳ ゴシック" w:eastAsia="ＭＳ ゴシック" w:hAnsi="ＭＳ ゴシック"/>
        </w:rPr>
      </w:pPr>
      <w:r w:rsidRPr="00C91523">
        <w:rPr>
          <w:rFonts w:ascii="ＭＳ ゴシック" w:eastAsia="ＭＳ ゴシック" w:hAnsi="ＭＳ ゴシック" w:hint="eastAsia"/>
        </w:rPr>
        <w:t>5</w:t>
      </w:r>
      <w:r w:rsidRPr="00C91523">
        <w:rPr>
          <w:rFonts w:ascii="ＭＳ ゴシック" w:eastAsia="ＭＳ ゴシック" w:hAnsi="ＭＳ ゴシック"/>
        </w:rPr>
        <w:t>.</w:t>
      </w:r>
      <w:r w:rsidRPr="00C91523">
        <w:rPr>
          <w:rFonts w:ascii="ＭＳ ゴシック" w:eastAsia="ＭＳ ゴシック" w:hAnsi="ＭＳ ゴシック" w:hint="eastAsia"/>
        </w:rPr>
        <w:t>まとめ</w:t>
      </w:r>
    </w:p>
    <w:p w14:paraId="55A23EA3" w14:textId="2A240E37" w:rsidR="001C2049" w:rsidRDefault="005D033E" w:rsidP="005D033E">
      <w:pPr>
        <w:ind w:firstLineChars="100" w:firstLine="210"/>
      </w:pPr>
      <w:r>
        <w:rPr>
          <w:rFonts w:hint="eastAsia"/>
        </w:rPr>
        <w:t xml:space="preserve">　</w:t>
      </w:r>
      <w:r w:rsidR="00EE0FCA">
        <w:rPr>
          <w:rFonts w:hint="eastAsia"/>
        </w:rPr>
        <w:t>以上のことから</w:t>
      </w:r>
      <w:r>
        <w:rPr>
          <w:rFonts w:hint="eastAsia"/>
        </w:rPr>
        <w:t>、都道府県別たばこの喫煙率と</w:t>
      </w:r>
      <w:r w:rsidR="00D819E5">
        <w:rPr>
          <w:rFonts w:hint="eastAsia"/>
        </w:rPr>
        <w:t>都道府県別</w:t>
      </w:r>
      <w:r>
        <w:rPr>
          <w:rFonts w:hint="eastAsia"/>
        </w:rPr>
        <w:t>一万人当たりのコンビニ</w:t>
      </w:r>
      <w:r w:rsidR="00D819E5">
        <w:rPr>
          <w:rFonts w:hint="eastAsia"/>
        </w:rPr>
        <w:t>エンスストアの</w:t>
      </w:r>
      <w:r w:rsidR="00DC7BD2">
        <w:rPr>
          <w:rFonts w:hint="eastAsia"/>
        </w:rPr>
        <w:t>店舗数</w:t>
      </w:r>
      <w:r w:rsidR="007653A6">
        <w:rPr>
          <w:rFonts w:hint="eastAsia"/>
        </w:rPr>
        <w:t>には若干の相関があるということが分かった。</w:t>
      </w:r>
      <w:r w:rsidR="00E72159">
        <w:rPr>
          <w:rFonts w:hint="eastAsia"/>
        </w:rPr>
        <w:t>その要因として、たばこを吸い始めた</w:t>
      </w:r>
      <w:r w:rsidR="00F56FAC">
        <w:rPr>
          <w:rFonts w:hint="eastAsia"/>
        </w:rPr>
        <w:t>きっかけに、コンビニエンスストアが身近にあることが</w:t>
      </w:r>
      <w:r w:rsidR="00DC7BD2">
        <w:rPr>
          <w:rFonts w:hint="eastAsia"/>
        </w:rPr>
        <w:t>関係</w:t>
      </w:r>
      <w:r w:rsidR="00F56FAC">
        <w:rPr>
          <w:rFonts w:hint="eastAsia"/>
        </w:rPr>
        <w:t>していると考察した。</w:t>
      </w:r>
      <w:r w:rsidR="007653A6">
        <w:rPr>
          <w:rFonts w:hint="eastAsia"/>
        </w:rPr>
        <w:t>また、</w:t>
      </w:r>
      <w:r>
        <w:rPr>
          <w:rFonts w:hint="eastAsia"/>
        </w:rPr>
        <w:t>人口密度や店舗設置数</w:t>
      </w:r>
      <w:r w:rsidR="007653A6">
        <w:rPr>
          <w:rFonts w:hint="eastAsia"/>
        </w:rPr>
        <w:t>は</w:t>
      </w:r>
      <w:r w:rsidR="00D819E5">
        <w:rPr>
          <w:rFonts w:hint="eastAsia"/>
        </w:rPr>
        <w:t>都道府県別コンビニエンスストアの</w:t>
      </w:r>
      <w:r w:rsidR="00DC7BD2">
        <w:rPr>
          <w:rFonts w:hint="eastAsia"/>
        </w:rPr>
        <w:t>店舗数</w:t>
      </w:r>
      <w:r w:rsidR="00D819E5">
        <w:rPr>
          <w:rFonts w:hint="eastAsia"/>
        </w:rPr>
        <w:t>とはあまり関係がなく、その要因として、東京に人口密度が集中しすぎている</w:t>
      </w:r>
      <w:r w:rsidR="00F56FAC">
        <w:rPr>
          <w:rFonts w:hint="eastAsia"/>
        </w:rPr>
        <w:t>ことが原因の一つである</w:t>
      </w:r>
      <w:r w:rsidR="00F56FAC">
        <w:rPr>
          <w:rFonts w:hint="eastAsia"/>
        </w:rPr>
        <w:lastRenderedPageBreak/>
        <w:t>と考えた。</w:t>
      </w:r>
    </w:p>
    <w:p w14:paraId="6B7778C2" w14:textId="3E74219C" w:rsidR="00281238" w:rsidRDefault="00281238" w:rsidP="00281238">
      <w:pPr>
        <w:ind w:firstLineChars="100" w:firstLine="210"/>
      </w:pPr>
      <w:r>
        <w:rPr>
          <w:rFonts w:hint="eastAsia"/>
        </w:rPr>
        <w:t>店舗数と人口密度の関係から県の面積などを説明変数に増やすことで分析できるのではないだろうか。また、店舗数と支出金額の関係から県民の平均所得などを説明変数に増やすことで分析できるのではないかと考えた。</w:t>
      </w:r>
    </w:p>
    <w:p w14:paraId="44420E0D" w14:textId="23B6D925" w:rsidR="00281238" w:rsidRPr="00281238" w:rsidRDefault="00281238" w:rsidP="00281238">
      <w:pPr>
        <w:ind w:firstLineChars="100" w:firstLine="210"/>
      </w:pPr>
      <w:r>
        <w:rPr>
          <w:rFonts w:hint="eastAsia"/>
        </w:rPr>
        <w:t>今回は単回帰分析のみだったが、複数の説明変数から１</w:t>
      </w:r>
      <w:r>
        <w:t>つの目的変数を予測する重回帰分析を用いることで分析できる可能性がある</w:t>
      </w:r>
      <w:r>
        <w:rPr>
          <w:rFonts w:hint="eastAsia"/>
        </w:rPr>
        <w:t>と感じた。今後、</w:t>
      </w:r>
      <w:r>
        <w:t>プログラミングの知識を深く身につけ</w:t>
      </w:r>
      <w:r>
        <w:rPr>
          <w:rFonts w:hint="eastAsia"/>
        </w:rPr>
        <w:t>、</w:t>
      </w:r>
      <w:r>
        <w:t>こ</w:t>
      </w:r>
      <w:r>
        <w:rPr>
          <w:rFonts w:hint="eastAsia"/>
        </w:rPr>
        <w:t>のような</w:t>
      </w:r>
      <w:r>
        <w:t>複雑なものにも挑戦したい</w:t>
      </w:r>
      <w:r>
        <w:rPr>
          <w:rFonts w:hint="eastAsia"/>
        </w:rPr>
        <w:t>。</w:t>
      </w:r>
    </w:p>
    <w:p w14:paraId="46CADE11" w14:textId="77777777" w:rsidR="001C2049" w:rsidRDefault="001C2049" w:rsidP="00AD33A3"/>
    <w:p w14:paraId="3778F5CC" w14:textId="77777777" w:rsidR="001C2049" w:rsidRDefault="001C2049" w:rsidP="00AD33A3"/>
    <w:p w14:paraId="000B9DD1" w14:textId="1F0056EF" w:rsidR="00C24F32" w:rsidRPr="00BF2089" w:rsidRDefault="00C24F32" w:rsidP="00AD33A3">
      <w:pPr>
        <w:rPr>
          <w:rFonts w:asciiTheme="minorEastAsia" w:hAnsiTheme="minorEastAsia"/>
        </w:rPr>
      </w:pPr>
      <w:r w:rsidRPr="00BF2089">
        <w:rPr>
          <w:rFonts w:asciiTheme="minorEastAsia" w:hAnsiTheme="minorEastAsia" w:hint="eastAsia"/>
        </w:rPr>
        <w:t>6</w:t>
      </w:r>
      <w:r w:rsidRPr="00BF2089">
        <w:rPr>
          <w:rFonts w:asciiTheme="minorEastAsia" w:hAnsiTheme="minorEastAsia"/>
        </w:rPr>
        <w:t>.</w:t>
      </w:r>
      <w:r w:rsidRPr="00BF2089">
        <w:rPr>
          <w:rFonts w:asciiTheme="minorEastAsia" w:hAnsiTheme="minorEastAsia" w:hint="eastAsia"/>
        </w:rPr>
        <w:t>参考文献</w:t>
      </w:r>
    </w:p>
    <w:p w14:paraId="6B13C1FF" w14:textId="51322527" w:rsidR="00077C1F" w:rsidRPr="00BF2089" w:rsidRDefault="00136169" w:rsidP="00077C1F">
      <w:pPr>
        <w:rPr>
          <w:rFonts w:asciiTheme="minorEastAsia" w:hAnsiTheme="minorEastAsia"/>
        </w:rPr>
      </w:pPr>
      <w:r w:rsidRPr="00BF2089">
        <w:rPr>
          <w:rFonts w:asciiTheme="minorEastAsia" w:hAnsiTheme="minorEastAsia" w:hint="eastAsia"/>
        </w:rPr>
        <w:t>・</w:t>
      </w:r>
      <w:r w:rsidR="00077C1F" w:rsidRPr="00BF2089">
        <w:rPr>
          <w:rFonts w:asciiTheme="minorEastAsia" w:hAnsiTheme="minorEastAsia"/>
        </w:rPr>
        <w:t>JT,</w:t>
      </w:r>
      <w:r w:rsidR="00077C1F" w:rsidRPr="00BF2089">
        <w:rPr>
          <w:rFonts w:asciiTheme="minorEastAsia" w:hAnsiTheme="minorEastAsia" w:hint="eastAsia"/>
        </w:rPr>
        <w:t xml:space="preserve"> </w:t>
      </w:r>
      <w:r w:rsidR="00077C1F" w:rsidRPr="00BF2089">
        <w:rPr>
          <w:rFonts w:asciiTheme="minorEastAsia" w:hAnsiTheme="minorEastAsia"/>
        </w:rPr>
        <w:t>“</w:t>
      </w:r>
      <w:r w:rsidR="00077C1F" w:rsidRPr="00BF2089">
        <w:rPr>
          <w:rFonts w:asciiTheme="minorEastAsia" w:hAnsiTheme="minorEastAsia" w:hint="eastAsia"/>
        </w:rPr>
        <w:t>財務省令改正に伴うたばこ製品パッケージデザインの変更について―</w:t>
      </w:r>
      <w:r w:rsidR="00077C1F" w:rsidRPr="00BF2089">
        <w:rPr>
          <w:rFonts w:asciiTheme="minorEastAsia" w:hAnsiTheme="minorEastAsia"/>
        </w:rPr>
        <w:t>「新注意文言」等を順次表示―”,</w:t>
      </w:r>
    </w:p>
    <w:p w14:paraId="4D3DF82D" w14:textId="0C8935BE" w:rsidR="00004E7E" w:rsidRDefault="00000000" w:rsidP="00AD33A3">
      <w:pPr>
        <w:rPr>
          <w:rFonts w:asciiTheme="minorEastAsia" w:hAnsiTheme="minorEastAsia"/>
        </w:rPr>
      </w:pPr>
      <w:hyperlink r:id="rId15" w:history="1">
        <w:r w:rsidR="00136169" w:rsidRPr="00BF2089">
          <w:rPr>
            <w:rStyle w:val="a4"/>
            <w:rFonts w:asciiTheme="minorEastAsia" w:hAnsiTheme="minorEastAsia"/>
          </w:rPr>
          <w:t>https://www.jti.co.jp/investors/library/press_releases/20190719_01.html</w:t>
        </w:r>
      </w:hyperlink>
      <w:r w:rsidR="00077C1F" w:rsidRPr="00BF2089">
        <w:rPr>
          <w:rFonts w:asciiTheme="minorEastAsia" w:hAnsiTheme="minorEastAsia"/>
        </w:rPr>
        <w:t>,(</w:t>
      </w:r>
      <w:r w:rsidR="00077C1F" w:rsidRPr="00BF2089">
        <w:rPr>
          <w:rFonts w:asciiTheme="minorEastAsia" w:hAnsiTheme="minorEastAsia" w:hint="eastAsia"/>
        </w:rPr>
        <w:t>最終閲覧</w:t>
      </w:r>
      <w:r w:rsidR="0071299D" w:rsidRPr="00BF2089">
        <w:rPr>
          <w:rFonts w:asciiTheme="minorEastAsia" w:hAnsiTheme="minorEastAsia" w:hint="eastAsia"/>
        </w:rPr>
        <w:t>：</w:t>
      </w:r>
      <w:r w:rsidR="00077C1F" w:rsidRPr="00BF2089">
        <w:rPr>
          <w:rFonts w:asciiTheme="minorEastAsia" w:hAnsiTheme="minorEastAsia" w:hint="eastAsia"/>
        </w:rPr>
        <w:t>2</w:t>
      </w:r>
      <w:r w:rsidR="00077C1F" w:rsidRPr="00BF2089">
        <w:rPr>
          <w:rFonts w:asciiTheme="minorEastAsia" w:hAnsiTheme="minorEastAsia"/>
        </w:rPr>
        <w:t>022-07-</w:t>
      </w:r>
      <w:r w:rsidR="009925DA">
        <w:rPr>
          <w:rFonts w:asciiTheme="minorEastAsia" w:hAnsiTheme="minorEastAsia" w:hint="eastAsia"/>
        </w:rPr>
        <w:t>1</w:t>
      </w:r>
      <w:r w:rsidR="009925DA">
        <w:rPr>
          <w:rFonts w:asciiTheme="minorEastAsia" w:hAnsiTheme="minorEastAsia"/>
        </w:rPr>
        <w:t>8</w:t>
      </w:r>
      <w:r w:rsidR="00077C1F" w:rsidRPr="00BF2089">
        <w:rPr>
          <w:rFonts w:asciiTheme="minorEastAsia" w:hAnsiTheme="minorEastAsia"/>
        </w:rPr>
        <w:t>)</w:t>
      </w:r>
    </w:p>
    <w:p w14:paraId="4F44BE76" w14:textId="77777777" w:rsidR="00B83EC3" w:rsidRDefault="00B83EC3" w:rsidP="00AD33A3">
      <w:pPr>
        <w:rPr>
          <w:rFonts w:asciiTheme="minorEastAsia" w:hAnsiTheme="minorEastAsia"/>
        </w:rPr>
      </w:pPr>
      <w:r>
        <w:rPr>
          <w:rFonts w:asciiTheme="minorEastAsia" w:hAnsiTheme="minorEastAsia" w:hint="eastAsia"/>
        </w:rPr>
        <w:t>・E</w:t>
      </w:r>
      <w:r>
        <w:rPr>
          <w:rFonts w:asciiTheme="minorEastAsia" w:hAnsiTheme="minorEastAsia"/>
        </w:rPr>
        <w:t xml:space="preserve">RGOJAPAN </w:t>
      </w:r>
      <w:r>
        <w:rPr>
          <w:rFonts w:asciiTheme="minorEastAsia" w:hAnsiTheme="minorEastAsia" w:hint="eastAsia"/>
        </w:rPr>
        <w:t>「都道府県別に見る受動喫煙対策条例」</w:t>
      </w:r>
    </w:p>
    <w:p w14:paraId="68EA6B68" w14:textId="089AFC29" w:rsidR="00B83EC3" w:rsidRPr="00BF2089" w:rsidRDefault="00000000" w:rsidP="00AD33A3">
      <w:pPr>
        <w:rPr>
          <w:rFonts w:asciiTheme="minorEastAsia" w:hAnsiTheme="minorEastAsia"/>
        </w:rPr>
      </w:pPr>
      <w:hyperlink r:id="rId16" w:history="1">
        <w:r w:rsidR="00B83EC3" w:rsidRPr="00252AFB">
          <w:rPr>
            <w:rStyle w:val="a4"/>
            <w:rFonts w:asciiTheme="minorEastAsia" w:hAnsiTheme="minorEastAsia"/>
          </w:rPr>
          <w:t>https://www.ergojapan.co.jp/smokeclear/column/74/</w:t>
        </w:r>
      </w:hyperlink>
      <w:r w:rsidR="00B83EC3">
        <w:rPr>
          <w:rFonts w:asciiTheme="minorEastAsia" w:hAnsiTheme="minorEastAsia" w:hint="eastAsia"/>
        </w:rPr>
        <w:t xml:space="preserve">　(最終閲覧：2022-</w:t>
      </w:r>
      <w:r w:rsidR="00B83EC3">
        <w:rPr>
          <w:rFonts w:asciiTheme="minorEastAsia" w:hAnsiTheme="minorEastAsia"/>
        </w:rPr>
        <w:t>07-18)</w:t>
      </w:r>
    </w:p>
    <w:p w14:paraId="36A5133B" w14:textId="77777777" w:rsidR="007A0B2C" w:rsidRDefault="00136169" w:rsidP="00AD33A3">
      <w:pPr>
        <w:rPr>
          <w:rFonts w:asciiTheme="minorEastAsia" w:hAnsiTheme="minorEastAsia"/>
        </w:rPr>
      </w:pPr>
      <w:r w:rsidRPr="00BF2089">
        <w:rPr>
          <w:rFonts w:asciiTheme="minorEastAsia" w:hAnsiTheme="minorEastAsia" w:hint="eastAsia"/>
        </w:rPr>
        <w:t>・</w:t>
      </w:r>
      <w:r w:rsidR="00B2651E" w:rsidRPr="00BF2089">
        <w:rPr>
          <w:rFonts w:asciiTheme="minorEastAsia" w:hAnsiTheme="minorEastAsia" w:hint="eastAsia"/>
        </w:rPr>
        <w:t>厚生労働省</w:t>
      </w:r>
      <w:r w:rsidR="00B2651E" w:rsidRPr="00BF2089">
        <w:rPr>
          <w:rFonts w:asciiTheme="minorEastAsia" w:hAnsiTheme="minorEastAsia"/>
        </w:rPr>
        <w:t>,“</w:t>
      </w:r>
      <w:r w:rsidR="00B2651E" w:rsidRPr="00BF2089">
        <w:rPr>
          <w:rFonts w:asciiTheme="minorEastAsia" w:hAnsiTheme="minorEastAsia" w:hint="eastAsia"/>
        </w:rPr>
        <w:t>わが国のたばこ規制・対策の現状</w:t>
      </w:r>
      <w:r w:rsidR="00B2651E" w:rsidRPr="00BF2089">
        <w:rPr>
          <w:rFonts w:asciiTheme="minorEastAsia" w:hAnsiTheme="minorEastAsia"/>
        </w:rPr>
        <w:t>”</w:t>
      </w:r>
      <w:r w:rsidR="00B2651E" w:rsidRPr="00BF2089">
        <w:rPr>
          <w:rFonts w:asciiTheme="minorEastAsia" w:hAnsiTheme="minorEastAsia" w:hint="eastAsia"/>
        </w:rPr>
        <w:t>, 厚生労働省</w:t>
      </w:r>
      <w:r w:rsidR="00B2651E" w:rsidRPr="00BF2089">
        <w:rPr>
          <w:rFonts w:asciiTheme="minorEastAsia" w:hAnsiTheme="minorEastAsia"/>
        </w:rPr>
        <w:t>生活習慣病予防のための健康情報サイト</w:t>
      </w:r>
      <w:r w:rsidR="00B2651E" w:rsidRPr="00BF2089">
        <w:rPr>
          <w:rFonts w:asciiTheme="minorEastAsia" w:hAnsiTheme="minorEastAsia" w:hint="eastAsia"/>
        </w:rPr>
        <w:t>,</w:t>
      </w:r>
      <w:r w:rsidR="007A0B2C">
        <w:rPr>
          <w:rFonts w:asciiTheme="minorEastAsia" w:hAnsiTheme="minorEastAsia" w:hint="eastAsia"/>
        </w:rPr>
        <w:t xml:space="preserve">　</w:t>
      </w:r>
      <w:hyperlink r:id="rId17" w:history="1">
        <w:r w:rsidR="007A0B2C" w:rsidRPr="00252AFB">
          <w:rPr>
            <w:rStyle w:val="a4"/>
            <w:rFonts w:asciiTheme="minorEastAsia" w:hAnsiTheme="minorEastAsia"/>
          </w:rPr>
          <w:t>https://www.e-healthnet.mhlw.go.jp/information/tobacco/t-04-004.html</w:t>
        </w:r>
      </w:hyperlink>
      <w:r w:rsidR="00B2651E" w:rsidRPr="00BF2089">
        <w:rPr>
          <w:rFonts w:asciiTheme="minorEastAsia" w:hAnsiTheme="minorEastAsia"/>
        </w:rPr>
        <w:t xml:space="preserve"> ,</w:t>
      </w:r>
    </w:p>
    <w:p w14:paraId="78E58EDB" w14:textId="2F359BC1" w:rsidR="00BF2089" w:rsidRPr="00BF2089" w:rsidRDefault="00B2651E" w:rsidP="00AD33A3">
      <w:pPr>
        <w:rPr>
          <w:rFonts w:asciiTheme="minorEastAsia" w:hAnsiTheme="minorEastAsia"/>
        </w:rPr>
      </w:pPr>
      <w:r w:rsidRPr="00BF2089">
        <w:rPr>
          <w:rFonts w:asciiTheme="minorEastAsia" w:hAnsiTheme="minorEastAsia"/>
        </w:rPr>
        <w:t>(</w:t>
      </w:r>
      <w:r w:rsidRPr="00BF2089">
        <w:rPr>
          <w:rFonts w:asciiTheme="minorEastAsia" w:hAnsiTheme="minorEastAsia" w:hint="eastAsia"/>
        </w:rPr>
        <w:t>最終閲覧</w:t>
      </w:r>
      <w:r w:rsidR="0071299D" w:rsidRPr="00BF2089">
        <w:rPr>
          <w:rFonts w:asciiTheme="minorEastAsia" w:hAnsiTheme="minorEastAsia" w:hint="eastAsia"/>
        </w:rPr>
        <w:t>：</w:t>
      </w:r>
      <w:r w:rsidRPr="00BF2089">
        <w:rPr>
          <w:rFonts w:asciiTheme="minorEastAsia" w:hAnsiTheme="minorEastAsia" w:hint="eastAsia"/>
        </w:rPr>
        <w:t>2</w:t>
      </w:r>
      <w:r w:rsidRPr="00BF2089">
        <w:rPr>
          <w:rFonts w:asciiTheme="minorEastAsia" w:hAnsiTheme="minorEastAsia"/>
        </w:rPr>
        <w:t>022-07-</w:t>
      </w:r>
      <w:r w:rsidR="009925DA">
        <w:rPr>
          <w:rFonts w:asciiTheme="minorEastAsia" w:hAnsiTheme="minorEastAsia"/>
        </w:rPr>
        <w:t>18</w:t>
      </w:r>
      <w:r w:rsidRPr="00BF2089">
        <w:rPr>
          <w:rFonts w:asciiTheme="minorEastAsia" w:hAnsiTheme="minorEastAsia"/>
        </w:rPr>
        <w:t>)</w:t>
      </w:r>
    </w:p>
    <w:p w14:paraId="0268E1C7" w14:textId="71C812A8" w:rsidR="008055BF" w:rsidRPr="00BF2089" w:rsidRDefault="00136169" w:rsidP="00AD33A3">
      <w:pPr>
        <w:rPr>
          <w:rFonts w:asciiTheme="minorEastAsia" w:hAnsiTheme="minorEastAsia"/>
        </w:rPr>
      </w:pPr>
      <w:r w:rsidRPr="00BF2089">
        <w:rPr>
          <w:rFonts w:asciiTheme="minorEastAsia" w:hAnsiTheme="minorEastAsia" w:hint="eastAsia"/>
        </w:rPr>
        <w:t>・</w:t>
      </w:r>
      <w:r w:rsidR="008055BF" w:rsidRPr="00BF2089">
        <w:rPr>
          <w:rFonts w:asciiTheme="minorEastAsia" w:hAnsiTheme="minorEastAsia" w:hint="eastAsia"/>
        </w:rPr>
        <w:t>マイボイスコム株式会社,【</w:t>
      </w:r>
      <w:r w:rsidR="008055BF" w:rsidRPr="00BF2089">
        <w:rPr>
          <w:rFonts w:asciiTheme="minorEastAsia" w:hAnsiTheme="minorEastAsia"/>
        </w:rPr>
        <w:t xml:space="preserve"> たばこ 】に関するアンケート調査（第５回</w:t>
      </w:r>
      <w:r w:rsidRPr="00BF2089">
        <w:rPr>
          <w:rFonts w:asciiTheme="minorEastAsia" w:hAnsiTheme="minorEastAsia" w:hint="eastAsia"/>
        </w:rPr>
        <w:t>）</w:t>
      </w:r>
      <w:r w:rsidR="008055BF" w:rsidRPr="00BF2089">
        <w:rPr>
          <w:rFonts w:asciiTheme="minorEastAsia" w:hAnsiTheme="minorEastAsia"/>
        </w:rPr>
        <w:t>,2016-07,</w:t>
      </w:r>
    </w:p>
    <w:p w14:paraId="5F4BC287" w14:textId="0D3BF885" w:rsidR="008055BF" w:rsidRPr="00BF2089" w:rsidRDefault="00000000" w:rsidP="00AD33A3">
      <w:pPr>
        <w:rPr>
          <w:rFonts w:asciiTheme="minorEastAsia" w:hAnsiTheme="minorEastAsia"/>
        </w:rPr>
      </w:pPr>
      <w:hyperlink r:id="rId18" w:history="1">
        <w:r w:rsidR="008055BF" w:rsidRPr="00BF2089">
          <w:rPr>
            <w:rStyle w:val="a4"/>
            <w:rFonts w:asciiTheme="minorEastAsia" w:hAnsiTheme="minorEastAsia"/>
          </w:rPr>
          <w:t>https://www.myvoice.co.jp/biz/surveys/21603/index.html</w:t>
        </w:r>
      </w:hyperlink>
      <w:r w:rsidR="008055BF" w:rsidRPr="00BF2089">
        <w:rPr>
          <w:rFonts w:asciiTheme="minorEastAsia" w:hAnsiTheme="minorEastAsia"/>
        </w:rPr>
        <w:t xml:space="preserve"> ,(</w:t>
      </w:r>
      <w:r w:rsidR="008055BF" w:rsidRPr="00BF2089">
        <w:rPr>
          <w:rFonts w:asciiTheme="minorEastAsia" w:hAnsiTheme="minorEastAsia" w:hint="eastAsia"/>
        </w:rPr>
        <w:t>最終閲覧</w:t>
      </w:r>
      <w:r w:rsidR="0071299D" w:rsidRPr="00BF2089">
        <w:rPr>
          <w:rFonts w:asciiTheme="minorEastAsia" w:hAnsiTheme="minorEastAsia" w:hint="eastAsia"/>
        </w:rPr>
        <w:t>：</w:t>
      </w:r>
      <w:r w:rsidR="008055BF" w:rsidRPr="00BF2089">
        <w:rPr>
          <w:rFonts w:asciiTheme="minorEastAsia" w:hAnsiTheme="minorEastAsia" w:hint="eastAsia"/>
        </w:rPr>
        <w:t>2</w:t>
      </w:r>
      <w:r w:rsidR="008055BF" w:rsidRPr="00BF2089">
        <w:rPr>
          <w:rFonts w:asciiTheme="minorEastAsia" w:hAnsiTheme="minorEastAsia"/>
        </w:rPr>
        <w:t>022-07-</w:t>
      </w:r>
      <w:r w:rsidR="009925DA">
        <w:rPr>
          <w:rFonts w:asciiTheme="minorEastAsia" w:hAnsiTheme="minorEastAsia"/>
        </w:rPr>
        <w:t>18</w:t>
      </w:r>
      <w:r w:rsidR="008055BF" w:rsidRPr="00BF2089">
        <w:rPr>
          <w:rFonts w:asciiTheme="minorEastAsia" w:hAnsiTheme="minorEastAsia"/>
        </w:rPr>
        <w:t>)</w:t>
      </w:r>
    </w:p>
    <w:p w14:paraId="733C5B1C" w14:textId="03D5A989" w:rsidR="00C67A5C" w:rsidRPr="00BF2089" w:rsidRDefault="00136169" w:rsidP="00AD33A3">
      <w:pPr>
        <w:rPr>
          <w:rFonts w:asciiTheme="minorEastAsia" w:hAnsiTheme="minorEastAsia"/>
        </w:rPr>
      </w:pPr>
      <w:r w:rsidRPr="00BF2089">
        <w:rPr>
          <w:rFonts w:asciiTheme="minorEastAsia" w:hAnsiTheme="minorEastAsia" w:hint="eastAsia"/>
        </w:rPr>
        <w:t>・</w:t>
      </w:r>
      <w:r w:rsidR="00C67A5C" w:rsidRPr="00BF2089">
        <w:rPr>
          <w:rFonts w:asciiTheme="minorEastAsia" w:hAnsiTheme="minorEastAsia"/>
        </w:rPr>
        <w:t>LAWSON</w:t>
      </w:r>
      <w:r w:rsidR="00C67A5C" w:rsidRPr="00BF2089">
        <w:rPr>
          <w:rFonts w:asciiTheme="minorEastAsia" w:hAnsiTheme="minorEastAsia" w:hint="eastAsia"/>
        </w:rPr>
        <w:t>,(</w:t>
      </w:r>
      <w:r w:rsidR="00C67A5C" w:rsidRPr="00BF2089">
        <w:rPr>
          <w:rFonts w:asciiTheme="minorEastAsia" w:hAnsiTheme="minorEastAsia"/>
        </w:rPr>
        <w:t>2022)</w:t>
      </w:r>
      <w:r w:rsidR="00C67A5C" w:rsidRPr="00BF2089">
        <w:rPr>
          <w:rFonts w:asciiTheme="minorEastAsia" w:hAnsiTheme="minorEastAsia" w:hint="eastAsia"/>
        </w:rPr>
        <w:t>,売り上げ及び商品の状況（国内コンビニエンスストア）</w:t>
      </w:r>
    </w:p>
    <w:p w14:paraId="094B989E" w14:textId="2E1A6504" w:rsidR="00136169" w:rsidRPr="00BF2089" w:rsidRDefault="00000000" w:rsidP="00AD33A3">
      <w:pPr>
        <w:rPr>
          <w:rStyle w:val="a4"/>
          <w:rFonts w:asciiTheme="minorEastAsia" w:hAnsiTheme="minorEastAsia"/>
          <w:u w:val="none"/>
        </w:rPr>
      </w:pPr>
      <w:hyperlink r:id="rId19" w:history="1">
        <w:r w:rsidR="00C67A5C" w:rsidRPr="00BF2089">
          <w:rPr>
            <w:rStyle w:val="a4"/>
            <w:rFonts w:asciiTheme="minorEastAsia" w:hAnsiTheme="minorEastAsia"/>
          </w:rPr>
          <w:t>https://www.lawson.co.jp/company/ir/library/pdf/hosoku/hosoku_47_04.pdf</w:t>
        </w:r>
      </w:hyperlink>
    </w:p>
    <w:p w14:paraId="74521137" w14:textId="68603F69" w:rsidR="00752064" w:rsidRPr="00BF2089" w:rsidRDefault="00B06DF0" w:rsidP="00AD33A3">
      <w:pPr>
        <w:rPr>
          <w:rFonts w:asciiTheme="minorEastAsia" w:hAnsiTheme="minorEastAsia"/>
        </w:rPr>
      </w:pPr>
      <w:r w:rsidRPr="00BF2089">
        <w:rPr>
          <w:rFonts w:asciiTheme="minorEastAsia" w:hAnsiTheme="minorEastAsia" w:hint="eastAsia"/>
        </w:rPr>
        <w:t>・</w:t>
      </w:r>
      <w:r w:rsidR="00FC3C9A" w:rsidRPr="00BF2089">
        <w:rPr>
          <w:rFonts w:asciiTheme="minorEastAsia" w:hAnsiTheme="minorEastAsia" w:hint="eastAsia"/>
        </w:rPr>
        <w:t>資産形成ゴールドオンライン,</w:t>
      </w:r>
      <w:r w:rsidRPr="00BF2089">
        <w:rPr>
          <w:rFonts w:asciiTheme="minorEastAsia" w:hAnsiTheme="minorEastAsia" w:hint="eastAsia"/>
        </w:rPr>
        <w:t>【</w:t>
      </w:r>
      <w:r w:rsidRPr="00BF2089">
        <w:rPr>
          <w:rFonts w:asciiTheme="minorEastAsia" w:hAnsiTheme="minorEastAsia"/>
        </w:rPr>
        <w:t>2021年】都道府県「たばこ」消費額ランキング</w:t>
      </w:r>
    </w:p>
    <w:p w14:paraId="3B840B22" w14:textId="4D728438" w:rsidR="00FC3C9A" w:rsidRPr="00BF2089" w:rsidRDefault="00000000" w:rsidP="00AD33A3">
      <w:pPr>
        <w:rPr>
          <w:rFonts w:asciiTheme="minorEastAsia" w:hAnsiTheme="minorEastAsia"/>
        </w:rPr>
      </w:pPr>
      <w:hyperlink r:id="rId20" w:history="1">
        <w:r w:rsidR="00FC3C9A" w:rsidRPr="00BF2089">
          <w:rPr>
            <w:rStyle w:val="a4"/>
            <w:rFonts w:asciiTheme="minorEastAsia" w:hAnsiTheme="minorEastAsia"/>
          </w:rPr>
          <w:t>https://gentosha-go.com/articles/-/37299</w:t>
        </w:r>
      </w:hyperlink>
      <w:r w:rsidR="00FC3C9A" w:rsidRPr="00BF2089">
        <w:rPr>
          <w:rFonts w:asciiTheme="minorEastAsia" w:hAnsiTheme="minorEastAsia" w:hint="eastAsia"/>
        </w:rPr>
        <w:t xml:space="preserve">　(</w:t>
      </w:r>
      <w:r w:rsidR="0071299D" w:rsidRPr="00BF2089">
        <w:rPr>
          <w:rFonts w:asciiTheme="minorEastAsia" w:hAnsiTheme="minorEastAsia" w:hint="eastAsia"/>
        </w:rPr>
        <w:t>最終閲覧：2022</w:t>
      </w:r>
      <w:r w:rsidR="0071299D" w:rsidRPr="00BF2089">
        <w:rPr>
          <w:rFonts w:asciiTheme="minorEastAsia" w:hAnsiTheme="minorEastAsia"/>
        </w:rPr>
        <w:t>-07-18)</w:t>
      </w:r>
    </w:p>
    <w:p w14:paraId="7003BF3E" w14:textId="56A562DB" w:rsidR="0071299D" w:rsidRPr="00BF2089" w:rsidRDefault="0071299D" w:rsidP="00AD33A3">
      <w:pPr>
        <w:rPr>
          <w:rFonts w:asciiTheme="minorEastAsia" w:hAnsiTheme="minorEastAsia"/>
        </w:rPr>
      </w:pPr>
      <w:r w:rsidRPr="00BF2089">
        <w:rPr>
          <w:rFonts w:asciiTheme="minorEastAsia" w:hAnsiTheme="minorEastAsia" w:hint="eastAsia"/>
        </w:rPr>
        <w:t>・</w:t>
      </w:r>
      <w:r w:rsidR="00345161" w:rsidRPr="00BF2089">
        <w:rPr>
          <w:rFonts w:asciiTheme="minorEastAsia" w:hAnsiTheme="minorEastAsia" w:hint="eastAsia"/>
        </w:rPr>
        <w:t>都道府県市区町村</w:t>
      </w:r>
      <w:r w:rsidR="002B1ACD" w:rsidRPr="00BF2089">
        <w:rPr>
          <w:rFonts w:asciiTheme="minorEastAsia" w:hAnsiTheme="minorEastAsia" w:hint="eastAsia"/>
        </w:rPr>
        <w:t>,</w:t>
      </w:r>
      <w:r w:rsidR="002B1ACD" w:rsidRPr="00BF2089">
        <w:rPr>
          <w:rFonts w:asciiTheme="minorEastAsia" w:hAnsiTheme="minorEastAsia"/>
        </w:rPr>
        <w:t xml:space="preserve"> </w:t>
      </w:r>
      <w:r w:rsidR="002B1ACD" w:rsidRPr="00BF2089">
        <w:rPr>
          <w:rFonts w:asciiTheme="minorEastAsia" w:hAnsiTheme="minorEastAsia" w:hint="eastAsia"/>
        </w:rPr>
        <w:t>都道府県 人口・面積・人口密度ランキング</w:t>
      </w:r>
    </w:p>
    <w:p w14:paraId="0334B59E" w14:textId="3C41CB4E" w:rsidR="002B1ACD" w:rsidRDefault="00000000" w:rsidP="00AD33A3">
      <w:pPr>
        <w:rPr>
          <w:rFonts w:asciiTheme="minorEastAsia" w:hAnsiTheme="minorEastAsia"/>
        </w:rPr>
      </w:pPr>
      <w:hyperlink r:id="rId21" w:history="1">
        <w:r w:rsidR="00004E7E" w:rsidRPr="00BF2089">
          <w:rPr>
            <w:rStyle w:val="a4"/>
            <w:rFonts w:asciiTheme="minorEastAsia" w:hAnsiTheme="minorEastAsia"/>
          </w:rPr>
          <w:t>https://uub.jp/rnk/p_j.html</w:t>
        </w:r>
      </w:hyperlink>
      <w:r w:rsidR="00004E7E" w:rsidRPr="00BF2089">
        <w:rPr>
          <w:rFonts w:asciiTheme="minorEastAsia" w:hAnsiTheme="minorEastAsia" w:hint="eastAsia"/>
        </w:rPr>
        <w:t xml:space="preserve">　(最終閲覧：2</w:t>
      </w:r>
      <w:r w:rsidR="00004E7E" w:rsidRPr="00BF2089">
        <w:rPr>
          <w:rFonts w:asciiTheme="minorEastAsia" w:hAnsiTheme="minorEastAsia"/>
        </w:rPr>
        <w:t>022-07-18)</w:t>
      </w:r>
    </w:p>
    <w:p w14:paraId="4321564A" w14:textId="4AD2B26A" w:rsidR="009925DA" w:rsidRPr="007A0B2C" w:rsidRDefault="00E90F05" w:rsidP="00AD33A3">
      <w:pPr>
        <w:rPr>
          <w:rFonts w:asciiTheme="minorEastAsia" w:hAnsiTheme="minorEastAsia"/>
          <w:sz w:val="18"/>
          <w:szCs w:val="18"/>
        </w:rPr>
      </w:pPr>
      <w:r>
        <w:rPr>
          <w:rFonts w:asciiTheme="minorEastAsia" w:hAnsiTheme="minorEastAsia" w:hint="eastAsia"/>
        </w:rPr>
        <w:t>・都道府県市区町村,</w:t>
      </w:r>
      <w:r>
        <w:rPr>
          <w:rFonts w:asciiTheme="minorEastAsia" w:hAnsiTheme="minorEastAsia"/>
        </w:rPr>
        <w:t xml:space="preserve"> </w:t>
      </w:r>
      <w:r>
        <w:rPr>
          <w:rFonts w:asciiTheme="minorEastAsia" w:hAnsiTheme="minorEastAsia" w:hint="eastAsia"/>
        </w:rPr>
        <w:t xml:space="preserve">『喫煙率』 </w:t>
      </w:r>
      <w:hyperlink r:id="rId22" w:history="1">
        <w:r w:rsidRPr="00252AFB">
          <w:rPr>
            <w:rStyle w:val="a4"/>
            <w:rFonts w:asciiTheme="minorEastAsia" w:hAnsiTheme="minorEastAsia"/>
          </w:rPr>
          <w:t>https://uub.jp/pdr/h/smoking.html</w:t>
        </w:r>
      </w:hyperlink>
      <w:r w:rsidR="007A0B2C">
        <w:rPr>
          <w:rFonts w:asciiTheme="minorEastAsia" w:hAnsiTheme="minorEastAsia" w:hint="eastAsia"/>
        </w:rPr>
        <w:t xml:space="preserve">　</w:t>
      </w:r>
      <w:r w:rsidRPr="007A0B2C">
        <w:rPr>
          <w:rFonts w:asciiTheme="minorEastAsia" w:hAnsiTheme="minorEastAsia"/>
          <w:sz w:val="18"/>
          <w:szCs w:val="18"/>
        </w:rPr>
        <w:t>(</w:t>
      </w:r>
      <w:r w:rsidRPr="007A0B2C">
        <w:rPr>
          <w:rFonts w:asciiTheme="minorEastAsia" w:hAnsiTheme="minorEastAsia" w:hint="eastAsia"/>
          <w:sz w:val="18"/>
          <w:szCs w:val="18"/>
        </w:rPr>
        <w:t>最終閲覧：2</w:t>
      </w:r>
      <w:r w:rsidRPr="007A0B2C">
        <w:rPr>
          <w:rFonts w:asciiTheme="minorEastAsia" w:hAnsiTheme="minorEastAsia"/>
          <w:sz w:val="18"/>
          <w:szCs w:val="18"/>
        </w:rPr>
        <w:t>022-07-18)</w:t>
      </w:r>
    </w:p>
    <w:p w14:paraId="38232BFF" w14:textId="6796E103" w:rsidR="007A0B2C" w:rsidRDefault="00E90F05" w:rsidP="00AD33A3">
      <w:pPr>
        <w:rPr>
          <w:rFonts w:asciiTheme="minorEastAsia" w:hAnsiTheme="minorEastAsia"/>
        </w:rPr>
      </w:pPr>
      <w:r>
        <w:rPr>
          <w:rFonts w:asciiTheme="minorEastAsia" w:hAnsiTheme="minorEastAsia" w:hint="eastAsia"/>
        </w:rPr>
        <w:t>・</w:t>
      </w:r>
      <w:r w:rsidR="007A0B2C">
        <w:rPr>
          <w:rFonts w:asciiTheme="minorEastAsia" w:hAnsiTheme="minorEastAsia" w:hint="eastAsia"/>
        </w:rPr>
        <w:t xml:space="preserve">都道府県市区町村, 『コンビニ/1万人あたり』　</w:t>
      </w:r>
      <w:hyperlink r:id="rId23" w:history="1">
        <w:r w:rsidR="005D0CF8" w:rsidRPr="005D0CF8">
          <w:rPr>
            <w:rStyle w:val="a4"/>
            <w:rFonts w:asciiTheme="minorEastAsia" w:hAnsiTheme="minorEastAsia"/>
          </w:rPr>
          <w:t>https://uub.jp/pdr/m/cj.html</w:t>
        </w:r>
      </w:hyperlink>
      <w:r w:rsidR="007A0B2C">
        <w:rPr>
          <w:rFonts w:asciiTheme="minorEastAsia" w:hAnsiTheme="minorEastAsia" w:hint="eastAsia"/>
        </w:rPr>
        <w:t xml:space="preserve">　</w:t>
      </w:r>
    </w:p>
    <w:p w14:paraId="040FD112" w14:textId="6A853A88" w:rsidR="007A0B2C" w:rsidRPr="007A0B2C" w:rsidRDefault="007A0B2C" w:rsidP="00AD33A3">
      <w:pPr>
        <w:rPr>
          <w:rFonts w:asciiTheme="minorEastAsia" w:hAnsiTheme="minorEastAsia"/>
        </w:rPr>
      </w:pPr>
      <w:r w:rsidRPr="00BF2089">
        <w:rPr>
          <w:rFonts w:asciiTheme="minorEastAsia" w:hAnsiTheme="minorEastAsia"/>
        </w:rPr>
        <w:t>(</w:t>
      </w:r>
      <w:r w:rsidRPr="00BF2089">
        <w:rPr>
          <w:rFonts w:asciiTheme="minorEastAsia" w:hAnsiTheme="minorEastAsia" w:hint="eastAsia"/>
        </w:rPr>
        <w:t>最終閲覧：2</w:t>
      </w:r>
      <w:r w:rsidRPr="00BF2089">
        <w:rPr>
          <w:rFonts w:asciiTheme="minorEastAsia" w:hAnsiTheme="minorEastAsia"/>
        </w:rPr>
        <w:t>022-07-</w:t>
      </w:r>
      <w:r>
        <w:rPr>
          <w:rFonts w:asciiTheme="minorEastAsia" w:hAnsiTheme="minorEastAsia"/>
        </w:rPr>
        <w:t>18</w:t>
      </w:r>
      <w:r w:rsidRPr="00BF2089">
        <w:rPr>
          <w:rFonts w:asciiTheme="minorEastAsia" w:hAnsiTheme="minorEastAsia"/>
        </w:rPr>
        <w:t>)</w:t>
      </w:r>
    </w:p>
    <w:p w14:paraId="7E38A463" w14:textId="0975CD9E" w:rsidR="005D0CF8" w:rsidRPr="005D0CF8" w:rsidRDefault="00924522" w:rsidP="00AD33A3">
      <w:pPr>
        <w:rPr>
          <w:rFonts w:asciiTheme="minorEastAsia" w:hAnsiTheme="minorEastAsia"/>
          <w:color w:val="0563C1" w:themeColor="hyperlink"/>
          <w:u w:val="single"/>
        </w:rPr>
      </w:pPr>
      <w:r w:rsidRPr="00BF2089">
        <w:rPr>
          <w:rFonts w:asciiTheme="minorEastAsia" w:hAnsiTheme="minorEastAsia" w:hint="eastAsia"/>
        </w:rPr>
        <w:t>・</w:t>
      </w:r>
      <w:r w:rsidR="00D93172" w:rsidRPr="00BF2089">
        <w:rPr>
          <w:rFonts w:asciiTheme="minorEastAsia" w:hAnsiTheme="minorEastAsia" w:hint="eastAsia"/>
        </w:rPr>
        <w:t>B</w:t>
      </w:r>
      <w:r w:rsidR="00D93172" w:rsidRPr="00BF2089">
        <w:rPr>
          <w:rFonts w:asciiTheme="minorEastAsia" w:hAnsiTheme="minorEastAsia"/>
        </w:rPr>
        <w:t>EST VAPE</w:t>
      </w:r>
      <w:r w:rsidR="00D93172" w:rsidRPr="00BF2089">
        <w:rPr>
          <w:rFonts w:asciiTheme="minorEastAsia" w:hAnsiTheme="minorEastAsia" w:hint="eastAsia"/>
        </w:rPr>
        <w:t>,タバコを吸い始めたきっかけって何？一般男女</w:t>
      </w:r>
      <w:r w:rsidR="00D93172" w:rsidRPr="00BF2089">
        <w:rPr>
          <w:rFonts w:asciiTheme="minorEastAsia" w:hAnsiTheme="minorEastAsia"/>
        </w:rPr>
        <w:t>500名にアンケート調査を実施</w:t>
      </w:r>
      <w:r w:rsidR="005D0CF8">
        <w:rPr>
          <w:rFonts w:asciiTheme="minorEastAsia" w:hAnsiTheme="minorEastAsia" w:hint="eastAsia"/>
        </w:rPr>
        <w:t xml:space="preserve">　</w:t>
      </w:r>
      <w:hyperlink r:id="rId24" w:history="1">
        <w:r w:rsidR="005D0CF8" w:rsidRPr="00F23001">
          <w:rPr>
            <w:rStyle w:val="a4"/>
            <w:rFonts w:asciiTheme="minorEastAsia" w:hAnsiTheme="minorEastAsia"/>
          </w:rPr>
          <w:t>https://www.best-vape.jp/tobacco-trigger.html</w:t>
        </w:r>
      </w:hyperlink>
    </w:p>
    <w:p w14:paraId="172B5EF8" w14:textId="075DE544" w:rsidR="00E8613B" w:rsidRPr="00FC3C9A" w:rsidRDefault="005D0CF8" w:rsidP="00AD33A3">
      <w:r w:rsidRPr="00BF2089">
        <w:rPr>
          <w:rFonts w:asciiTheme="minorEastAsia" w:hAnsiTheme="minorEastAsia" w:hint="eastAsia"/>
        </w:rPr>
        <w:t>(最終閲覧：2</w:t>
      </w:r>
      <w:r w:rsidRPr="00BF2089">
        <w:rPr>
          <w:rFonts w:asciiTheme="minorEastAsia" w:hAnsiTheme="minorEastAsia"/>
        </w:rPr>
        <w:t>022-07-20)</w:t>
      </w:r>
    </w:p>
    <w:sectPr w:rsidR="00E8613B" w:rsidRPr="00FC3C9A">
      <w:footerReference w:type="default" r:id="rId2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DC45D" w14:textId="77777777" w:rsidR="003E30A0" w:rsidRDefault="003E30A0" w:rsidP="001F17FD">
      <w:r>
        <w:separator/>
      </w:r>
    </w:p>
  </w:endnote>
  <w:endnote w:type="continuationSeparator" w:id="0">
    <w:p w14:paraId="6D8DFE4F" w14:textId="77777777" w:rsidR="003E30A0" w:rsidRDefault="003E30A0" w:rsidP="001F17FD">
      <w:r>
        <w:continuationSeparator/>
      </w:r>
    </w:p>
  </w:endnote>
  <w:endnote w:type="continuationNotice" w:id="1">
    <w:p w14:paraId="7AF37E94" w14:textId="77777777" w:rsidR="003E30A0" w:rsidRDefault="003E30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4407029"/>
      <w:docPartObj>
        <w:docPartGallery w:val="Page Numbers (Bottom of Page)"/>
        <w:docPartUnique/>
      </w:docPartObj>
    </w:sdtPr>
    <w:sdtContent>
      <w:sdt>
        <w:sdtPr>
          <w:id w:val="1728636285"/>
          <w:docPartObj>
            <w:docPartGallery w:val="Page Numbers (Top of Page)"/>
            <w:docPartUnique/>
          </w:docPartObj>
        </w:sdtPr>
        <w:sdtContent>
          <w:p w14:paraId="56C85453" w14:textId="1110FF30" w:rsidR="00C91523" w:rsidRDefault="00C91523" w:rsidP="00C91523">
            <w:pPr>
              <w:pStyle w:val="a9"/>
              <w:jc w:val="center"/>
            </w:pPr>
            <w:r>
              <w:rPr>
                <w:lang w:val="ja-JP"/>
              </w:rPr>
              <w:t xml:space="preserve"> </w:t>
            </w:r>
            <w:r>
              <w:rPr>
                <w:b/>
                <w:bCs/>
                <w:sz w:val="24"/>
                <w:szCs w:val="24"/>
              </w:rPr>
              <w:fldChar w:fldCharType="begin"/>
            </w:r>
            <w:r>
              <w:rPr>
                <w:b/>
                <w:bCs/>
              </w:rPr>
              <w:instrText>PAGE</w:instrText>
            </w:r>
            <w:r>
              <w:rPr>
                <w:b/>
                <w:bCs/>
                <w:sz w:val="24"/>
                <w:szCs w:val="24"/>
              </w:rPr>
              <w:fldChar w:fldCharType="separate"/>
            </w:r>
            <w:r>
              <w:rPr>
                <w:b/>
                <w:bCs/>
                <w:lang w:val="ja-JP"/>
              </w:rPr>
              <w:t>2</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Pr>
                <w:b/>
                <w:bCs/>
                <w:lang w:val="ja-JP"/>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C705E" w14:textId="77777777" w:rsidR="003E30A0" w:rsidRDefault="003E30A0" w:rsidP="001F17FD">
      <w:r>
        <w:separator/>
      </w:r>
    </w:p>
  </w:footnote>
  <w:footnote w:type="continuationSeparator" w:id="0">
    <w:p w14:paraId="2FE36DF9" w14:textId="77777777" w:rsidR="003E30A0" w:rsidRDefault="003E30A0" w:rsidP="001F17FD">
      <w:r>
        <w:continuationSeparator/>
      </w:r>
    </w:p>
  </w:footnote>
  <w:footnote w:type="continuationNotice" w:id="1">
    <w:p w14:paraId="4146BB6A" w14:textId="77777777" w:rsidR="003E30A0" w:rsidRDefault="003E30A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05E0D"/>
    <w:multiLevelType w:val="hybridMultilevel"/>
    <w:tmpl w:val="6C5A39C8"/>
    <w:lvl w:ilvl="0" w:tplc="092C48C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2037F44"/>
    <w:multiLevelType w:val="hybridMultilevel"/>
    <w:tmpl w:val="13726C04"/>
    <w:lvl w:ilvl="0" w:tplc="04090015">
      <w:start w:val="1"/>
      <w:numFmt w:val="upperLetter"/>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5E6FF5D3"/>
    <w:multiLevelType w:val="hybridMultilevel"/>
    <w:tmpl w:val="8EE0C0DC"/>
    <w:lvl w:ilvl="0" w:tplc="3BE40788">
      <w:start w:val="1"/>
      <w:numFmt w:val="bullet"/>
      <w:lvlText w:val=""/>
      <w:lvlJc w:val="left"/>
      <w:pPr>
        <w:ind w:left="720" w:hanging="360"/>
      </w:pPr>
      <w:rPr>
        <w:rFonts w:ascii="Symbol" w:hAnsi="Symbol" w:hint="default"/>
      </w:rPr>
    </w:lvl>
    <w:lvl w:ilvl="1" w:tplc="350EA632">
      <w:start w:val="1"/>
      <w:numFmt w:val="bullet"/>
      <w:lvlText w:val="o"/>
      <w:lvlJc w:val="left"/>
      <w:pPr>
        <w:ind w:left="1440" w:hanging="360"/>
      </w:pPr>
      <w:rPr>
        <w:rFonts w:ascii="Courier New" w:hAnsi="Courier New" w:hint="default"/>
      </w:rPr>
    </w:lvl>
    <w:lvl w:ilvl="2" w:tplc="609CCC0E">
      <w:start w:val="1"/>
      <w:numFmt w:val="bullet"/>
      <w:lvlText w:val=""/>
      <w:lvlJc w:val="left"/>
      <w:pPr>
        <w:ind w:left="2160" w:hanging="360"/>
      </w:pPr>
      <w:rPr>
        <w:rFonts w:ascii="Wingdings" w:hAnsi="Wingdings" w:hint="default"/>
      </w:rPr>
    </w:lvl>
    <w:lvl w:ilvl="3" w:tplc="B40E26EE">
      <w:start w:val="1"/>
      <w:numFmt w:val="bullet"/>
      <w:lvlText w:val=""/>
      <w:lvlJc w:val="left"/>
      <w:pPr>
        <w:ind w:left="2880" w:hanging="360"/>
      </w:pPr>
      <w:rPr>
        <w:rFonts w:ascii="Symbol" w:hAnsi="Symbol" w:hint="default"/>
      </w:rPr>
    </w:lvl>
    <w:lvl w:ilvl="4" w:tplc="EA127CAA">
      <w:start w:val="1"/>
      <w:numFmt w:val="bullet"/>
      <w:lvlText w:val="o"/>
      <w:lvlJc w:val="left"/>
      <w:pPr>
        <w:ind w:left="3600" w:hanging="360"/>
      </w:pPr>
      <w:rPr>
        <w:rFonts w:ascii="Courier New" w:hAnsi="Courier New" w:hint="default"/>
      </w:rPr>
    </w:lvl>
    <w:lvl w:ilvl="5" w:tplc="1F544CC4">
      <w:start w:val="1"/>
      <w:numFmt w:val="bullet"/>
      <w:lvlText w:val=""/>
      <w:lvlJc w:val="left"/>
      <w:pPr>
        <w:ind w:left="4320" w:hanging="360"/>
      </w:pPr>
      <w:rPr>
        <w:rFonts w:ascii="Wingdings" w:hAnsi="Wingdings" w:hint="default"/>
      </w:rPr>
    </w:lvl>
    <w:lvl w:ilvl="6" w:tplc="4D4CCBB0">
      <w:start w:val="1"/>
      <w:numFmt w:val="bullet"/>
      <w:lvlText w:val=""/>
      <w:lvlJc w:val="left"/>
      <w:pPr>
        <w:ind w:left="5040" w:hanging="360"/>
      </w:pPr>
      <w:rPr>
        <w:rFonts w:ascii="Symbol" w:hAnsi="Symbol" w:hint="default"/>
      </w:rPr>
    </w:lvl>
    <w:lvl w:ilvl="7" w:tplc="BBD20FD6">
      <w:start w:val="1"/>
      <w:numFmt w:val="bullet"/>
      <w:lvlText w:val="o"/>
      <w:lvlJc w:val="left"/>
      <w:pPr>
        <w:ind w:left="5760" w:hanging="360"/>
      </w:pPr>
      <w:rPr>
        <w:rFonts w:ascii="Courier New" w:hAnsi="Courier New" w:hint="default"/>
      </w:rPr>
    </w:lvl>
    <w:lvl w:ilvl="8" w:tplc="FB941374">
      <w:start w:val="1"/>
      <w:numFmt w:val="bullet"/>
      <w:lvlText w:val=""/>
      <w:lvlJc w:val="left"/>
      <w:pPr>
        <w:ind w:left="6480" w:hanging="360"/>
      </w:pPr>
      <w:rPr>
        <w:rFonts w:ascii="Wingdings" w:hAnsi="Wingdings" w:hint="default"/>
      </w:rPr>
    </w:lvl>
  </w:abstractNum>
  <w:abstractNum w:abstractNumId="3" w15:restartNumberingAfterBreak="0">
    <w:nsid w:val="72074EE8"/>
    <w:multiLevelType w:val="hybridMultilevel"/>
    <w:tmpl w:val="B026475C"/>
    <w:lvl w:ilvl="0" w:tplc="04090015">
      <w:start w:val="1"/>
      <w:numFmt w:val="upperLetter"/>
      <w:lvlText w:val="%1)"/>
      <w:lvlJc w:val="left"/>
      <w:pPr>
        <w:ind w:left="1261" w:hanging="420"/>
      </w:pPr>
    </w:lvl>
    <w:lvl w:ilvl="1" w:tplc="04090017" w:tentative="1">
      <w:start w:val="1"/>
      <w:numFmt w:val="aiueoFullWidth"/>
      <w:lvlText w:val="(%2)"/>
      <w:lvlJc w:val="left"/>
      <w:pPr>
        <w:ind w:left="1681" w:hanging="420"/>
      </w:pPr>
    </w:lvl>
    <w:lvl w:ilvl="2" w:tplc="04090011" w:tentative="1">
      <w:start w:val="1"/>
      <w:numFmt w:val="decimalEnclosedCircle"/>
      <w:lvlText w:val="%3"/>
      <w:lvlJc w:val="left"/>
      <w:pPr>
        <w:ind w:left="2101" w:hanging="420"/>
      </w:pPr>
    </w:lvl>
    <w:lvl w:ilvl="3" w:tplc="0409000F" w:tentative="1">
      <w:start w:val="1"/>
      <w:numFmt w:val="decimal"/>
      <w:lvlText w:val="%4."/>
      <w:lvlJc w:val="left"/>
      <w:pPr>
        <w:ind w:left="2521" w:hanging="420"/>
      </w:pPr>
    </w:lvl>
    <w:lvl w:ilvl="4" w:tplc="04090017" w:tentative="1">
      <w:start w:val="1"/>
      <w:numFmt w:val="aiueoFullWidth"/>
      <w:lvlText w:val="(%5)"/>
      <w:lvlJc w:val="left"/>
      <w:pPr>
        <w:ind w:left="2941" w:hanging="420"/>
      </w:pPr>
    </w:lvl>
    <w:lvl w:ilvl="5" w:tplc="04090011" w:tentative="1">
      <w:start w:val="1"/>
      <w:numFmt w:val="decimalEnclosedCircle"/>
      <w:lvlText w:val="%6"/>
      <w:lvlJc w:val="left"/>
      <w:pPr>
        <w:ind w:left="3361" w:hanging="420"/>
      </w:pPr>
    </w:lvl>
    <w:lvl w:ilvl="6" w:tplc="0409000F" w:tentative="1">
      <w:start w:val="1"/>
      <w:numFmt w:val="decimal"/>
      <w:lvlText w:val="%7."/>
      <w:lvlJc w:val="left"/>
      <w:pPr>
        <w:ind w:left="3781" w:hanging="420"/>
      </w:pPr>
    </w:lvl>
    <w:lvl w:ilvl="7" w:tplc="04090017" w:tentative="1">
      <w:start w:val="1"/>
      <w:numFmt w:val="aiueoFullWidth"/>
      <w:lvlText w:val="(%8)"/>
      <w:lvlJc w:val="left"/>
      <w:pPr>
        <w:ind w:left="4201" w:hanging="420"/>
      </w:pPr>
    </w:lvl>
    <w:lvl w:ilvl="8" w:tplc="04090011" w:tentative="1">
      <w:start w:val="1"/>
      <w:numFmt w:val="decimalEnclosedCircle"/>
      <w:lvlText w:val="%9"/>
      <w:lvlJc w:val="left"/>
      <w:pPr>
        <w:ind w:left="4621" w:hanging="420"/>
      </w:pPr>
    </w:lvl>
  </w:abstractNum>
  <w:num w:numId="1" w16cid:durableId="366108582">
    <w:abstractNumId w:val="2"/>
  </w:num>
  <w:num w:numId="2" w16cid:durableId="1298298911">
    <w:abstractNumId w:val="1"/>
  </w:num>
  <w:num w:numId="3" w16cid:durableId="1814563329">
    <w:abstractNumId w:val="3"/>
  </w:num>
  <w:num w:numId="4" w16cid:durableId="1561986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0"/>
  <w:bordersDoNotSurroundHeader/>
  <w:bordersDoNotSurroundFooter/>
  <w:proofState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3A3"/>
    <w:rsid w:val="00000D36"/>
    <w:rsid w:val="000019EF"/>
    <w:rsid w:val="00004E7E"/>
    <w:rsid w:val="00005A97"/>
    <w:rsid w:val="000246A0"/>
    <w:rsid w:val="00030E60"/>
    <w:rsid w:val="000314BB"/>
    <w:rsid w:val="00031E16"/>
    <w:rsid w:val="0003555B"/>
    <w:rsid w:val="00040F85"/>
    <w:rsid w:val="0004311C"/>
    <w:rsid w:val="00063FDE"/>
    <w:rsid w:val="000754E9"/>
    <w:rsid w:val="00077C1F"/>
    <w:rsid w:val="000806E2"/>
    <w:rsid w:val="00087AED"/>
    <w:rsid w:val="000A0412"/>
    <w:rsid w:val="000A23BA"/>
    <w:rsid w:val="000C1D6A"/>
    <w:rsid w:val="00112509"/>
    <w:rsid w:val="0011279A"/>
    <w:rsid w:val="001170EE"/>
    <w:rsid w:val="00120B9F"/>
    <w:rsid w:val="00124168"/>
    <w:rsid w:val="00126658"/>
    <w:rsid w:val="00136169"/>
    <w:rsid w:val="001405F5"/>
    <w:rsid w:val="001406BC"/>
    <w:rsid w:val="00144AC4"/>
    <w:rsid w:val="00157EEE"/>
    <w:rsid w:val="001808D8"/>
    <w:rsid w:val="00192995"/>
    <w:rsid w:val="001964D3"/>
    <w:rsid w:val="0019653A"/>
    <w:rsid w:val="001A08C5"/>
    <w:rsid w:val="001A4DE9"/>
    <w:rsid w:val="001B4C2E"/>
    <w:rsid w:val="001C08A1"/>
    <w:rsid w:val="001C2049"/>
    <w:rsid w:val="001C4BF1"/>
    <w:rsid w:val="001D2AB6"/>
    <w:rsid w:val="001E5B17"/>
    <w:rsid w:val="001F1395"/>
    <w:rsid w:val="001F17FD"/>
    <w:rsid w:val="001F2444"/>
    <w:rsid w:val="00220FB1"/>
    <w:rsid w:val="0023145C"/>
    <w:rsid w:val="00233B16"/>
    <w:rsid w:val="0024313A"/>
    <w:rsid w:val="0024346C"/>
    <w:rsid w:val="00252E29"/>
    <w:rsid w:val="002603E0"/>
    <w:rsid w:val="00271794"/>
    <w:rsid w:val="00281238"/>
    <w:rsid w:val="00291C6E"/>
    <w:rsid w:val="00297217"/>
    <w:rsid w:val="002A131A"/>
    <w:rsid w:val="002A43A7"/>
    <w:rsid w:val="002A630D"/>
    <w:rsid w:val="002B1ACD"/>
    <w:rsid w:val="002B22BD"/>
    <w:rsid w:val="002B7433"/>
    <w:rsid w:val="002C2C81"/>
    <w:rsid w:val="002C6B34"/>
    <w:rsid w:val="002E2C97"/>
    <w:rsid w:val="002E512A"/>
    <w:rsid w:val="002F65C9"/>
    <w:rsid w:val="00301B55"/>
    <w:rsid w:val="003058C6"/>
    <w:rsid w:val="00316672"/>
    <w:rsid w:val="00317845"/>
    <w:rsid w:val="00335B15"/>
    <w:rsid w:val="003370B3"/>
    <w:rsid w:val="00345161"/>
    <w:rsid w:val="00365B3D"/>
    <w:rsid w:val="003660A7"/>
    <w:rsid w:val="003835F8"/>
    <w:rsid w:val="00383CC9"/>
    <w:rsid w:val="003939FC"/>
    <w:rsid w:val="003A7A39"/>
    <w:rsid w:val="003B4074"/>
    <w:rsid w:val="003B5A3A"/>
    <w:rsid w:val="003C3A38"/>
    <w:rsid w:val="003D42BE"/>
    <w:rsid w:val="003E30A0"/>
    <w:rsid w:val="003E40D7"/>
    <w:rsid w:val="003E7F70"/>
    <w:rsid w:val="003F589A"/>
    <w:rsid w:val="003F768B"/>
    <w:rsid w:val="003F7A78"/>
    <w:rsid w:val="00416F55"/>
    <w:rsid w:val="0042361A"/>
    <w:rsid w:val="00434544"/>
    <w:rsid w:val="0043681F"/>
    <w:rsid w:val="004513D2"/>
    <w:rsid w:val="00452AAA"/>
    <w:rsid w:val="00471B13"/>
    <w:rsid w:val="00487E65"/>
    <w:rsid w:val="00490738"/>
    <w:rsid w:val="00492FEA"/>
    <w:rsid w:val="00497529"/>
    <w:rsid w:val="004979C7"/>
    <w:rsid w:val="004A214D"/>
    <w:rsid w:val="004A4D67"/>
    <w:rsid w:val="004B411E"/>
    <w:rsid w:val="004C0781"/>
    <w:rsid w:val="004D6EA2"/>
    <w:rsid w:val="004E2C17"/>
    <w:rsid w:val="004F51D1"/>
    <w:rsid w:val="004F7FDA"/>
    <w:rsid w:val="00524E6F"/>
    <w:rsid w:val="005421CF"/>
    <w:rsid w:val="00567642"/>
    <w:rsid w:val="00593DFC"/>
    <w:rsid w:val="00595A1B"/>
    <w:rsid w:val="005B3A5B"/>
    <w:rsid w:val="005B5A4E"/>
    <w:rsid w:val="005D033E"/>
    <w:rsid w:val="005D073C"/>
    <w:rsid w:val="005D0CF8"/>
    <w:rsid w:val="005E13D0"/>
    <w:rsid w:val="005E3086"/>
    <w:rsid w:val="005E6ACF"/>
    <w:rsid w:val="005F108F"/>
    <w:rsid w:val="00603820"/>
    <w:rsid w:val="0060405F"/>
    <w:rsid w:val="00626968"/>
    <w:rsid w:val="00626B06"/>
    <w:rsid w:val="0064435D"/>
    <w:rsid w:val="00645468"/>
    <w:rsid w:val="00656E3C"/>
    <w:rsid w:val="00662628"/>
    <w:rsid w:val="00675255"/>
    <w:rsid w:val="0069359E"/>
    <w:rsid w:val="006C2F2D"/>
    <w:rsid w:val="006C758E"/>
    <w:rsid w:val="006D5D9D"/>
    <w:rsid w:val="006E5DCC"/>
    <w:rsid w:val="00707C7F"/>
    <w:rsid w:val="0071299D"/>
    <w:rsid w:val="00714627"/>
    <w:rsid w:val="007174CC"/>
    <w:rsid w:val="0073582E"/>
    <w:rsid w:val="0073766E"/>
    <w:rsid w:val="00737B41"/>
    <w:rsid w:val="00752064"/>
    <w:rsid w:val="007653A6"/>
    <w:rsid w:val="007715D6"/>
    <w:rsid w:val="00781027"/>
    <w:rsid w:val="007823A7"/>
    <w:rsid w:val="007A0B2C"/>
    <w:rsid w:val="007A1E16"/>
    <w:rsid w:val="007A504A"/>
    <w:rsid w:val="007B6B77"/>
    <w:rsid w:val="007C5D3D"/>
    <w:rsid w:val="007D1E17"/>
    <w:rsid w:val="007D46CB"/>
    <w:rsid w:val="007E1355"/>
    <w:rsid w:val="007F1F89"/>
    <w:rsid w:val="007F5C28"/>
    <w:rsid w:val="00800EC0"/>
    <w:rsid w:val="00801FDE"/>
    <w:rsid w:val="008055BF"/>
    <w:rsid w:val="008204C5"/>
    <w:rsid w:val="008241F2"/>
    <w:rsid w:val="008326CE"/>
    <w:rsid w:val="008363A3"/>
    <w:rsid w:val="00836ADB"/>
    <w:rsid w:val="00846F52"/>
    <w:rsid w:val="00853961"/>
    <w:rsid w:val="00854FFE"/>
    <w:rsid w:val="008672AB"/>
    <w:rsid w:val="008722DC"/>
    <w:rsid w:val="00872B5A"/>
    <w:rsid w:val="008737AC"/>
    <w:rsid w:val="0087416E"/>
    <w:rsid w:val="008838AB"/>
    <w:rsid w:val="008A0E60"/>
    <w:rsid w:val="008C1BC6"/>
    <w:rsid w:val="008C27FF"/>
    <w:rsid w:val="008C64B5"/>
    <w:rsid w:val="00902451"/>
    <w:rsid w:val="009147BD"/>
    <w:rsid w:val="009165FF"/>
    <w:rsid w:val="00924522"/>
    <w:rsid w:val="0092517D"/>
    <w:rsid w:val="009258DA"/>
    <w:rsid w:val="00927EE0"/>
    <w:rsid w:val="00931D2B"/>
    <w:rsid w:val="00941380"/>
    <w:rsid w:val="009462AA"/>
    <w:rsid w:val="00966451"/>
    <w:rsid w:val="00973336"/>
    <w:rsid w:val="009767E9"/>
    <w:rsid w:val="0098471E"/>
    <w:rsid w:val="009925DA"/>
    <w:rsid w:val="009A1EBC"/>
    <w:rsid w:val="009A6541"/>
    <w:rsid w:val="009B592C"/>
    <w:rsid w:val="009B5A75"/>
    <w:rsid w:val="009E5506"/>
    <w:rsid w:val="00A0477B"/>
    <w:rsid w:val="00A06EBB"/>
    <w:rsid w:val="00A075D2"/>
    <w:rsid w:val="00A13BCA"/>
    <w:rsid w:val="00A14526"/>
    <w:rsid w:val="00A1518F"/>
    <w:rsid w:val="00A165A4"/>
    <w:rsid w:val="00A25BF9"/>
    <w:rsid w:val="00A26924"/>
    <w:rsid w:val="00A32A97"/>
    <w:rsid w:val="00A50E19"/>
    <w:rsid w:val="00A51E8E"/>
    <w:rsid w:val="00A52088"/>
    <w:rsid w:val="00A5501F"/>
    <w:rsid w:val="00A577B0"/>
    <w:rsid w:val="00A847B3"/>
    <w:rsid w:val="00A84ABB"/>
    <w:rsid w:val="00A87C58"/>
    <w:rsid w:val="00A968BA"/>
    <w:rsid w:val="00AB0191"/>
    <w:rsid w:val="00AB5F78"/>
    <w:rsid w:val="00AD33A3"/>
    <w:rsid w:val="00AD3E3E"/>
    <w:rsid w:val="00AE0655"/>
    <w:rsid w:val="00AF178C"/>
    <w:rsid w:val="00AF41AB"/>
    <w:rsid w:val="00AF6120"/>
    <w:rsid w:val="00AF7DAF"/>
    <w:rsid w:val="00B06DF0"/>
    <w:rsid w:val="00B14FF7"/>
    <w:rsid w:val="00B2651E"/>
    <w:rsid w:val="00B47521"/>
    <w:rsid w:val="00B54D0F"/>
    <w:rsid w:val="00B83EC3"/>
    <w:rsid w:val="00B85A6A"/>
    <w:rsid w:val="00B9772A"/>
    <w:rsid w:val="00BC3CAF"/>
    <w:rsid w:val="00BD77FA"/>
    <w:rsid w:val="00BE3879"/>
    <w:rsid w:val="00BE6AD2"/>
    <w:rsid w:val="00BF0B94"/>
    <w:rsid w:val="00BF2089"/>
    <w:rsid w:val="00C24F32"/>
    <w:rsid w:val="00C42724"/>
    <w:rsid w:val="00C650C3"/>
    <w:rsid w:val="00C67A5C"/>
    <w:rsid w:val="00C82ABE"/>
    <w:rsid w:val="00C91523"/>
    <w:rsid w:val="00CA319E"/>
    <w:rsid w:val="00CB4995"/>
    <w:rsid w:val="00CC6913"/>
    <w:rsid w:val="00CF53F2"/>
    <w:rsid w:val="00D129A6"/>
    <w:rsid w:val="00D177A6"/>
    <w:rsid w:val="00D274D3"/>
    <w:rsid w:val="00D47B01"/>
    <w:rsid w:val="00D61226"/>
    <w:rsid w:val="00D62593"/>
    <w:rsid w:val="00D74794"/>
    <w:rsid w:val="00D819E5"/>
    <w:rsid w:val="00D85FB2"/>
    <w:rsid w:val="00D92DDA"/>
    <w:rsid w:val="00D93172"/>
    <w:rsid w:val="00DA3AA7"/>
    <w:rsid w:val="00DA44AD"/>
    <w:rsid w:val="00DB58BC"/>
    <w:rsid w:val="00DC0AB2"/>
    <w:rsid w:val="00DC7BD2"/>
    <w:rsid w:val="00E22813"/>
    <w:rsid w:val="00E610A3"/>
    <w:rsid w:val="00E72159"/>
    <w:rsid w:val="00E8613B"/>
    <w:rsid w:val="00E86409"/>
    <w:rsid w:val="00E90404"/>
    <w:rsid w:val="00E90F05"/>
    <w:rsid w:val="00EB1109"/>
    <w:rsid w:val="00ED752B"/>
    <w:rsid w:val="00EE0FCA"/>
    <w:rsid w:val="00EE4CAB"/>
    <w:rsid w:val="00EF506C"/>
    <w:rsid w:val="00F059B8"/>
    <w:rsid w:val="00F06DD2"/>
    <w:rsid w:val="00F120EE"/>
    <w:rsid w:val="00F1512F"/>
    <w:rsid w:val="00F2306F"/>
    <w:rsid w:val="00F56FAC"/>
    <w:rsid w:val="00F74F96"/>
    <w:rsid w:val="00F86FFD"/>
    <w:rsid w:val="00F91646"/>
    <w:rsid w:val="00FB0A0B"/>
    <w:rsid w:val="00FC3C9A"/>
    <w:rsid w:val="00FD43B4"/>
    <w:rsid w:val="00FD51C2"/>
    <w:rsid w:val="00FD70F0"/>
    <w:rsid w:val="00FF0CC7"/>
    <w:rsid w:val="03913A41"/>
    <w:rsid w:val="1421F14D"/>
    <w:rsid w:val="1C7AAE3B"/>
    <w:rsid w:val="2481280F"/>
    <w:rsid w:val="2B189235"/>
    <w:rsid w:val="2B9CDD3C"/>
    <w:rsid w:val="2E2D6CAF"/>
    <w:rsid w:val="2F8B695E"/>
    <w:rsid w:val="3447DD33"/>
    <w:rsid w:val="387340E8"/>
    <w:rsid w:val="48B52F11"/>
    <w:rsid w:val="4CA4B7F1"/>
    <w:rsid w:val="4DA0F4FF"/>
    <w:rsid w:val="506B4B2C"/>
    <w:rsid w:val="5EBAC349"/>
    <w:rsid w:val="5EE466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B727212"/>
  <w15:chartTrackingRefBased/>
  <w15:docId w15:val="{04D7D83E-EECE-4BA2-9E73-17F79FE53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5B15"/>
    <w:pPr>
      <w:ind w:leftChars="400" w:left="840"/>
    </w:pPr>
  </w:style>
  <w:style w:type="character" w:styleId="a4">
    <w:name w:val="Hyperlink"/>
    <w:basedOn w:val="a0"/>
    <w:uiPriority w:val="99"/>
    <w:unhideWhenUsed/>
    <w:rsid w:val="00C24F32"/>
    <w:rPr>
      <w:color w:val="0563C1" w:themeColor="hyperlink"/>
      <w:u w:val="single"/>
    </w:rPr>
  </w:style>
  <w:style w:type="character" w:styleId="a5">
    <w:name w:val="Unresolved Mention"/>
    <w:basedOn w:val="a0"/>
    <w:uiPriority w:val="99"/>
    <w:semiHidden/>
    <w:unhideWhenUsed/>
    <w:rsid w:val="00C24F32"/>
    <w:rPr>
      <w:color w:val="605E5C"/>
      <w:shd w:val="clear" w:color="auto" w:fill="E1DFDD"/>
    </w:rPr>
  </w:style>
  <w:style w:type="character" w:styleId="a6">
    <w:name w:val="FollowedHyperlink"/>
    <w:basedOn w:val="a0"/>
    <w:uiPriority w:val="99"/>
    <w:semiHidden/>
    <w:unhideWhenUsed/>
    <w:rsid w:val="00707C7F"/>
    <w:rPr>
      <w:color w:val="954F72" w:themeColor="followedHyperlink"/>
      <w:u w:val="single"/>
    </w:rPr>
  </w:style>
  <w:style w:type="paragraph" w:styleId="a7">
    <w:name w:val="header"/>
    <w:basedOn w:val="a"/>
    <w:link w:val="a8"/>
    <w:uiPriority w:val="99"/>
    <w:unhideWhenUsed/>
    <w:rsid w:val="001F17FD"/>
    <w:pPr>
      <w:tabs>
        <w:tab w:val="center" w:pos="4252"/>
        <w:tab w:val="right" w:pos="8504"/>
      </w:tabs>
      <w:snapToGrid w:val="0"/>
    </w:pPr>
  </w:style>
  <w:style w:type="character" w:customStyle="1" w:styleId="a8">
    <w:name w:val="ヘッダー (文字)"/>
    <w:basedOn w:val="a0"/>
    <w:link w:val="a7"/>
    <w:uiPriority w:val="99"/>
    <w:rsid w:val="001F17FD"/>
  </w:style>
  <w:style w:type="paragraph" w:styleId="a9">
    <w:name w:val="footer"/>
    <w:basedOn w:val="a"/>
    <w:link w:val="aa"/>
    <w:uiPriority w:val="99"/>
    <w:unhideWhenUsed/>
    <w:rsid w:val="001F17FD"/>
    <w:pPr>
      <w:tabs>
        <w:tab w:val="center" w:pos="4252"/>
        <w:tab w:val="right" w:pos="8504"/>
      </w:tabs>
      <w:snapToGrid w:val="0"/>
    </w:pPr>
  </w:style>
  <w:style w:type="character" w:customStyle="1" w:styleId="aa">
    <w:name w:val="フッター (文字)"/>
    <w:basedOn w:val="a0"/>
    <w:link w:val="a9"/>
    <w:uiPriority w:val="99"/>
    <w:rsid w:val="001F17FD"/>
  </w:style>
  <w:style w:type="paragraph" w:styleId="ab">
    <w:name w:val="Date"/>
    <w:basedOn w:val="a"/>
    <w:next w:val="a"/>
    <w:link w:val="ac"/>
    <w:uiPriority w:val="99"/>
    <w:semiHidden/>
    <w:unhideWhenUsed/>
    <w:rsid w:val="008C1BC6"/>
  </w:style>
  <w:style w:type="character" w:customStyle="1" w:styleId="ac">
    <w:name w:val="日付 (文字)"/>
    <w:basedOn w:val="a0"/>
    <w:link w:val="ab"/>
    <w:uiPriority w:val="99"/>
    <w:semiHidden/>
    <w:rsid w:val="008C1B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41669">
      <w:bodyDiv w:val="1"/>
      <w:marLeft w:val="0"/>
      <w:marRight w:val="0"/>
      <w:marTop w:val="0"/>
      <w:marBottom w:val="0"/>
      <w:divBdr>
        <w:top w:val="none" w:sz="0" w:space="0" w:color="auto"/>
        <w:left w:val="none" w:sz="0" w:space="0" w:color="auto"/>
        <w:bottom w:val="none" w:sz="0" w:space="0" w:color="auto"/>
        <w:right w:val="none" w:sz="0" w:space="0" w:color="auto"/>
      </w:divBdr>
    </w:div>
    <w:div w:id="714080502">
      <w:bodyDiv w:val="1"/>
      <w:marLeft w:val="0"/>
      <w:marRight w:val="0"/>
      <w:marTop w:val="0"/>
      <w:marBottom w:val="0"/>
      <w:divBdr>
        <w:top w:val="none" w:sz="0" w:space="0" w:color="auto"/>
        <w:left w:val="none" w:sz="0" w:space="0" w:color="auto"/>
        <w:bottom w:val="none" w:sz="0" w:space="0" w:color="auto"/>
        <w:right w:val="none" w:sz="0" w:space="0" w:color="auto"/>
      </w:divBdr>
    </w:div>
    <w:div w:id="842597393">
      <w:bodyDiv w:val="1"/>
      <w:marLeft w:val="0"/>
      <w:marRight w:val="0"/>
      <w:marTop w:val="0"/>
      <w:marBottom w:val="0"/>
      <w:divBdr>
        <w:top w:val="none" w:sz="0" w:space="0" w:color="auto"/>
        <w:left w:val="none" w:sz="0" w:space="0" w:color="auto"/>
        <w:bottom w:val="none" w:sz="0" w:space="0" w:color="auto"/>
        <w:right w:val="none" w:sz="0" w:space="0" w:color="auto"/>
      </w:divBdr>
    </w:div>
    <w:div w:id="1225874725">
      <w:bodyDiv w:val="1"/>
      <w:marLeft w:val="0"/>
      <w:marRight w:val="0"/>
      <w:marTop w:val="0"/>
      <w:marBottom w:val="0"/>
      <w:divBdr>
        <w:top w:val="none" w:sz="0" w:space="0" w:color="auto"/>
        <w:left w:val="none" w:sz="0" w:space="0" w:color="auto"/>
        <w:bottom w:val="none" w:sz="0" w:space="0" w:color="auto"/>
        <w:right w:val="none" w:sz="0" w:space="0" w:color="auto"/>
      </w:divBdr>
    </w:div>
    <w:div w:id="1370226837">
      <w:bodyDiv w:val="1"/>
      <w:marLeft w:val="0"/>
      <w:marRight w:val="0"/>
      <w:marTop w:val="0"/>
      <w:marBottom w:val="0"/>
      <w:divBdr>
        <w:top w:val="none" w:sz="0" w:space="0" w:color="auto"/>
        <w:left w:val="none" w:sz="0" w:space="0" w:color="auto"/>
        <w:bottom w:val="none" w:sz="0" w:space="0" w:color="auto"/>
        <w:right w:val="none" w:sz="0" w:space="0" w:color="auto"/>
      </w:divBdr>
    </w:div>
    <w:div w:id="1400130604">
      <w:bodyDiv w:val="1"/>
      <w:marLeft w:val="0"/>
      <w:marRight w:val="0"/>
      <w:marTop w:val="0"/>
      <w:marBottom w:val="0"/>
      <w:divBdr>
        <w:top w:val="none" w:sz="0" w:space="0" w:color="auto"/>
        <w:left w:val="none" w:sz="0" w:space="0" w:color="auto"/>
        <w:bottom w:val="none" w:sz="0" w:space="0" w:color="auto"/>
        <w:right w:val="none" w:sz="0" w:space="0" w:color="auto"/>
      </w:divBdr>
    </w:div>
    <w:div w:id="1553926629">
      <w:bodyDiv w:val="1"/>
      <w:marLeft w:val="0"/>
      <w:marRight w:val="0"/>
      <w:marTop w:val="0"/>
      <w:marBottom w:val="0"/>
      <w:divBdr>
        <w:top w:val="none" w:sz="0" w:space="0" w:color="auto"/>
        <w:left w:val="none" w:sz="0" w:space="0" w:color="auto"/>
        <w:bottom w:val="none" w:sz="0" w:space="0" w:color="auto"/>
        <w:right w:val="none" w:sz="0" w:space="0" w:color="auto"/>
      </w:divBdr>
      <w:divsChild>
        <w:div w:id="83186598">
          <w:marLeft w:val="0"/>
          <w:marRight w:val="0"/>
          <w:marTop w:val="0"/>
          <w:marBottom w:val="0"/>
          <w:divBdr>
            <w:top w:val="none" w:sz="0" w:space="0" w:color="auto"/>
            <w:left w:val="none" w:sz="0" w:space="0" w:color="auto"/>
            <w:bottom w:val="none" w:sz="0" w:space="0" w:color="auto"/>
            <w:right w:val="none" w:sz="0" w:space="0" w:color="auto"/>
          </w:divBdr>
        </w:div>
        <w:div w:id="899901248">
          <w:marLeft w:val="0"/>
          <w:marRight w:val="0"/>
          <w:marTop w:val="0"/>
          <w:marBottom w:val="0"/>
          <w:divBdr>
            <w:top w:val="none" w:sz="0" w:space="0" w:color="auto"/>
            <w:left w:val="none" w:sz="0" w:space="0" w:color="auto"/>
            <w:bottom w:val="none" w:sz="0" w:space="0" w:color="auto"/>
            <w:right w:val="none" w:sz="0" w:space="0" w:color="auto"/>
          </w:divBdr>
        </w:div>
        <w:div w:id="411776120">
          <w:marLeft w:val="0"/>
          <w:marRight w:val="0"/>
          <w:marTop w:val="0"/>
          <w:marBottom w:val="0"/>
          <w:divBdr>
            <w:top w:val="none" w:sz="0" w:space="0" w:color="auto"/>
            <w:left w:val="none" w:sz="0" w:space="0" w:color="auto"/>
            <w:bottom w:val="none" w:sz="0" w:space="0" w:color="auto"/>
            <w:right w:val="none" w:sz="0" w:space="0" w:color="auto"/>
          </w:divBdr>
        </w:div>
        <w:div w:id="18748139">
          <w:marLeft w:val="0"/>
          <w:marRight w:val="0"/>
          <w:marTop w:val="0"/>
          <w:marBottom w:val="0"/>
          <w:divBdr>
            <w:top w:val="none" w:sz="0" w:space="0" w:color="auto"/>
            <w:left w:val="none" w:sz="0" w:space="0" w:color="auto"/>
            <w:bottom w:val="none" w:sz="0" w:space="0" w:color="auto"/>
            <w:right w:val="none" w:sz="0" w:space="0" w:color="auto"/>
          </w:divBdr>
        </w:div>
      </w:divsChild>
    </w:div>
    <w:div w:id="2115200435">
      <w:bodyDiv w:val="1"/>
      <w:marLeft w:val="0"/>
      <w:marRight w:val="0"/>
      <w:marTop w:val="0"/>
      <w:marBottom w:val="0"/>
      <w:divBdr>
        <w:top w:val="none" w:sz="0" w:space="0" w:color="auto"/>
        <w:left w:val="none" w:sz="0" w:space="0" w:color="auto"/>
        <w:bottom w:val="none" w:sz="0" w:space="0" w:color="auto"/>
        <w:right w:val="none" w:sz="0" w:space="0" w:color="auto"/>
      </w:divBdr>
      <w:divsChild>
        <w:div w:id="135875072">
          <w:marLeft w:val="0"/>
          <w:marRight w:val="0"/>
          <w:marTop w:val="0"/>
          <w:marBottom w:val="0"/>
          <w:divBdr>
            <w:top w:val="none" w:sz="0" w:space="0" w:color="auto"/>
            <w:left w:val="none" w:sz="0" w:space="0" w:color="auto"/>
            <w:bottom w:val="none" w:sz="0" w:space="0" w:color="auto"/>
            <w:right w:val="none" w:sz="0" w:space="0" w:color="auto"/>
          </w:divBdr>
        </w:div>
        <w:div w:id="273708344">
          <w:marLeft w:val="0"/>
          <w:marRight w:val="0"/>
          <w:marTop w:val="0"/>
          <w:marBottom w:val="0"/>
          <w:divBdr>
            <w:top w:val="none" w:sz="0" w:space="0" w:color="auto"/>
            <w:left w:val="none" w:sz="0" w:space="0" w:color="auto"/>
            <w:bottom w:val="none" w:sz="0" w:space="0" w:color="auto"/>
            <w:right w:val="none" w:sz="0" w:space="0" w:color="auto"/>
          </w:divBdr>
        </w:div>
        <w:div w:id="338237308">
          <w:marLeft w:val="0"/>
          <w:marRight w:val="0"/>
          <w:marTop w:val="0"/>
          <w:marBottom w:val="0"/>
          <w:divBdr>
            <w:top w:val="none" w:sz="0" w:space="0" w:color="auto"/>
            <w:left w:val="none" w:sz="0" w:space="0" w:color="auto"/>
            <w:bottom w:val="none" w:sz="0" w:space="0" w:color="auto"/>
            <w:right w:val="none" w:sz="0" w:space="0" w:color="auto"/>
          </w:divBdr>
        </w:div>
        <w:div w:id="18980080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myvoice.co.jp/biz/surveys/21603/index.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uub.jp/rnk/p_j.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e-healthnet.mhlw.go.jp/information/tobacco/t-04-004.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ergojapan.co.jp/smokeclear/column/74/" TargetMode="External"/><Relationship Id="rId20" Type="http://schemas.openxmlformats.org/officeDocument/2006/relationships/hyperlink" Target="https://gentosha-go.com/articles/-/3729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best-vape.jp/tobacco-trigger.html" TargetMode="External"/><Relationship Id="rId5" Type="http://schemas.openxmlformats.org/officeDocument/2006/relationships/webSettings" Target="webSettings.xml"/><Relationship Id="rId15" Type="http://schemas.openxmlformats.org/officeDocument/2006/relationships/hyperlink" Target="https://www.jti.co.jp/investors/library/press_releases/20190719_01.html" TargetMode="External"/><Relationship Id="rId23" Type="http://schemas.openxmlformats.org/officeDocument/2006/relationships/hyperlink" Target="https://uub.jp/pdr/m/cj.html" TargetMode="External"/><Relationship Id="rId10" Type="http://schemas.openxmlformats.org/officeDocument/2006/relationships/image" Target="media/image3.png"/><Relationship Id="rId19" Type="http://schemas.openxmlformats.org/officeDocument/2006/relationships/hyperlink" Target="https://www.lawson.co.jp/company/ir/library/pdf/hosoku/hosoku_47_04.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uub.jp/pdr/h/smoking.html" TargetMode="External"/><Relationship Id="rId27"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AF71A-33D7-4815-BC63-B614063FB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1046</Words>
  <Characters>5965</Characters>
  <Application>Microsoft Office Word</Application>
  <DocSecurity>0</DocSecurity>
  <Lines>49</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永井 美羽</dc:creator>
  <cp:keywords/>
  <dc:description/>
  <cp:lastModifiedBy>21B0291</cp:lastModifiedBy>
  <cp:revision>4</cp:revision>
  <dcterms:created xsi:type="dcterms:W3CDTF">2023-05-30T13:22:00Z</dcterms:created>
  <dcterms:modified xsi:type="dcterms:W3CDTF">2023-05-30T13:23:00Z</dcterms:modified>
</cp:coreProperties>
</file>