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研究進捗報告"/>
    <w:p>
      <w:pPr>
        <w:pStyle w:val="Title"/>
      </w:pPr>
      <w:r>
        <w:rPr>
          <w:rFonts w:hint="eastAsia" w:eastAsia="Arial Unicode MS" w:ascii="Arial Unicode MS" w:hAnsi="Arial Unicode MS" w:cs="Arial Unicode MS"/>
          <w:color w:val="000000"/>
        </w:rPr>
        <w:t xml:space="preserve">研究進捗報告</w:t>
      </w:r>
    </w:p>
    <w:p>
      <w:pPr>
        <w:pStyle w:val="FirstParagraph"/>
      </w:pPr>
      <w:r>
        <w:rPr>
          <w:rFonts w:hint="eastAsia" w:eastAsia="Arial Unicode MS" w:ascii="Arial Unicode MS" w:hAnsi="Arial Unicode MS" w:cs="Arial Unicode MS"/>
          <w:b/>
          <w:bCs/>
        </w:rPr>
        <w:t xml:space="preserve">研究テーマ：</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同一ツールの引数乗っ取りを狙う間接プロンプトインジェクション下でのLLMエージェントの内部表現と引数選好</w:t>
      </w:r>
      <w:r>
        <w:rPr>
          <w:rFonts w:eastAsia="Arial Unicode MS" w:ascii="Arial Unicode MS" w:hAnsi="Arial Unicode MS" w:cs="Arial Unicode MS"/>
        </w:rPr>
        <w:br/>
      </w:r>
      <w:r>
        <w:rPr>
          <w:rFonts w:hint="eastAsia" w:eastAsia="Arial Unicode MS" w:ascii="Arial Unicode MS" w:hAnsi="Arial Unicode MS" w:cs="Arial Unicode MS"/>
          <w:b/>
          <w:bCs/>
        </w:rPr>
        <w:t xml:space="preserve">報告日：</w:t>
      </w:r>
      <w:r>
        <w:rPr>
          <w:rFonts w:eastAsia="Arial Unicode MS" w:ascii="Arial Unicode MS" w:hAnsi="Arial Unicode MS" w:cs="Arial Unicode MS"/>
        </w:rPr>
        <w:t xml:space="preserve"> </w:t>
      </w:r>
      <w:r>
        <w:rPr>
          <w:rFonts w:eastAsia="Arial Unicode MS" w:ascii="Arial Unicode MS" w:hAnsi="Arial Unicode MS" w:cs="Arial Unicode MS"/>
        </w:rPr>
        <w:t xml:space="preserve">2026-10-30</w:t>
      </w:r>
      <w:r>
        <w:rPr>
          <w:rFonts w:eastAsia="Arial Unicode MS" w:ascii="Arial Unicode MS" w:hAnsi="Arial Unicode MS" w:cs="Arial Unicode MS"/>
        </w:rPr>
        <w:br/>
      </w:r>
      <w:r>
        <w:rPr>
          <w:rFonts w:hint="eastAsia" w:eastAsia="Arial Unicode MS" w:ascii="Arial Unicode MS" w:hAnsi="Arial Unicode MS" w:cs="Arial Unicode MS"/>
          <w:b/>
          <w:bCs/>
        </w:rPr>
        <w:t xml:space="preserve">報告対象期間：</w:t>
      </w:r>
      <w:r>
        <w:rPr>
          <w:rFonts w:eastAsia="Arial Unicode MS" w:ascii="Arial Unicode MS" w:hAnsi="Arial Unicode MS" w:cs="Arial Unicode MS"/>
        </w:rPr>
        <w:t xml:space="preserve"> </w:t>
      </w:r>
      <w:r>
        <w:rPr>
          <w:rFonts w:eastAsia="Arial Unicode MS" w:ascii="Arial Unicode MS" w:hAnsi="Arial Unicode MS" w:cs="Arial Unicode MS"/>
        </w:rPr>
        <w:t xml:space="preserve">2026-10-23〜2026-10-30</w:t>
      </w:r>
      <w:r>
        <w:rPr>
          <w:rFonts w:eastAsia="Arial Unicode MS" w:ascii="Arial Unicode MS" w:hAnsi="Arial Unicode MS" w:cs="Arial Unicode MS"/>
        </w:rPr>
        <w:br/>
      </w:r>
      <w:r>
        <w:rPr>
          <w:rFonts w:hint="eastAsia" w:eastAsia="Arial Unicode MS" w:ascii="Arial Unicode MS" w:hAnsi="Arial Unicode MS" w:cs="Arial Unicode MS"/>
          <w:b/>
          <w:bCs/>
        </w:rPr>
        <w:t xml:space="preserve">情報確認日：</w:t>
      </w:r>
      <w:r>
        <w:rPr>
          <w:rFonts w:eastAsia="Arial Unicode MS" w:ascii="Arial Unicode MS" w:hAnsi="Arial Unicode MS" w:cs="Arial Unicode MS"/>
        </w:rPr>
        <w:t xml:space="preserve"> </w:t>
      </w:r>
      <w:r>
        <w:rPr>
          <w:rFonts w:eastAsia="Arial Unicode MS" w:ascii="Arial Unicode MS" w:hAnsi="Arial Unicode MS" w:cs="Arial Unicode MS"/>
        </w:rPr>
        <w:t xml:space="preserve">2026-10-30</w:t>
      </w:r>
      <w:r>
        <w:rPr>
          <w:rFonts w:eastAsia="Arial Unicode MS" w:ascii="Arial Unicode MS" w:hAnsi="Arial Unicode MS" w:cs="Arial Unicode MS"/>
        </w:rPr>
        <w:br/>
      </w:r>
      <w:r>
        <w:rPr>
          <w:rFonts w:hint="eastAsia" w:eastAsia="Arial Unicode MS" w:ascii="Arial Unicode MS" w:hAnsi="Arial Unicode MS" w:cs="Arial Unicode MS"/>
          <w:b/>
          <w:bCs/>
        </w:rPr>
        <w:t xml:space="preserve">報告者：</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大場</w:t>
      </w:r>
      <w:r>
        <w:rPr>
          <w:rFonts w:eastAsia="Arial Unicode MS" w:ascii="Arial Unicode MS" w:hAnsi="Arial Unicode MS" w:cs="Arial Unicode MS"/>
        </w:rPr>
        <w:br/>
      </w:r>
      <w:r>
        <w:rPr>
          <w:rFonts w:hint="eastAsia" w:eastAsia="Arial Unicode MS" w:ascii="Arial Unicode MS" w:hAnsi="Arial Unicode MS" w:cs="Arial Unicode MS"/>
          <w:b/>
          <w:bCs/>
        </w:rPr>
        <w:t xml:space="preserve">前回報告：</w:t>
      </w:r>
      <w:r>
        <w:rPr>
          <w:rFonts w:eastAsia="Arial Unicode MS" w:ascii="Arial Unicode MS" w:hAnsi="Arial Unicode MS" w:cs="Arial Unicode MS"/>
        </w:rPr>
        <w:t xml:space="preserve"> </w:t>
      </w:r>
      <w:hyperlink r:id="rId9">
        <w:r>
          <w:rPr>
            <w:rStyle w:val="Hyperlink"/>
            <w:rFonts w:hint="eastAsia"/>
          </w:rPr>
          <w:t xml:space="preserve">2026-10-22進捗報告</w:t>
        </w:r>
      </w:hyperlink>
      <w:r>
        <w:rPr>
          <w:rFonts w:eastAsia="Arial Unicode MS" w:ascii="Arial Unicode MS" w:hAnsi="Arial Unicode MS" w:cs="Arial Unicode MS"/>
        </w:rPr>
        <w:br/>
      </w:r>
      <w:r>
        <w:rPr>
          <w:rFonts w:hint="eastAsia" w:eastAsia="Arial Unicode MS" w:ascii="Arial Unicode MS" w:hAnsi="Arial Unicode MS" w:cs="Arial Unicode MS"/>
          <w:b/>
          <w:bCs/>
        </w:rPr>
        <w:t xml:space="preserve">確認したGit範囲：</w:t>
      </w:r>
      <w:r>
        <w:rPr>
          <w:rFonts w:eastAsia="Arial Unicode MS" w:ascii="Arial Unicode MS" w:hAnsi="Arial Unicode MS" w:cs="Arial Unicode MS"/>
        </w:rPr>
        <w:t xml:space="preserve"> </w:t>
      </w:r>
      <w:r>
        <w:rPr>
          <w:rStyle w:val="VerbatimChar"/>
          <w:rFonts w:eastAsia="Arial Unicode MS" w:ascii="Arial Unicode MS" w:hAnsi="Arial Unicode MS" w:cs="Arial Unicode MS"/>
        </w:rPr>
        <w:t xml:space="preserve">8f95a8feb04172618e0924ca0f282f23cd52999b</w:t>
      </w:r>
      <w:r>
        <w:rPr>
          <w:rFonts w:hint="eastAsia" w:eastAsia="Arial Unicode MS" w:ascii="Arial Unicode MS" w:hAnsi="Arial Unicode MS" w:cs="Arial Unicode MS"/>
        </w:rPr>
        <w:t xml:space="preserve">（前回報告の終点）後〜</w:t>
      </w:r>
      <w:r>
        <w:rPr>
          <w:rStyle w:val="VerbatimChar"/>
          <w:rFonts w:eastAsia="Arial Unicode MS" w:ascii="Arial Unicode MS" w:hAnsi="Arial Unicode MS" w:cs="Arial Unicode MS"/>
        </w:rPr>
        <w:t xml:space="preserve">112a8e7a381683700fa87f39191c598fdc14708c</w:t>
      </w:r>
      <w:r>
        <w:rPr>
          <w:rFonts w:eastAsia="Arial Unicode MS" w:ascii="Arial Unicode MS" w:hAnsi="Arial Unicode MS" w:cs="Arial Unicode MS"/>
        </w:rPr>
        <w:br/>
      </w:r>
      <w:r>
        <w:rPr>
          <w:rFonts w:hint="eastAsia" w:eastAsia="Arial Unicode MS" w:ascii="Arial Unicode MS" w:hAnsi="Arial Unicode MS" w:cs="Arial Unicode MS"/>
          <w:b/>
          <w:bCs/>
        </w:rPr>
        <w:t xml:space="preserve">確認用データの状態：</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開発用96条件は全件人手監査・初回probe評価済み。拡張672条件は正準履歴を全件取得し、別標本112条件の実走行を自動評価・単一LLM監査済み（人手監査なし）。確認的testは未作成・未閲覧。</w:t>
      </w:r>
    </w:p>
    <w:bookmarkStart w:id="10" w:name="報告概要"/>
    <w:p>
      <w:pPr>
        <w:pStyle w:val="Heading2"/>
      </w:pPr>
      <w:r>
        <w:rPr>
          <w:rFonts w:eastAsia="Arial Unicode MS" w:ascii="Arial Unicode MS" w:hAnsi="Arial Unicode MS" w:cs="Arial Unicode MS"/>
          <w:color w:val="000000"/>
        </w:rPr>
        <w:t xml:space="preserve">1. </w:t>
      </w:r>
      <w:r>
        <w:rPr>
          <w:rFonts w:hint="eastAsia" w:eastAsia="Arial Unicode MS" w:ascii="Arial Unicode MS" w:hAnsi="Arial Unicode MS" w:cs="Arial Unicode MS"/>
          <w:color w:val="000000"/>
        </w:rPr>
        <w:t xml:space="preserve">報告概要</w:t>
      </w:r>
    </w:p>
    <w:p>
      <w:pPr>
        <w:pStyle w:val="FirstParagraph"/>
      </w:pPr>
      <w:r>
        <w:rPr>
          <w:rFonts w:hint="eastAsia" w:eastAsia="Arial Unicode MS" w:ascii="Arial Unicode MS" w:hAnsi="Arial Unicode MS" w:cs="Arial Unicode MS"/>
        </w:rPr>
        <w:t xml:space="preserve">本研究は、外部文書中の間接プロンプトインジェクション（IPI）によって、LLMエージェントが同じ送金ツールの受取人などの引数を攻撃者指定値へ変える過程を調べる。今回、まず受取人口座の内容を内部状態から読む</w:t>
      </w:r>
      <w:r>
        <w:rPr>
          <w:rStyle w:val="VerbatimChar"/>
          <w:rFonts w:eastAsia="Arial Unicode MS" w:ascii="Arial Unicode MS" w:hAnsi="Arial Unicode MS" w:cs="Arial Unicode MS"/>
        </w:rPr>
        <w:t xml:space="preserve">argument_readout</w:t>
      </w:r>
      <w:r>
        <w:rPr>
          <w:rFonts w:hint="eastAsia" w:eastAsia="Arial Unicode MS" w:ascii="Arial Unicode MS" w:hAnsi="Arial Unicode MS" w:cs="Arial Unicode MS"/>
        </w:rPr>
        <w:t xml:space="preserve">の開発用96条件を収集・監査した。初回probeの独立開発用系列における識別性能は4候補平均AUROC</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0.484で、テキストベースライン0.852を下回った。これを受け、資料由来の受取人も含む672条件へ設計を拡張し、正準履歴で480学習条件・192検証条件を収集した。学習量を96条件ずつ増やした5段階で、主集計G/Hの役割入替えAUROCは0.521、0.477、0.526、0.536、0.613であり、開発上の到達基準0.80をいずれも満たさなかった。</w:t>
      </w:r>
    </w:p>
    <w:p>
      <w:pPr>
        <w:pStyle w:val="BodyText"/>
      </w:pPr>
      <w:r>
        <w:rPr>
          <w:rFonts w:hint="eastAsia" w:eastAsia="Arial Unicode MS" w:ascii="Arial Unicode MS" w:hAnsi="Arial Unicode MS" w:cs="Arial Unicode MS"/>
        </w:rPr>
        <w:t xml:space="preserve">別途112条件の実走行を収集し、67/112で厳格なユーザータスク成功、14/112で誤受取人への送金が自動評価された。単一LLM監査は112件すべてのユーザー成功判定で自動評価と一致したが、人手監査は実施していない。正準履歴と実走行の選択prefixは106/112で一致し、残る6件は二資料読取の呼び出し方が異なった。これらは開発・整合性確認の結果であり、IPI下での引数乗っ取りの機構やprobeの妥当性を確立しない。主モデル・主ドメインは未選定で、以前のpilotの移行基準不合格も維持される。次は測定妥当性を見直し、IPI・引用／禁止・複数受取人の対照と確認用系列の設計を進める。</w:t>
      </w:r>
    </w:p>
    <w:bookmarkEnd w:id="10"/>
    <w:bookmarkStart w:id="16" w:name="研究背景と目的"/>
    <w:p>
      <w:pPr>
        <w:pStyle w:val="Heading2"/>
      </w:pPr>
      <w:r>
        <w:rPr>
          <w:rFonts w:eastAsia="Arial Unicode MS" w:ascii="Arial Unicode MS" w:hAnsi="Arial Unicode MS" w:cs="Arial Unicode MS"/>
          <w:color w:val="000000"/>
        </w:rPr>
        <w:t xml:space="preserve">2. </w:t>
      </w:r>
      <w:r>
        <w:rPr>
          <w:rFonts w:hint="eastAsia" w:eastAsia="Arial Unicode MS" w:ascii="Arial Unicode MS" w:hAnsi="Arial Unicode MS" w:cs="Arial Unicode MS"/>
          <w:color w:val="000000"/>
        </w:rPr>
        <w:t xml:space="preserve">研究背景と目的</w:t>
      </w:r>
    </w:p>
    <w:bookmarkStart w:id="11" w:name="研究全体の背景"/>
    <w:p>
      <w:pPr>
        <w:pStyle w:val="Heading3"/>
      </w:pPr>
      <w:r>
        <w:rPr>
          <w:rFonts w:eastAsia="Arial Unicode MS" w:ascii="Arial Unicode MS" w:hAnsi="Arial Unicode MS" w:cs="Arial Unicode MS"/>
          <w:color w:val="000000"/>
        </w:rPr>
        <w:t xml:space="preserve">2.1 </w:t>
      </w:r>
      <w:r>
        <w:rPr>
          <w:rFonts w:hint="eastAsia" w:eastAsia="Arial Unicode MS" w:ascii="Arial Unicode MS" w:hAnsi="Arial Unicode MS" w:cs="Arial Unicode MS"/>
          <w:color w:val="000000"/>
        </w:rPr>
        <w:t xml:space="preserve">研究全体の背景</w:t>
      </w:r>
    </w:p>
    <w:p>
      <w:pPr>
        <w:pStyle w:val="FirstParagraph"/>
      </w:pPr>
      <w:r>
        <w:rPr>
          <w:rFonts w:hint="eastAsia" w:eastAsia="Arial Unicode MS" w:ascii="Arial Unicode MS" w:hAnsi="Arial Unicode MS" w:cs="Arial Unicode MS"/>
        </w:rPr>
        <w:t xml:space="preserve">LLMエージェントはユーザーの依頼に従って文書を読み、ツールを呼び出す。外部文書中の攻撃文を命令として扱うと、正規と同じツールを使いながら送金先などの引数だけが変わり得る。外部的な成否だけでは、引数内容の読み取り、情報源・役割の帰属、行動選好を区別できない。</w:t>
      </w:r>
    </w:p>
    <w:bookmarkEnd w:id="11"/>
    <w:bookmarkStart w:id="14" w:name="研究の目的と仮説"/>
    <w:p>
      <w:pPr>
        <w:pStyle w:val="Heading3"/>
      </w:pPr>
      <w:r>
        <w:rPr>
          <w:rFonts w:eastAsia="Arial Unicode MS" w:ascii="Arial Unicode MS" w:hAnsi="Arial Unicode MS" w:cs="Arial Unicode MS"/>
          <w:color w:val="000000"/>
        </w:rPr>
        <w:t xml:space="preserve">2.2 </w:t>
      </w:r>
      <w:r>
        <w:rPr>
          <w:rFonts w:hint="eastAsia" w:eastAsia="Arial Unicode MS" w:ascii="Arial Unicode MS" w:hAnsi="Arial Unicode MS" w:cs="Arial Unicode MS"/>
          <w:color w:val="000000"/>
        </w:rPr>
        <w:t xml:space="preserve">研究の目的と仮説</w:t>
      </w:r>
    </w:p>
    <w:p>
      <w:pPr>
        <w:pStyle w:val="FirstParagraph"/>
      </w:pPr>
      <w:r>
        <w:rPr>
          <w:rFonts w:hint="eastAsia" w:eastAsia="Arial Unicode MS" w:ascii="Arial Unicode MS" w:hAnsi="Arial Unicode MS" w:cs="Arial Unicode MS"/>
        </w:rPr>
        <w:t xml:space="preserve">研究目的は、同一ツールの引数乗っ取り型IPIについて、引数内容の読み出し、情報源・役割の読み出し、対応条件から構成する操作的な権限スコア、正規／攻撃引数へのツール呼出し選好を別々に測定し、ツール出力内のトークン進行とエージェント境界で追跡することである。今回のrecipient</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probeはこのうち引数内容読み出しの基礎を検討する。probe得点だけから目的の採用や因果的な乗っ取りは推論しない。</w:t>
      </w:r>
      <w:hyperlink r:id="rId12">
        <w:r>
          <w:rPr>
            <w:rStyle w:val="Hyperlink"/>
            <w:rFonts w:hint="eastAsia"/>
          </w:rPr>
          <w:t xml:space="preserve">研究計画</w:t>
        </w:r>
      </w:hyperlink>
      <w:r>
        <w:rPr>
          <w:rFonts w:eastAsia="Arial Unicode MS" w:ascii="Arial Unicode MS" w:hAnsi="Arial Unicode MS" w:cs="Arial Unicode MS"/>
        </w:rPr>
        <w:t xml:space="preserve">、</w:t>
      </w:r>
      <w:hyperlink r:id="rId13">
        <w:r>
          <w:rPr>
            <w:rStyle w:val="Hyperlink"/>
            <w:rFonts w:hint="eastAsia"/>
          </w:rPr>
          <w:t xml:space="preserve">実験プロトコル</w:t>
        </w:r>
      </w:hyperlink>
      <w:r>
        <w:rPr>
          <w:rFonts w:eastAsia="Arial Unicode MS" w:ascii="Arial Unicode MS" w:hAnsi="Arial Unicode MS" w:cs="Arial Unicode MS"/>
        </w:rPr>
        <w:t xml:space="preserve">。</w:t>
      </w:r>
    </w:p>
    <w:bookmarkEnd w:id="14"/>
    <w:bookmarkStart w:id="15" w:name="今回の作業の位置づけ"/>
    <w:p>
      <w:pPr>
        <w:pStyle w:val="Heading3"/>
      </w:pPr>
      <w:r>
        <w:rPr>
          <w:rFonts w:eastAsia="Arial Unicode MS" w:ascii="Arial Unicode MS" w:hAnsi="Arial Unicode MS" w:cs="Arial Unicode MS"/>
          <w:color w:val="000000"/>
        </w:rPr>
        <w:t xml:space="preserve">2.3 </w:t>
      </w:r>
      <w:r>
        <w:rPr>
          <w:rFonts w:hint="eastAsia" w:eastAsia="Arial Unicode MS" w:ascii="Arial Unicode MS" w:hAnsi="Arial Unicode MS" w:cs="Arial Unicode MS"/>
          <w:color w:val="000000"/>
        </w:rPr>
        <w:t xml:space="preserve">今回の作業の位置づけ</w:t>
      </w:r>
    </w:p>
    <w:p>
      <w:pPr>
        <w:pStyle w:val="FirstParagraph"/>
      </w:pPr>
      <w:r>
        <w:rPr>
          <w:rFonts w:hint="eastAsia" w:eastAsia="Arial Unicode MS" w:ascii="Arial Unicode MS" w:hAnsi="Arial Unicode MS" w:cs="Arial Unicode MS"/>
        </w:rPr>
        <w:t xml:space="preserve">正規ユーザー指示と資料中の受取人情報を用い、未知の開発用系列へ内容読み出しが移るかを検討した。攻撃文に対する主解析の前提となる測定系の開発段階である。Qwen3-8B</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int8／AgentDojo</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Bankingは暫定構成であり、確認的testには進んでいない。</w:t>
      </w:r>
    </w:p>
    <w:bookmarkEnd w:id="15"/>
    <w:bookmarkEnd w:id="16"/>
    <w:bookmarkStart w:id="23" w:name="前回からの変化"/>
    <w:p>
      <w:pPr>
        <w:pStyle w:val="Heading2"/>
      </w:pPr>
      <w:r>
        <w:rPr>
          <w:rFonts w:eastAsia="Arial Unicode MS" w:ascii="Arial Unicode MS" w:hAnsi="Arial Unicode MS" w:cs="Arial Unicode MS"/>
          <w:color w:val="000000"/>
        </w:rPr>
        <w:t xml:space="preserve">3. </w:t>
      </w:r>
      <w:r>
        <w:rPr>
          <w:rFonts w:hint="eastAsia" w:eastAsia="Arial Unicode MS" w:ascii="Arial Unicode MS" w:hAnsi="Arial Unicode MS" w:cs="Arial Unicode MS"/>
          <w:color w:val="000000"/>
        </w:rPr>
        <w:t xml:space="preserve">前回からの変化</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eastAsia="Arial Unicode MS" w:ascii="Arial Unicode MS" w:hAnsi="Arial Unicode MS" w:cs="Arial Unicode MS"/>
              </w:rPr>
              <w:t xml:space="preserve">前回から引き継いだ事項</w:t>
            </w:r>
          </w:p>
        </w:tc>
        <w:tc>
          <w:tcPr/>
          <w:p>
            <w:pPr>
              <w:pStyle w:val="Compact"/>
            </w:pPr>
            <w:r>
              <w:rPr>
                <w:rFonts w:hint="eastAsia" w:eastAsia="Arial Unicode MS" w:ascii="Arial Unicode MS" w:hAnsi="Arial Unicode MS" w:cs="Arial Unicode MS"/>
              </w:rPr>
              <w:t xml:space="preserve">今回の対応</w:t>
            </w:r>
          </w:p>
        </w:tc>
        <w:tc>
          <w:tcPr/>
          <w:p>
            <w:pPr>
              <w:pStyle w:val="Compact"/>
            </w:pPr>
            <w:r>
              <w:rPr>
                <w:rFonts w:hint="eastAsia" w:eastAsia="Arial Unicode MS" w:ascii="Arial Unicode MS" w:hAnsi="Arial Unicode MS" w:cs="Arial Unicode MS"/>
              </w:rPr>
              <w:t xml:space="preserve">現在の状態・根拠</w:t>
            </w:r>
          </w:p>
        </w:tc>
      </w:tr>
      <w:tr>
        <w:tc>
          <w:tcPr/>
          <w:p>
            <w:pPr>
              <w:pStyle w:val="Compact"/>
            </w:pPr>
            <w:r>
              <w:rPr>
                <w:rFonts w:hint="eastAsia" w:eastAsia="Arial Unicode MS" w:ascii="Arial Unicode MS" w:hAnsi="Arial Unicode MS" w:cs="Arial Unicode MS"/>
              </w:rPr>
              <w:t xml:space="preserve">96条件案の凍結・収集と監査</w:t>
            </w:r>
          </w:p>
        </w:tc>
        <w:tc>
          <w:tcPr/>
          <w:p>
            <w:pPr>
              <w:pStyle w:val="Compact"/>
            </w:pPr>
            <w:r>
              <w:rPr>
                <w:rFonts w:hint="eastAsia" w:eastAsia="Arial Unicode MS" w:ascii="Arial Unicode MS" w:hAnsi="Arial Unicode MS" w:cs="Arial Unicode MS"/>
              </w:rPr>
              <w:t xml:space="preserve">64学習・32検証条件を収集し、96件を人手監査した</w:t>
            </w:r>
          </w:p>
        </w:tc>
        <w:tc>
          <w:tcPr/>
          <w:p>
            <w:pPr>
              <w:pStyle w:val="Compact"/>
            </w:pPr>
            <w:r>
              <w:rPr>
                <w:rFonts w:hint="eastAsia" w:eastAsia="Arial Unicode MS" w:ascii="Arial Unicode MS" w:hAnsi="Arial Unicode MS" w:cs="Arial Unicode MS"/>
              </w:rPr>
              <w:t xml:space="preserve">94件完了、2件のモデル失敗を保持。人手基準のユーザー成功80/96。</w:t>
            </w:r>
            <w:hyperlink r:id="rId17">
              <w:r>
                <w:rPr>
                  <w:rStyle w:val="Hyperlink"/>
                  <w:rFonts w:hint="eastAsia"/>
                </w:rPr>
                <w:t xml:space="preserve">収集記録</w:t>
              </w:r>
            </w:hyperlink>
            <w:r>
              <w:rPr>
                <w:rFonts w:eastAsia="Arial Unicode MS" w:ascii="Arial Unicode MS" w:hAnsi="Arial Unicode MS" w:cs="Arial Unicode MS"/>
              </w:rPr>
              <w:t xml:space="preserve">、</w:t>
            </w:r>
            <w:hyperlink r:id="rId18">
              <w:r>
                <w:rPr>
                  <w:rStyle w:val="Hyperlink"/>
                  <w:rFonts w:hint="eastAsia"/>
                </w:rPr>
                <w:t xml:space="preserve">監査記録</w:t>
              </w:r>
            </w:hyperlink>
          </w:p>
        </w:tc>
      </w:tr>
      <w:tr>
        <w:tc>
          <w:tcPr/>
          <w:p>
            <w:pPr>
              <w:pStyle w:val="Compact"/>
            </w:pPr>
            <w:r>
              <w:rPr>
                <w:rFonts w:hint="eastAsia" w:eastAsia="Arial Unicode MS" w:ascii="Arial Unicode MS" w:hAnsi="Arial Unicode MS" w:cs="Arial Unicode MS"/>
              </w:rPr>
              <w:t xml:space="preserve">引数内容probeの実データ評価</w:t>
            </w:r>
          </w:p>
        </w:tc>
        <w:tc>
          <w:tcPr/>
          <w:p>
            <w:pPr>
              <w:pStyle w:val="Compact"/>
            </w:pPr>
            <w:r>
              <w:rPr>
                <w:rFonts w:hint="eastAsia" w:eastAsia="Arial Unicode MS" w:ascii="Arial Unicode MS" w:hAnsi="Arial Unicode MS" w:cs="Arial Unicode MS"/>
              </w:rPr>
              <w:t xml:space="preserve">初回fitと系列外・位置の診断を実施した</w:t>
            </w:r>
          </w:p>
        </w:tc>
        <w:tc>
          <w:tcPr/>
          <w:p>
            <w:pPr>
              <w:pStyle w:val="Compact"/>
            </w:pPr>
            <w:r>
              <w:rPr>
                <w:rFonts w:hint="eastAsia" w:eastAsia="Arial Unicode MS" w:ascii="Arial Unicode MS" w:hAnsi="Arial Unicode MS" w:cs="Arial Unicode MS"/>
              </w:rPr>
              <w:t xml:space="preserve">初回の検証AUROC</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0.484でテキスト基準0.852に届かず。追加診断は事後・探索的である。</w:t>
            </w:r>
            <w:hyperlink r:id="rId19">
              <w:r>
                <w:rPr>
                  <w:rStyle w:val="Hyperlink"/>
                  <w:rFonts w:hint="eastAsia"/>
                </w:rPr>
                <w:t xml:space="preserve">結果</w:t>
              </w:r>
            </w:hyperlink>
          </w:p>
        </w:tc>
      </w:tr>
      <w:tr>
        <w:tc>
          <w:tcPr/>
          <w:p>
            <w:pPr>
              <w:pStyle w:val="Compact"/>
            </w:pPr>
            <w:r>
              <w:rPr>
                <w:rFonts w:hint="eastAsia" w:eastAsia="Arial Unicode MS" w:ascii="Arial Unicode MS" w:hAnsi="Arial Unicode MS" w:cs="Arial Unicode MS"/>
              </w:rPr>
              <w:t xml:space="preserve">未知系列と資料由来情報への拡張</w:t>
            </w:r>
          </w:p>
        </w:tc>
        <w:tc>
          <w:tcPr/>
          <w:p>
            <w:pPr>
              <w:pStyle w:val="Compact"/>
            </w:pPr>
            <w:r>
              <w:rPr>
                <w:rFonts w:hint="eastAsia" w:eastAsia="Arial Unicode MS" w:ascii="Arial Unicode MS" w:hAnsi="Arial Unicode MS" w:cs="Arial Unicode MS"/>
              </w:rPr>
              <w:t xml:space="preserve">56系列・168タスク・672条件を設計、正準履歴収集と5段階fitを実施した</w:t>
            </w:r>
          </w:p>
        </w:tc>
        <w:tc>
          <w:tcPr/>
          <w:p>
            <w:pPr>
              <w:pStyle w:val="Compact"/>
            </w:pPr>
            <w:r>
              <w:rPr>
                <w:rFonts w:hint="eastAsia" w:eastAsia="Arial Unicode MS" w:ascii="Arial Unicode MS" w:hAnsi="Arial Unicode MS" w:cs="Arial Unicode MS"/>
              </w:rPr>
              <w:t xml:space="preserve">G/H主集計は全段階で0.80未達。I/Jは既存trainとの近縁性により診断扱い。</w:t>
            </w:r>
            <w:hyperlink r:id="rId20">
              <w:r>
                <w:rPr>
                  <w:rStyle w:val="Hyperlink"/>
                  <w:rFonts w:hint="eastAsia"/>
                </w:rPr>
                <w:t xml:space="preserve">判断</w:t>
              </w:r>
            </w:hyperlink>
            <w:r>
              <w:rPr>
                <w:rFonts w:eastAsia="Arial Unicode MS" w:ascii="Arial Unicode MS" w:hAnsi="Arial Unicode MS" w:cs="Arial Unicode MS"/>
              </w:rPr>
              <w:t xml:space="preserve">、</w:t>
            </w:r>
            <w:hyperlink r:id="rId21">
              <w:r>
                <w:rPr>
                  <w:rStyle w:val="Hyperlink"/>
                  <w:rFonts w:hint="eastAsia"/>
                </w:rPr>
                <w:t xml:space="preserve">結果</w:t>
              </w:r>
            </w:hyperlink>
          </w:p>
        </w:tc>
      </w:tr>
      <w:tr>
        <w:tc>
          <w:tcPr/>
          <w:p>
            <w:pPr>
              <w:pStyle w:val="Compact"/>
            </w:pPr>
            <w:r>
              <w:rPr>
                <w:rFonts w:hint="eastAsia" w:eastAsia="Arial Unicode MS" w:ascii="Arial Unicode MS" w:hAnsi="Arial Unicode MS" w:cs="Arial Unicode MS"/>
              </w:rPr>
              <w:t xml:space="preserve">実走行への適用可能性</w:t>
            </w:r>
          </w:p>
        </w:tc>
        <w:tc>
          <w:tcPr/>
          <w:p>
            <w:pPr>
              <w:pStyle w:val="Compact"/>
            </w:pPr>
            <w:r>
              <w:rPr>
                <w:rFonts w:hint="eastAsia" w:eastAsia="Arial Unicode MS" w:ascii="Arial Unicode MS" w:hAnsi="Arial Unicode MS" w:cs="Arial Unicode MS"/>
              </w:rPr>
              <w:t xml:space="preserve">112条件の実走行、LLM監査、正準prefixとの比較を実施した</w:t>
            </w:r>
          </w:p>
        </w:tc>
        <w:tc>
          <w:tcPr/>
          <w:p>
            <w:pPr>
              <w:pStyle w:val="Compact"/>
            </w:pPr>
            <w:r>
              <w:rPr>
                <w:rFonts w:hint="eastAsia" w:eastAsia="Arial Unicode MS" w:ascii="Arial Unicode MS" w:hAnsi="Arial Unicode MS" w:cs="Arial Unicode MS"/>
              </w:rPr>
              <w:t xml:space="preserve">106/112のprefixが一致。D2の6件は不一致を保持・層別。</w:t>
            </w:r>
            <w:hyperlink r:id="rId22">
              <w:r>
                <w:rPr>
                  <w:rStyle w:val="Hyperlink"/>
                  <w:rFonts w:hint="eastAsia"/>
                </w:rPr>
                <w:t xml:space="preserve">転移記録</w:t>
              </w:r>
            </w:hyperlink>
          </w:p>
        </w:tc>
      </w:tr>
    </w:tbl>
    <w:bookmarkEnd w:id="23"/>
    <w:bookmarkStart w:id="34" w:name="今回の実施内容"/>
    <w:p>
      <w:pPr>
        <w:pStyle w:val="Heading2"/>
      </w:pPr>
      <w:r>
        <w:rPr>
          <w:rFonts w:eastAsia="Arial Unicode MS" w:ascii="Arial Unicode MS" w:hAnsi="Arial Unicode MS" w:cs="Arial Unicode MS"/>
          <w:color w:val="000000"/>
        </w:rPr>
        <w:t xml:space="preserve">4. </w:t>
      </w:r>
      <w:r>
        <w:rPr>
          <w:rFonts w:hint="eastAsia" w:eastAsia="Arial Unicode MS" w:ascii="Arial Unicode MS" w:hAnsi="Arial Unicode MS" w:cs="Arial Unicode MS"/>
          <w:color w:val="000000"/>
        </w:rPr>
        <w:t xml:space="preserve">今回の実施内容</w:t>
      </w:r>
    </w:p>
    <w:bookmarkStart w:id="27" w:name="条件の収集と初回probe"/>
    <w:p>
      <w:pPr>
        <w:pStyle w:val="Heading3"/>
      </w:pPr>
      <w:r>
        <w:rPr>
          <w:rFonts w:eastAsia="Arial Unicode MS" w:ascii="Arial Unicode MS" w:hAnsi="Arial Unicode MS" w:cs="Arial Unicode MS"/>
          <w:color w:val="000000"/>
        </w:rPr>
        <w:t xml:space="preserve">4.1 </w:t>
      </w:r>
      <w:r>
        <w:rPr>
          <w:rFonts w:hint="eastAsia" w:eastAsia="Arial Unicode MS" w:ascii="Arial Unicode MS" w:hAnsi="Arial Unicode MS" w:cs="Arial Unicode MS"/>
          <w:color w:val="000000"/>
        </w:rPr>
        <w:t xml:space="preserve">96条件の収集と初回probe</w:t>
      </w:r>
    </w:p>
    <w:p>
      <w:pPr>
        <w:pStyle w:val="FirstParagraph"/>
      </w:pPr>
      <w:r>
        <w:rPr>
          <w:rFonts w:hint="eastAsia" w:eastAsia="Arial Unicode MS" w:ascii="Arial Unicode MS" w:hAnsi="Arial Unicode MS" w:cs="Arial Unicode MS"/>
          <w:b/>
          <w:bCs/>
        </w:rPr>
        <w:t xml:space="preserve">目的</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受取人口座の文字列出現だけでなく、受取人としての内容を内部状態から判別できるかを調べるためである。</w:t>
      </w:r>
    </w:p>
    <w:p>
      <w:pPr>
        <w:pStyle w:val="BodyText"/>
      </w:pPr>
      <w:r>
        <w:rPr>
          <w:rFonts w:hint="eastAsia" w:eastAsia="Arial Unicode MS" w:ascii="Arial Unicode MS" w:hAnsi="Arial Unicode MS" w:cs="Arial Unicode MS"/>
          <w:b/>
          <w:bCs/>
        </w:rPr>
        <w:t xml:space="preserve">方法・実施内容</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6系列・24タスク・各4条件を作り、4系列64条件を学習、2系列32条件を開発用検証とした。各条件のassistant生成直前の残差を取得し、候補口座別の線形probeをtrain限定前処理でfitした。語彙ベースラインとランダムラベル対照を併記した。</w:t>
      </w:r>
      <w:hyperlink r:id="rId24">
        <w:r>
          <w:rPr>
            <w:rStyle w:val="Hyperlink"/>
            <w:rFonts w:hint="eastAsia"/>
          </w:rPr>
          <w:t xml:space="preserve">凍結判断</w:t>
        </w:r>
      </w:hyperlink>
      <w:r>
        <w:rPr>
          <w:rFonts w:eastAsia="Arial Unicode MS" w:ascii="Arial Unicode MS" w:hAnsi="Arial Unicode MS" w:cs="Arial Unicode MS"/>
        </w:rPr>
        <w:t xml:space="preserve">、</w:t>
      </w:r>
      <w:hyperlink r:id="rId25">
        <w:r>
          <w:rPr>
            <w:rStyle w:val="Hyperlink"/>
            <w:rFonts w:hint="eastAsia"/>
          </w:rPr>
          <w:t xml:space="preserve">fit記録</w:t>
        </w:r>
      </w:hyperlink>
      <w:r>
        <w:rPr>
          <w:rFonts w:eastAsia="Arial Unicode MS" w:ascii="Arial Unicode MS" w:hAnsi="Arial Unicode MS" w:cs="Arial Unicode MS"/>
        </w:rPr>
        <w:t xml:space="preserve">。</w:t>
      </w:r>
    </w:p>
    <w:p>
      <w:pPr>
        <w:pStyle w:val="BodyText"/>
      </w:pPr>
      <w:r>
        <w:rPr>
          <w:rFonts w:hint="eastAsia" w:eastAsia="Arial Unicode MS" w:ascii="Arial Unicode MS" w:hAnsi="Arial Unicode MS" w:cs="Arial Unicode MS"/>
          <w:b/>
          <w:bCs/>
        </w:rPr>
        <w:t xml:space="preserve">結果</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96個の不変bundleが整合性検査に通過し、94件が完了、2件はモデル失敗として保持された。全96件の人手監査でユーザー成功は80件であった。最初の検証指標は4候補平均AUROC</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0.484、TF-IDFは0.852である。学習内の高得点や、口座位置に固定した別位置での高得点は、独立したラベル非依存の受取人読み出しの証拠ではない。</w:t>
      </w:r>
      <w:hyperlink r:id="rId18">
        <w:r>
          <w:rPr>
            <w:rStyle w:val="Hyperlink"/>
            <w:rFonts w:hint="eastAsia"/>
          </w:rPr>
          <w:t xml:space="preserve">監査記録</w:t>
        </w:r>
      </w:hyperlink>
      <w:r>
        <w:rPr>
          <w:rFonts w:eastAsia="Arial Unicode MS" w:ascii="Arial Unicode MS" w:hAnsi="Arial Unicode MS" w:cs="Arial Unicode MS"/>
        </w:rPr>
        <w:t xml:space="preserve">、</w:t>
      </w:r>
      <w:hyperlink r:id="rId26">
        <w:r>
          <w:rPr>
            <w:rStyle w:val="Hyperlink"/>
            <w:rFonts w:hint="eastAsia"/>
          </w:rPr>
          <w:t xml:space="preserve">位置診断</w:t>
        </w:r>
      </w:hyperlink>
      <w:r>
        <w:rPr>
          <w:rFonts w:eastAsia="Arial Unicode MS" w:ascii="Arial Unicode MS" w:hAnsi="Arial Unicode MS" w:cs="Arial Unicode MS"/>
        </w:rPr>
        <w:t xml:space="preserve">。</w:t>
      </w:r>
    </w:p>
    <w:p>
      <w:pPr>
        <w:pStyle w:val="BodyText"/>
      </w:pPr>
      <w:r>
        <w:rPr>
          <w:rFonts w:hint="eastAsia" w:eastAsia="Arial Unicode MS" w:ascii="Arial Unicode MS" w:hAnsi="Arial Unicode MS" w:cs="Arial Unicode MS"/>
          <w:b/>
          <w:bCs/>
        </w:rPr>
        <w:t xml:space="preserve">研究上の意味</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最初の内容読み出しは未知系列に一般化しなかった。入力語彙や位置の手掛かりが残るため、測定対象の妥当性をさらに検討する必要がある。</w:t>
      </w:r>
    </w:p>
    <w:bookmarkEnd w:id="27"/>
    <w:bookmarkStart w:id="30" w:name="条件への拡張と段階的評価"/>
    <w:p>
      <w:pPr>
        <w:pStyle w:val="Heading3"/>
      </w:pPr>
      <w:r>
        <w:rPr>
          <w:rFonts w:eastAsia="Arial Unicode MS" w:ascii="Arial Unicode MS" w:hAnsi="Arial Unicode MS" w:cs="Arial Unicode MS"/>
          <w:color w:val="000000"/>
        </w:rPr>
        <w:t xml:space="preserve">4.2 </w:t>
      </w:r>
      <w:r>
        <w:rPr>
          <w:rFonts w:hint="eastAsia" w:eastAsia="Arial Unicode MS" w:ascii="Arial Unicode MS" w:hAnsi="Arial Unicode MS" w:cs="Arial Unicode MS"/>
          <w:color w:val="000000"/>
        </w:rPr>
        <w:t xml:space="preserve">672条件への拡張と段階的評価</w:t>
      </w:r>
    </w:p>
    <w:p>
      <w:pPr>
        <w:pStyle w:val="FirstParagraph"/>
      </w:pPr>
      <w:r>
        <w:rPr>
          <w:rFonts w:hint="eastAsia" w:eastAsia="Arial Unicode MS" w:ascii="Arial Unicode MS" w:hAnsi="Arial Unicode MS" w:cs="Arial Unicode MS"/>
          <w:b/>
          <w:bCs/>
        </w:rPr>
        <w:t xml:space="preserve">目的</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学習系列の少なさと単一の指示形式に依存する可能性を検討するため、受取人決定規則、言い回し、資料由来条件を増やした。</w:t>
      </w:r>
    </w:p>
    <w:p>
      <w:pPr>
        <w:pStyle w:val="BodyText"/>
      </w:pPr>
      <w:r>
        <w:rPr>
          <w:rFonts w:hint="eastAsia" w:eastAsia="Arial Unicode MS" w:ascii="Arial Unicode MS" w:hAnsi="Arial Unicode MS" w:cs="Arial Unicode MS"/>
          <w:b/>
          <w:bCs/>
        </w:rPr>
        <w:t xml:space="preserve">方法・実施内容</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40学習系列と16検証系列に各3タスク・4役割入替え条件を置き、計480学習・192検証条件を固定した。既使用タスクとの関係監査により、G/Hの96条件を独立開発用検証、I/Jの96条件をtrain近縁の診断とした。主指標はG/H中の二口座役割入替え48条件による4候補等重み</w:t>
      </w:r>
      <w:r>
        <w:rPr>
          <w:rStyle w:val="VerbatimChar"/>
          <w:rFonts w:eastAsia="Arial Unicode MS" w:ascii="Arial Unicode MS" w:hAnsi="Arial Unicode MS" w:cs="Arial Unicode MS"/>
        </w:rPr>
        <w:t xml:space="preserve">role_swap_auc</w:t>
      </w:r>
      <w:r>
        <w:rPr>
          <w:rFonts w:hint="eastAsia" w:eastAsia="Arial Unicode MS" w:ascii="Arial Unicode MS" w:hAnsi="Arial Unicode MS" w:cs="Arial Unicode MS"/>
        </w:rPr>
        <w:t xml:space="preserve">で、到達基準は0.80である。層8・正則化C=1.0をB1学習内CVで選び、以後固定した。B1〜B5は96学習条件ずつ増やし、同じ検証集合を反復評価した。</w:t>
      </w:r>
      <w:hyperlink r:id="rId20">
        <w:r>
          <w:rPr>
            <w:rStyle w:val="Hyperlink"/>
            <w:rFonts w:hint="eastAsia"/>
          </w:rPr>
          <w:t xml:space="preserve">設計判断</w:t>
        </w:r>
      </w:hyperlink>
      <w:r>
        <w:rPr>
          <w:rFonts w:eastAsia="Arial Unicode MS" w:ascii="Arial Unicode MS" w:hAnsi="Arial Unicode MS" w:cs="Arial Unicode MS"/>
        </w:rPr>
        <w:t xml:space="preserve">、</w:t>
      </w:r>
      <w:hyperlink r:id="rId28">
        <w:r>
          <w:rPr>
            <w:rStyle w:val="Hyperlink"/>
            <w:rFonts w:hint="eastAsia"/>
          </w:rPr>
          <w:t xml:space="preserve">前処理判断</w:t>
        </w:r>
      </w:hyperlink>
      <w:r>
        <w:rPr>
          <w:rFonts w:eastAsia="Arial Unicode MS" w:ascii="Arial Unicode MS" w:hAnsi="Arial Unicode MS" w:cs="Arial Unicode MS"/>
        </w:rPr>
        <w:t xml:space="preserve">。</w:t>
      </w:r>
    </w:p>
    <w:p>
      <w:pPr>
        <w:pStyle w:val="BodyText"/>
      </w:pPr>
      <w:r>
        <w:rPr>
          <w:rFonts w:hint="eastAsia" w:eastAsia="Arial Unicode MS" w:ascii="Arial Unicode MS" w:hAnsi="Arial Unicode MS" w:cs="Arial Unicode MS"/>
          <w:b/>
          <w:bCs/>
        </w:rPr>
        <w:t xml:space="preserve">結果</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正準履歴672条件のbundleはすべて完了し、checksumも検証された。G/H主指標はB1〜B5順に0.521、0.477、0.526、0.536、0.613で、全段階で0.80未達である。B5の0.613はランダムラベル対照の最大0.576から明瞭に分離したとはいえず、TF-IDFは各段階0.53〜0.54であった。</w:t>
      </w:r>
      <w:hyperlink r:id="rId29">
        <w:r>
          <w:rPr>
            <w:rStyle w:val="Hyperlink"/>
            <w:rFonts w:hint="eastAsia"/>
          </w:rPr>
          <w:t xml:space="preserve">収集・fit記録</w:t>
        </w:r>
      </w:hyperlink>
      <w:r>
        <w:rPr>
          <w:rFonts w:eastAsia="Arial Unicode MS" w:ascii="Arial Unicode MS" w:hAnsi="Arial Unicode MS" w:cs="Arial Unicode MS"/>
        </w:rPr>
        <w:t xml:space="preserve">、</w:t>
      </w:r>
      <w:hyperlink r:id="rId21">
        <w:r>
          <w:rPr>
            <w:rStyle w:val="Hyperlink"/>
            <w:rFonts w:hint="eastAsia"/>
          </w:rPr>
          <w:t xml:space="preserve">集計</w:t>
        </w:r>
      </w:hyperlink>
      <w:r>
        <w:rPr>
          <w:rFonts w:eastAsia="Arial Unicode MS" w:ascii="Arial Unicode MS" w:hAnsi="Arial Unicode MS" w:cs="Arial Unicode MS"/>
        </w:rPr>
        <w:t xml:space="preserve">。</w:t>
      </w:r>
    </w:p>
    <w:p>
      <w:pPr>
        <w:pStyle w:val="BodyText"/>
      </w:pPr>
      <w:r>
        <w:rPr>
          <w:rFonts w:hint="eastAsia" w:eastAsia="Arial Unicode MS" w:ascii="Arial Unicode MS" w:hAnsi="Arial Unicode MS" w:cs="Arial Unicode MS"/>
          <w:b/>
          <w:bCs/>
        </w:rPr>
        <w:t xml:space="preserve">研究上の意味</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学習条件を480まで増やしても設定した開発基準を満たさなかった。同じ検証集合を5回閲覧した適応的な開発結果であり、独立した確認的評価ではない。</w:t>
      </w:r>
    </w:p>
    <w:bookmarkEnd w:id="30"/>
    <w:bookmarkStart w:id="33" w:name="実走行標本と正準履歴との照合"/>
    <w:p>
      <w:pPr>
        <w:pStyle w:val="Heading3"/>
      </w:pPr>
      <w:r>
        <w:rPr>
          <w:rFonts w:eastAsia="Arial Unicode MS" w:ascii="Arial Unicode MS" w:hAnsi="Arial Unicode MS" w:cs="Arial Unicode MS"/>
          <w:color w:val="000000"/>
        </w:rPr>
        <w:t xml:space="preserve">4.3 </w:t>
      </w:r>
      <w:r>
        <w:rPr>
          <w:rFonts w:hint="eastAsia" w:eastAsia="Arial Unicode MS" w:ascii="Arial Unicode MS" w:hAnsi="Arial Unicode MS" w:cs="Arial Unicode MS"/>
          <w:color w:val="000000"/>
        </w:rPr>
        <w:t xml:space="preserve">実走行標本と正準履歴との照合</w:t>
      </w:r>
    </w:p>
    <w:p>
      <w:pPr>
        <w:pStyle w:val="FirstParagraph"/>
      </w:pPr>
      <w:r>
        <w:rPr>
          <w:rFonts w:hint="eastAsia" w:eastAsia="Arial Unicode MS" w:ascii="Arial Unicode MS" w:hAnsi="Arial Unicode MS" w:cs="Arial Unicode MS"/>
          <w:b/>
          <w:bCs/>
        </w:rPr>
        <w:t xml:space="preserve">目的</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教師用の正準履歴で取得した状態が、モデル自身のツール使用履歴とどの程度一致するかを確認するためである。</w:t>
      </w:r>
    </w:p>
    <w:p>
      <w:pPr>
        <w:pStyle w:val="BodyText"/>
      </w:pPr>
      <w:r>
        <w:rPr>
          <w:rFonts w:hint="eastAsia" w:eastAsia="Arial Unicode MS" w:ascii="Arial Unicode MS" w:hAnsi="Arial Unicode MS" w:cs="Arial Unicode MS"/>
          <w:b/>
          <w:bCs/>
        </w:rPr>
        <w:t xml:space="preserve">方法・実施内容</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56系列から事前選択した1タスクの役割入替え2条件、計112条件を実走行させた。自動評価とは別にCodex</w:t>
      </w:r>
      <w:r>
        <w:rPr>
          <w:rFonts w:eastAsia="Arial Unicode MS" w:ascii="Arial Unicode MS" w:hAnsi="Arial Unicode MS" w:cs="Arial Unicode MS"/>
        </w:rPr>
        <w:t xml:space="preserve"> CLI</w:t>
      </w:r>
      <w:r>
        <w:rPr>
          <w:rFonts w:eastAsia="Arial Unicode MS" w:ascii="Arial Unicode MS" w:hAnsi="Arial Unicode MS" w:cs="Arial Unicode MS"/>
        </w:rPr>
        <w:t xml:space="preserve"> </w:t>
      </w:r>
      <w:r>
        <w:rPr>
          <w:rStyle w:val="VerbatimChar"/>
          <w:rFonts w:eastAsia="Arial Unicode MS" w:ascii="Arial Unicode MS" w:hAnsi="Arial Unicode MS" w:cs="Arial Unicode MS"/>
        </w:rPr>
        <w:t xml:space="preserve">gpt-6-sol</w:t>
      </w:r>
      <w:r>
        <w:rPr>
          <w:rFonts w:hint="eastAsia" w:eastAsia="Arial Unicode MS" w:ascii="Arial Unicode MS" w:hAnsi="Arial Unicode MS" w:cs="Arial Unicode MS"/>
        </w:rPr>
        <w:t xml:space="preserve">単一判定者でログを監査した。研究者判断により人手監査は省略した。固定B5</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probeを再fitせず適用し、prefix・残差・決定値の一致を確認した。</w:t>
      </w:r>
      <w:hyperlink r:id="rId20">
        <w:r>
          <w:rPr>
            <w:rStyle w:val="Hyperlink"/>
            <w:rFonts w:hint="eastAsia"/>
          </w:rPr>
          <w:t xml:space="preserve">標本・監査判断</w:t>
        </w:r>
      </w:hyperlink>
      <w:r>
        <w:rPr>
          <w:rFonts w:eastAsia="Arial Unicode MS" w:ascii="Arial Unicode MS" w:hAnsi="Arial Unicode MS" w:cs="Arial Unicode MS"/>
        </w:rPr>
        <w:t xml:space="preserve">、</w:t>
      </w:r>
      <w:hyperlink r:id="rId31">
        <w:r>
          <w:rPr>
            <w:rStyle w:val="Hyperlink"/>
            <w:rFonts w:hint="eastAsia"/>
          </w:rPr>
          <w:t xml:space="preserve">人手監査省略判断</w:t>
        </w:r>
      </w:hyperlink>
      <w:r>
        <w:rPr>
          <w:rFonts w:eastAsia="Arial Unicode MS" w:ascii="Arial Unicode MS" w:hAnsi="Arial Unicode MS" w:cs="Arial Unicode MS"/>
        </w:rPr>
        <w:t xml:space="preserve">。</w:t>
      </w:r>
    </w:p>
    <w:p>
      <w:pPr>
        <w:pStyle w:val="BodyText"/>
      </w:pPr>
      <w:r>
        <w:rPr>
          <w:rFonts w:hint="eastAsia" w:eastAsia="Arial Unicode MS" w:ascii="Arial Unicode MS" w:hAnsi="Arial Unicode MS" w:cs="Arial Unicode MS"/>
          <w:b/>
          <w:bCs/>
        </w:rPr>
        <w:t xml:space="preserve">結果</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112件すべてが技術的に完了した。厳格な自動評価でユーザー成功67件、誤受取人送金14件であり、LLMのユーザー成功判断は自動評価と112/112で一致した。選択prefixは106/112でtoken単位に一致し、同じ106件の残差とprobe</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scoreはbit単位で一致した。残る6件はいずれも二資料D2の後段境界で、実走行が二つの</w:t>
      </w:r>
      <w:r>
        <w:rPr>
          <w:rStyle w:val="VerbatimChar"/>
          <w:rFonts w:eastAsia="Arial Unicode MS" w:ascii="Arial Unicode MS" w:hAnsi="Arial Unicode MS" w:cs="Arial Unicode MS"/>
        </w:rPr>
        <w:t xml:space="preserve">read_file</w:t>
      </w:r>
      <w:r>
        <w:rPr>
          <w:rFonts w:hint="eastAsia" w:eastAsia="Arial Unicode MS" w:ascii="Arial Unicode MS" w:hAnsi="Arial Unicode MS" w:cs="Arial Unicode MS"/>
        </w:rPr>
        <w:t xml:space="preserve">を同一発話で呼び、正準履歴は逐次呼びだった。</w:t>
      </w:r>
      <w:hyperlink r:id="rId32">
        <w:r>
          <w:rPr>
            <w:rStyle w:val="Hyperlink"/>
            <w:rFonts w:hint="eastAsia"/>
          </w:rPr>
          <w:t xml:space="preserve">監査記録</w:t>
        </w:r>
      </w:hyperlink>
      <w:r>
        <w:rPr>
          <w:rFonts w:eastAsia="Arial Unicode MS" w:ascii="Arial Unicode MS" w:hAnsi="Arial Unicode MS" w:cs="Arial Unicode MS"/>
        </w:rPr>
        <w:t xml:space="preserve">、</w:t>
      </w:r>
      <w:hyperlink r:id="rId22">
        <w:r>
          <w:rPr>
            <w:rStyle w:val="Hyperlink"/>
            <w:rFonts w:hint="eastAsia"/>
          </w:rPr>
          <w:t xml:space="preserve">転移記録</w:t>
        </w:r>
      </w:hyperlink>
      <w:r>
        <w:rPr>
          <w:rFonts w:eastAsia="Arial Unicode MS" w:ascii="Arial Unicode MS" w:hAnsi="Arial Unicode MS" w:cs="Arial Unicode MS"/>
        </w:rPr>
        <w:t xml:space="preserve">。</w:t>
      </w:r>
    </w:p>
    <w:p>
      <w:pPr>
        <w:pStyle w:val="BodyText"/>
      </w:pPr>
      <w:r>
        <w:rPr>
          <w:rFonts w:hint="eastAsia" w:eastAsia="Arial Unicode MS" w:ascii="Arial Unicode MS" w:hAnsi="Arial Unicode MS" w:cs="Arial Unicode MS"/>
          <w:b/>
          <w:bCs/>
        </w:rPr>
        <w:t xml:space="preserve">研究上の意味</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prefix一致部分では取得経路の再現性を確認できた。不一致6件は除外せず別に扱う。行動評価は112件の選択標本に限り、672件全体の成功率ではない。LLM監査は設計に関与したCodexによるもので、独立人手監査ではない。</w:t>
      </w:r>
    </w:p>
    <w:bookmarkEnd w:id="33"/>
    <w:bookmarkEnd w:id="34"/>
    <w:bookmarkStart w:id="38" w:name="結果と考察"/>
    <w:p>
      <w:pPr>
        <w:pStyle w:val="Heading2"/>
      </w:pPr>
      <w:r>
        <w:rPr>
          <w:rFonts w:eastAsia="Arial Unicode MS" w:ascii="Arial Unicode MS" w:hAnsi="Arial Unicode MS" w:cs="Arial Unicode MS"/>
          <w:color w:val="000000"/>
        </w:rPr>
        <w:t xml:space="preserve">5. </w:t>
      </w:r>
      <w:r>
        <w:rPr>
          <w:rFonts w:hint="eastAsia" w:eastAsia="Arial Unicode MS" w:ascii="Arial Unicode MS" w:hAnsi="Arial Unicode MS" w:cs="Arial Unicode MS"/>
          <w:color w:val="000000"/>
        </w:rPr>
        <w:t xml:space="preserve">結果と考察</w:t>
      </w:r>
    </w:p>
    <w:bookmarkStart w:id="35" w:name="主な結果"/>
    <w:p>
      <w:pPr>
        <w:pStyle w:val="Heading3"/>
      </w:pPr>
      <w:r>
        <w:rPr>
          <w:rFonts w:eastAsia="Arial Unicode MS" w:ascii="Arial Unicode MS" w:hAnsi="Arial Unicode MS" w:cs="Arial Unicode MS"/>
          <w:color w:val="000000"/>
        </w:rPr>
        <w:t xml:space="preserve">5.1 </w:t>
      </w:r>
      <w:r>
        <w:rPr>
          <w:rFonts w:hint="eastAsia" w:eastAsia="Arial Unicode MS" w:ascii="Arial Unicode MS" w:hAnsi="Arial Unicode MS" w:cs="Arial Unicode MS"/>
          <w:color w:val="000000"/>
        </w:rPr>
        <w:t xml:space="preserve">主な結果</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eastAsia="Arial Unicode MS" w:ascii="Arial Unicode MS" w:hAnsi="Arial Unicode MS" w:cs="Arial Unicode MS"/>
              </w:rPr>
              <w:t xml:space="preserve">観測・確認した事実</w:t>
            </w:r>
          </w:p>
        </w:tc>
        <w:tc>
          <w:tcPr/>
          <w:p>
            <w:pPr>
              <w:pStyle w:val="Compact"/>
            </w:pPr>
            <w:r>
              <w:rPr>
                <w:rFonts w:hint="eastAsia" w:eastAsia="Arial Unicode MS" w:ascii="Arial Unicode MS" w:hAnsi="Arial Unicode MS" w:cs="Arial Unicode MS"/>
              </w:rPr>
              <w:t xml:space="preserve">対象・分母・単位</w:t>
            </w:r>
          </w:p>
        </w:tc>
        <w:tc>
          <w:tcPr/>
          <w:p>
            <w:pPr>
              <w:pStyle w:val="Compact"/>
            </w:pPr>
            <w:r>
              <w:rPr>
                <w:rFonts w:hint="eastAsia" w:eastAsia="Arial Unicode MS" w:ascii="Arial Unicode MS" w:hAnsi="Arial Unicode MS" w:cs="Arial Unicode MS"/>
              </w:rPr>
              <w:t xml:space="preserve">証拠の状態</w:t>
            </w:r>
          </w:p>
        </w:tc>
        <w:tc>
          <w:tcPr/>
          <w:p>
            <w:pPr>
              <w:pStyle w:val="Compact"/>
            </w:pPr>
            <w:r>
              <w:rPr>
                <w:rFonts w:hint="eastAsia" w:eastAsia="Arial Unicode MS" w:ascii="Arial Unicode MS" w:hAnsi="Arial Unicode MS" w:cs="Arial Unicode MS"/>
              </w:rPr>
              <w:t xml:space="preserve">出典</w:t>
            </w:r>
          </w:p>
        </w:tc>
      </w:tr>
      <w:tr>
        <w:tc>
          <w:tcPr/>
          <w:p>
            <w:pPr>
              <w:pStyle w:val="Compact"/>
            </w:pPr>
            <w:r>
              <w:rPr>
                <w:rFonts w:hint="eastAsia" w:eastAsia="Arial Unicode MS" w:ascii="Arial Unicode MS" w:hAnsi="Arial Unicode MS" w:cs="Arial Unicode MS"/>
              </w:rPr>
              <w:t xml:space="preserve">初回probeの検証AUROC</w:t>
            </w:r>
            <w:r>
              <w:rPr>
                <w:rFonts w:eastAsia="Arial Unicode MS" w:ascii="Arial Unicode MS" w:hAnsi="Arial Unicode MS" w:cs="Arial Unicode MS"/>
              </w:rPr>
              <w:t xml:space="preserve"> 0.484、TF-IDF 0.852</w:t>
            </w:r>
          </w:p>
        </w:tc>
        <w:tc>
          <w:tcPr/>
          <w:p>
            <w:pPr>
              <w:pStyle w:val="Compact"/>
            </w:pPr>
            <w:r>
              <w:rPr>
                <w:rFonts w:hint="eastAsia" w:eastAsia="Arial Unicode MS" w:ascii="Arial Unicode MS" w:hAnsi="Arial Unicode MS" w:cs="Arial Unicode MS"/>
              </w:rPr>
              <w:t xml:space="preserve">96条件中の32開発用検証条件、4候補平均</w:t>
            </w:r>
          </w:p>
        </w:tc>
        <w:tc>
          <w:tcPr/>
          <w:p>
            <w:pPr>
              <w:pStyle w:val="Compact"/>
            </w:pPr>
            <w:r>
              <w:rPr>
                <w:rFonts w:hint="eastAsia" w:eastAsia="Arial Unicode MS" w:ascii="Arial Unicode MS" w:hAnsi="Arial Unicode MS" w:cs="Arial Unicode MS"/>
              </w:rPr>
              <w:t xml:space="preserve">人手監査後の開発用解析。2モデル失敗も取得済み状態を使用</w:t>
            </w:r>
          </w:p>
        </w:tc>
        <w:tc>
          <w:tcPr/>
          <w:p>
            <w:pPr>
              <w:pStyle w:val="Compact"/>
            </w:pPr>
            <w:hyperlink r:id="rId25">
              <w:r>
                <w:rPr>
                  <w:rStyle w:val="Hyperlink"/>
                  <w:rFonts w:hint="eastAsia"/>
                </w:rPr>
                <w:t xml:space="preserve">初回fit</w:t>
              </w:r>
            </w:hyperlink>
          </w:p>
        </w:tc>
      </w:tr>
      <w:tr>
        <w:tc>
          <w:tcPr/>
          <w:p>
            <w:pPr>
              <w:pStyle w:val="Compact"/>
            </w:pPr>
            <w:r>
              <w:rPr>
                <w:rFonts w:hint="eastAsia" w:eastAsia="Arial Unicode MS" w:ascii="Arial Unicode MS" w:hAnsi="Arial Unicode MS" w:cs="Arial Unicode MS"/>
              </w:rPr>
              <w:t xml:space="preserve">672正準bundleが全件完了</w:t>
            </w:r>
          </w:p>
        </w:tc>
        <w:tc>
          <w:tcPr/>
          <w:p>
            <w:pPr>
              <w:pStyle w:val="Compact"/>
            </w:pPr>
            <w:r>
              <w:rPr>
                <w:rFonts w:hint="eastAsia" w:eastAsia="Arial Unicode MS" w:ascii="Arial Unicode MS" w:hAnsi="Arial Unicode MS" w:cs="Arial Unicode MS"/>
              </w:rPr>
              <w:t xml:space="preserve">56系列・168タスク・672条件、技術失敗0</w:t>
            </w:r>
          </w:p>
        </w:tc>
        <w:tc>
          <w:tcPr/>
          <w:p>
            <w:pPr>
              <w:pStyle w:val="Compact"/>
            </w:pPr>
            <w:r>
              <w:rPr>
                <w:rFonts w:hint="eastAsia" w:eastAsia="Arial Unicode MS" w:ascii="Arial Unicode MS" w:hAnsi="Arial Unicode MS" w:cs="Arial Unicode MS"/>
              </w:rPr>
              <w:t xml:space="preserve">checksum確認済みの取得状態。行動成功を意味しない</w:t>
            </w:r>
          </w:p>
        </w:tc>
        <w:tc>
          <w:tcPr/>
          <w:p>
            <w:pPr>
              <w:pStyle w:val="Compact"/>
            </w:pPr>
            <w:hyperlink r:id="rId29">
              <w:r>
                <w:rPr>
                  <w:rStyle w:val="Hyperlink"/>
                  <w:rFonts w:hint="eastAsia"/>
                </w:rPr>
                <w:t xml:space="preserve">B2〜B5記録</w:t>
              </w:r>
            </w:hyperlink>
          </w:p>
        </w:tc>
      </w:tr>
      <w:tr>
        <w:tc>
          <w:tcPr/>
          <w:p>
            <w:pPr>
              <w:pStyle w:val="Compact"/>
            </w:pPr>
            <w:r>
              <w:rPr>
                <w:rFonts w:hint="eastAsia" w:eastAsia="Arial Unicode MS" w:ascii="Arial Unicode MS" w:hAnsi="Arial Unicode MS" w:cs="Arial Unicode MS"/>
              </w:rPr>
              <w:t xml:space="preserve">G/H主指標が5段階とも0.80未達、B5は0.613</w:t>
            </w:r>
          </w:p>
        </w:tc>
        <w:tc>
          <w:tcPr/>
          <w:p>
            <w:pPr>
              <w:pStyle w:val="Compact"/>
            </w:pPr>
            <w:r>
              <w:rPr>
                <w:rFonts w:hint="eastAsia" w:eastAsia="Arial Unicode MS" w:ascii="Arial Unicode MS" w:hAnsi="Arial Unicode MS" w:cs="Arial Unicode MS"/>
              </w:rPr>
              <w:t xml:space="preserve">G/Hの役割入替え48検証条件、4候補等重みAUROC。学習96→480条件</w:t>
            </w:r>
          </w:p>
        </w:tc>
        <w:tc>
          <w:tcPr/>
          <w:p>
            <w:pPr>
              <w:pStyle w:val="Compact"/>
            </w:pPr>
            <w:r>
              <w:rPr>
                <w:rFonts w:hint="eastAsia" w:eastAsia="Arial Unicode MS" w:ascii="Arial Unicode MS" w:hAnsi="Arial Unicode MS" w:cs="Arial Unicode MS"/>
              </w:rPr>
              <w:t xml:space="preserve">同一検証集合を反復閲覧した開発用値</w:t>
            </w:r>
          </w:p>
        </w:tc>
        <w:tc>
          <w:tcPr/>
          <w:p>
            <w:pPr>
              <w:pStyle w:val="Compact"/>
            </w:pPr>
            <w:hyperlink r:id="rId21">
              <w:r>
                <w:rPr>
                  <w:rStyle w:val="Hyperlink"/>
                  <w:rFonts w:hint="eastAsia"/>
                </w:rPr>
                <w:t xml:space="preserve">結果JSON</w:t>
              </w:r>
            </w:hyperlink>
          </w:p>
        </w:tc>
      </w:tr>
      <w:tr>
        <w:tc>
          <w:tcPr/>
          <w:p>
            <w:pPr>
              <w:pStyle w:val="Compact"/>
            </w:pPr>
            <w:r>
              <w:rPr>
                <w:rFonts w:hint="eastAsia" w:eastAsia="Arial Unicode MS" w:ascii="Arial Unicode MS" w:hAnsi="Arial Unicode MS" w:cs="Arial Unicode MS"/>
              </w:rPr>
              <w:t xml:space="preserve">実走行でユーザー成功67件、誤受取人送金14件</w:t>
            </w:r>
          </w:p>
        </w:tc>
        <w:tc>
          <w:tcPr/>
          <w:p>
            <w:pPr>
              <w:pStyle w:val="Compact"/>
            </w:pPr>
            <w:r>
              <w:rPr>
                <w:rFonts w:hint="eastAsia" w:eastAsia="Arial Unicode MS" w:ascii="Arial Unicode MS" w:hAnsi="Arial Unicode MS" w:cs="Arial Unicode MS"/>
              </w:rPr>
              <w:t xml:space="preserve">事前選択した112条件</w:t>
            </w:r>
          </w:p>
        </w:tc>
        <w:tc>
          <w:tcPr/>
          <w:p>
            <w:pPr>
              <w:pStyle w:val="Compact"/>
            </w:pPr>
            <w:r>
              <w:rPr>
                <w:rFonts w:hint="eastAsia" w:eastAsia="Arial Unicode MS" w:ascii="Arial Unicode MS" w:hAnsi="Arial Unicode MS" w:cs="Arial Unicode MS"/>
              </w:rPr>
              <w:t xml:space="preserve">自動strict評価。単一LLM監査のユーザー成功判定は112/112一致。人手未監査</w:t>
            </w:r>
          </w:p>
        </w:tc>
        <w:tc>
          <w:tcPr/>
          <w:p>
            <w:pPr>
              <w:pStyle w:val="Compact"/>
            </w:pPr>
            <w:hyperlink r:id="rId32">
              <w:r>
                <w:rPr>
                  <w:rStyle w:val="Hyperlink"/>
                  <w:rFonts w:hint="eastAsia"/>
                </w:rPr>
                <w:t xml:space="preserve">監査記録</w:t>
              </w:r>
            </w:hyperlink>
          </w:p>
        </w:tc>
      </w:tr>
      <w:tr>
        <w:tc>
          <w:tcPr/>
          <w:p>
            <w:pPr>
              <w:pStyle w:val="Compact"/>
            </w:pPr>
            <w:r>
              <w:rPr>
                <w:rFonts w:hint="eastAsia" w:eastAsia="Arial Unicode MS" w:ascii="Arial Unicode MS" w:hAnsi="Arial Unicode MS" w:cs="Arial Unicode MS"/>
              </w:rPr>
              <w:t xml:space="preserve">正準と実走行のprefix一致106件、不一致6件</w:t>
            </w:r>
          </w:p>
        </w:tc>
        <w:tc>
          <w:tcPr/>
          <w:p>
            <w:pPr>
              <w:pStyle w:val="Compact"/>
            </w:pPr>
            <w:r>
              <w:rPr>
                <w:rFonts w:hint="eastAsia" w:eastAsia="Arial Unicode MS" w:ascii="Arial Unicode MS" w:hAnsi="Arial Unicode MS" w:cs="Arial Unicode MS"/>
              </w:rPr>
              <w:t xml:space="preserve">実走行112条件</w:t>
            </w:r>
          </w:p>
        </w:tc>
        <w:tc>
          <w:tcPr/>
          <w:p>
            <w:pPr>
              <w:pStyle w:val="Compact"/>
            </w:pPr>
            <w:r>
              <w:rPr>
                <w:rFonts w:hint="eastAsia" w:eastAsia="Arial Unicode MS" w:ascii="Arial Unicode MS" w:hAnsi="Arial Unicode MS" w:cs="Arial Unicode MS"/>
              </w:rPr>
              <w:t xml:space="preserve">token列・残差の照合。D2の不一致は別扱い</w:t>
            </w:r>
          </w:p>
        </w:tc>
        <w:tc>
          <w:tcPr/>
          <w:p>
            <w:pPr>
              <w:pStyle w:val="Compact"/>
            </w:pPr>
            <w:hyperlink r:id="rId22">
              <w:r>
                <w:rPr>
                  <w:rStyle w:val="Hyperlink"/>
                  <w:rFonts w:hint="eastAsia"/>
                </w:rPr>
                <w:t xml:space="preserve">転移記録</w:t>
              </w:r>
            </w:hyperlink>
          </w:p>
        </w:tc>
      </w:tr>
    </w:tbl>
    <w:bookmarkEnd w:id="35"/>
    <w:bookmarkStart w:id="36" w:name="結果の解釈"/>
    <w:p>
      <w:pPr>
        <w:pStyle w:val="Heading3"/>
      </w:pPr>
      <w:r>
        <w:rPr>
          <w:rFonts w:eastAsia="Arial Unicode MS" w:ascii="Arial Unicode MS" w:hAnsi="Arial Unicode MS" w:cs="Arial Unicode MS"/>
          <w:color w:val="000000"/>
        </w:rPr>
        <w:t xml:space="preserve">5.2 </w:t>
      </w:r>
      <w:r>
        <w:rPr>
          <w:rFonts w:hint="eastAsia" w:eastAsia="Arial Unicode MS" w:ascii="Arial Unicode MS" w:hAnsi="Arial Unicode MS" w:cs="Arial Unicode MS"/>
          <w:color w:val="000000"/>
        </w:rPr>
        <w:t xml:space="preserve">結果の解釈</w:t>
      </w:r>
    </w:p>
    <w:p>
      <w:pPr>
        <w:pStyle w:val="FirstParagraph"/>
      </w:pPr>
      <w:r>
        <w:rPr>
          <w:rFonts w:hint="eastAsia" w:eastAsia="Arial Unicode MS" w:ascii="Arial Unicode MS" w:hAnsi="Arial Unicode MS" w:cs="Arial Unicode MS"/>
        </w:rPr>
        <w:t xml:space="preserve">初回96条件での弱い未知系列性能を受けて設計を拡張したが、672条件の主指標も基準未達である。B5の上昇は観測された開発内変化であり、再現性や引数内容の読み出し妥当性を示すものではない。正準と実走行の同一prefixで残差が一致することは取得経路の整合性を示す一方、ラベルを意味的に読めている証拠にはならない。実走行の誤受取人送金はユーザータスク成功と分けて記録したものであり、この正規条件群からIPI攻撃成功を算出しない。</w:t>
      </w:r>
    </w:p>
    <w:bookmarkEnd w:id="36"/>
    <w:bookmarkStart w:id="37" w:name="現時点で主張できる範囲と限界"/>
    <w:p>
      <w:pPr>
        <w:pStyle w:val="Heading3"/>
      </w:pPr>
      <w:r>
        <w:rPr>
          <w:rFonts w:eastAsia="Arial Unicode MS" w:ascii="Arial Unicode MS" w:hAnsi="Arial Unicode MS" w:cs="Arial Unicode MS"/>
          <w:color w:val="000000"/>
        </w:rPr>
        <w:t xml:space="preserve">5.3 </w:t>
      </w:r>
      <w:r>
        <w:rPr>
          <w:rFonts w:hint="eastAsia" w:eastAsia="Arial Unicode MS" w:ascii="Arial Unicode MS" w:hAnsi="Arial Unicode MS" w:cs="Arial Unicode MS"/>
          <w:color w:val="000000"/>
        </w:rPr>
        <w:t xml:space="preserve">現時点で主張できる範囲と限界</w:t>
      </w:r>
    </w:p>
    <w:p>
      <w:pPr>
        <w:pStyle w:val="FirstParagraph"/>
      </w:pPr>
      <w:r>
        <w:rPr>
          <w:rFonts w:hint="eastAsia" w:eastAsia="Arial Unicode MS" w:ascii="Arial Unicode MS" w:hAnsi="Arial Unicode MS" w:cs="Arial Unicode MS"/>
        </w:rPr>
        <w:t xml:space="preserve">受取人内容probeの開発用データ収集、監査、段階評価、実走行照合は完了した。G/Hは保守的な関係監査に基づく開発用独立系列だが、同じ集合を反復閲覧しており留保検証ではない。I/Jは既存trainとの近縁性を持つため主集計から除外した。主指標の信頼区間は未実装である。IPI、引用・禁止、二受取人の対照、情報源・役割、権限スコア、ツール呼出し選好の統合評価は未了である。確認的test、主モデル・主ドメインの正式選定、因果的主張はない。旧pilotのclean成功2/6による移行基準不合格も維持される。</w:t>
      </w:r>
    </w:p>
    <w:bookmarkEnd w:id="37"/>
    <w:bookmarkEnd w:id="38"/>
    <w:bookmarkStart w:id="43" w:name="課題と対応方針"/>
    <w:p>
      <w:pPr>
        <w:pStyle w:val="Heading2"/>
      </w:pPr>
      <w:r>
        <w:rPr>
          <w:rFonts w:eastAsia="Arial Unicode MS" w:ascii="Arial Unicode MS" w:hAnsi="Arial Unicode MS" w:cs="Arial Unicode MS"/>
          <w:color w:val="000000"/>
        </w:rPr>
        <w:t xml:space="preserve">6. </w:t>
      </w:r>
      <w:r>
        <w:rPr>
          <w:rFonts w:hint="eastAsia" w:eastAsia="Arial Unicode MS" w:ascii="Arial Unicode MS" w:hAnsi="Arial Unicode MS" w:cs="Arial Unicode MS"/>
          <w:color w:val="000000"/>
        </w:rPr>
        <w:t xml:space="preserve">課題と対応方針</w:t>
      </w:r>
    </w:p>
    <w:bookmarkStart w:id="39" w:name="受取人probeの測定妥当性"/>
    <w:p>
      <w:pPr>
        <w:pStyle w:val="Heading3"/>
      </w:pPr>
      <w:r>
        <w:rPr>
          <w:rFonts w:eastAsia="Arial Unicode MS" w:ascii="Arial Unicode MS" w:hAnsi="Arial Unicode MS" w:cs="Arial Unicode MS"/>
          <w:color w:val="000000"/>
        </w:rPr>
        <w:t xml:space="preserve">6.1 </w:t>
      </w:r>
      <w:r>
        <w:rPr>
          <w:rFonts w:hint="eastAsia" w:eastAsia="Arial Unicode MS" w:ascii="Arial Unicode MS" w:hAnsi="Arial Unicode MS" w:cs="Arial Unicode MS"/>
          <w:color w:val="000000"/>
        </w:rPr>
        <w:t xml:space="preserve">受取人probeの測定妥当性</w:t>
      </w:r>
    </w:p>
    <w:p>
      <w:pPr>
        <w:pStyle w:val="Compact"/>
        <w:numPr>
          <w:ilvl w:val="0"/>
          <w:numId w:val="1001"/>
        </w:numPr>
      </w:pPr>
      <w:r>
        <w:rPr>
          <w:rFonts w:hint="eastAsia" w:eastAsia="Arial Unicode MS" w:ascii="Arial Unicode MS" w:hAnsi="Arial Unicode MS" w:cs="Arial Unicode MS"/>
          <w:b/>
          <w:bCs/>
        </w:rPr>
        <w:t xml:space="preserve">問題と影響：</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初回96条件と拡張672条件の双方で、設定した未知系列の開発基準を満たさない。研究本体のIPI下での引数内容を読む前提が未成立である。</w:t>
      </w:r>
    </w:p>
    <w:p>
      <w:pPr>
        <w:pStyle w:val="Compact"/>
        <w:numPr>
          <w:ilvl w:val="0"/>
          <w:numId w:val="1001"/>
        </w:numPr>
      </w:pPr>
      <w:r>
        <w:rPr>
          <w:rFonts w:hint="eastAsia" w:eastAsia="Arial Unicode MS" w:ascii="Arial Unicode MS" w:hAnsi="Arial Unicode MS" w:cs="Arial Unicode MS"/>
          <w:b/>
          <w:bCs/>
        </w:rPr>
        <w:t xml:space="preserve">原因の見立て：</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系列間の意味差、口座文字列・位置の手掛かり、正準履歴と実走行の差などが候補であり、主因は確定していない。</w:t>
      </w:r>
    </w:p>
    <w:p>
      <w:pPr>
        <w:pStyle w:val="Compact"/>
        <w:numPr>
          <w:ilvl w:val="0"/>
          <w:numId w:val="1001"/>
        </w:numPr>
      </w:pPr>
      <w:r>
        <w:rPr>
          <w:rFonts w:hint="eastAsia" w:eastAsia="Arial Unicode MS" w:ascii="Arial Unicode MS" w:hAnsi="Arial Unicode MS" w:cs="Arial Unicode MS"/>
          <w:b/>
          <w:bCs/>
        </w:rPr>
        <w:t xml:space="preserve">対応方針：</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候補別誤りと系列・境界別性能を点検し、IPI・引用／禁止・二受取人対照を独立に設計する。変更は閲覧済み結果と時点を明記した別RDRに記録する。</w:t>
      </w:r>
    </w:p>
    <w:p>
      <w:pPr>
        <w:pStyle w:val="Compact"/>
        <w:numPr>
          <w:ilvl w:val="0"/>
          <w:numId w:val="1001"/>
        </w:numPr>
      </w:pPr>
      <w:r>
        <w:rPr>
          <w:rFonts w:hint="eastAsia" w:eastAsia="Arial Unicode MS" w:ascii="Arial Unicode MS" w:hAnsi="Arial Unicode MS" w:cs="Arial Unicode MS"/>
          <w:b/>
          <w:bCs/>
        </w:rPr>
        <w:t xml:space="preserve">解決状況：</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調査中。</w:t>
      </w:r>
    </w:p>
    <w:p>
      <w:pPr>
        <w:pStyle w:val="Compact"/>
        <w:numPr>
          <w:ilvl w:val="0"/>
          <w:numId w:val="1001"/>
        </w:numPr>
      </w:pPr>
      <w:r>
        <w:rPr>
          <w:rFonts w:hint="eastAsia" w:eastAsia="Arial Unicode MS" w:ascii="Arial Unicode MS" w:hAnsi="Arial Unicode MS" w:cs="Arial Unicode MS"/>
          <w:b/>
          <w:bCs/>
        </w:rPr>
        <w:t xml:space="preserve">次の判断点：</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文面・口座同一性の統制下でも、未閲覧系列で受取人役割が安定して識別できるか。</w:t>
      </w:r>
    </w:p>
    <w:bookmarkEnd w:id="39"/>
    <w:bookmarkStart w:id="41" w:name="正準履歴と実走行の代表性"/>
    <w:p>
      <w:pPr>
        <w:pStyle w:val="Heading3"/>
      </w:pPr>
      <w:r>
        <w:rPr>
          <w:rFonts w:eastAsia="Arial Unicode MS" w:ascii="Arial Unicode MS" w:hAnsi="Arial Unicode MS" w:cs="Arial Unicode MS"/>
          <w:color w:val="000000"/>
        </w:rPr>
        <w:t xml:space="preserve">6.2 </w:t>
      </w:r>
      <w:r>
        <w:rPr>
          <w:rFonts w:hint="eastAsia" w:eastAsia="Arial Unicode MS" w:ascii="Arial Unicode MS" w:hAnsi="Arial Unicode MS" w:cs="Arial Unicode MS"/>
          <w:color w:val="000000"/>
        </w:rPr>
        <w:t xml:space="preserve">正準履歴と実走行の代表性</w:t>
      </w:r>
    </w:p>
    <w:p>
      <w:pPr>
        <w:pStyle w:val="Compact"/>
        <w:numPr>
          <w:ilvl w:val="0"/>
          <w:numId w:val="1002"/>
        </w:numPr>
      </w:pPr>
      <w:r>
        <w:rPr>
          <w:rFonts w:hint="eastAsia" w:eastAsia="Arial Unicode MS" w:ascii="Arial Unicode MS" w:hAnsi="Arial Unicode MS" w:cs="Arial Unicode MS"/>
          <w:b/>
          <w:bCs/>
        </w:rPr>
        <w:t xml:space="preserve">問題と影響：</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D2後段境界の6/112条件で二資料読取の呼び出し方が異なり、正準履歴はその実走行prefixを代表しない。</w:t>
      </w:r>
    </w:p>
    <w:p>
      <w:pPr>
        <w:pStyle w:val="Compact"/>
        <w:numPr>
          <w:ilvl w:val="0"/>
          <w:numId w:val="1002"/>
        </w:numPr>
      </w:pPr>
      <w:r>
        <w:rPr>
          <w:rFonts w:hint="eastAsia" w:eastAsia="Arial Unicode MS" w:ascii="Arial Unicode MS" w:hAnsi="Arial Unicode MS" w:cs="Arial Unicode MS"/>
          <w:b/>
          <w:bCs/>
        </w:rPr>
        <w:t xml:space="preserve">原因の見立て：</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実走行では二つの</w:t>
      </w:r>
      <w:r>
        <w:rPr>
          <w:rStyle w:val="VerbatimChar"/>
          <w:rFonts w:eastAsia="Arial Unicode MS" w:ascii="Arial Unicode MS" w:hAnsi="Arial Unicode MS" w:cs="Arial Unicode MS"/>
        </w:rPr>
        <w:t xml:space="preserve">read_file</w:t>
      </w:r>
      <w:r>
        <w:rPr>
          <w:rFonts w:hint="eastAsia" w:eastAsia="Arial Unicode MS" w:ascii="Arial Unicode MS" w:hAnsi="Arial Unicode MS" w:cs="Arial Unicode MS"/>
        </w:rPr>
        <w:t xml:space="preserve">を同一発話にまとめ、正準では逐次発話にしたことを確認した。</w:t>
      </w:r>
    </w:p>
    <w:p>
      <w:pPr>
        <w:pStyle w:val="Compact"/>
        <w:numPr>
          <w:ilvl w:val="0"/>
          <w:numId w:val="1002"/>
        </w:numPr>
      </w:pPr>
      <w:r>
        <w:rPr>
          <w:rFonts w:hint="eastAsia" w:eastAsia="Arial Unicode MS" w:ascii="Arial Unicode MS" w:hAnsi="Arial Unicode MS" w:cs="Arial Unicode MS"/>
          <w:b/>
          <w:bCs/>
        </w:rPr>
        <w:t xml:space="preserve">対応方針：</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一致・不一致を層別して報告し、不一致6件を除外しない。新しい取得が必要なら別runと判断記録を作る。</w:t>
      </w:r>
      <w:hyperlink r:id="rId40">
        <w:r>
          <w:rPr>
            <w:rStyle w:val="Hyperlink"/>
            <w:rFonts w:hint="eastAsia"/>
          </w:rPr>
          <w:t xml:space="preserve">判断記録</w:t>
        </w:r>
      </w:hyperlink>
      <w:r>
        <w:rPr>
          <w:rFonts w:eastAsia="Arial Unicode MS" w:ascii="Arial Unicode MS" w:hAnsi="Arial Unicode MS" w:cs="Arial Unicode MS"/>
        </w:rPr>
        <w:t xml:space="preserve">。</w:t>
      </w:r>
    </w:p>
    <w:p>
      <w:pPr>
        <w:pStyle w:val="Compact"/>
        <w:numPr>
          <w:ilvl w:val="0"/>
          <w:numId w:val="1002"/>
        </w:numPr>
      </w:pPr>
      <w:r>
        <w:rPr>
          <w:rFonts w:hint="eastAsia" w:eastAsia="Arial Unicode MS" w:ascii="Arial Unicode MS" w:hAnsi="Arial Unicode MS" w:cs="Arial Unicode MS"/>
          <w:b/>
          <w:bCs/>
        </w:rPr>
        <w:t xml:space="preserve">解決状況：</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差異と影響範囲を記録済み。</w:t>
      </w:r>
    </w:p>
    <w:p>
      <w:pPr>
        <w:pStyle w:val="Compact"/>
        <w:numPr>
          <w:ilvl w:val="0"/>
          <w:numId w:val="1002"/>
        </w:numPr>
      </w:pPr>
      <w:r>
        <w:rPr>
          <w:rFonts w:hint="eastAsia" w:eastAsia="Arial Unicode MS" w:ascii="Arial Unicode MS" w:hAnsi="Arial Unicode MS" w:cs="Arial Unicode MS"/>
          <w:b/>
          <w:bCs/>
        </w:rPr>
        <w:t xml:space="preserve">次の判断点：</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後段境界の実走行を主解析に使う必要があるか。</w:t>
      </w:r>
    </w:p>
    <w:bookmarkEnd w:id="41"/>
    <w:bookmarkStart w:id="42" w:name="確認的評価への移行"/>
    <w:p>
      <w:pPr>
        <w:pStyle w:val="Heading3"/>
      </w:pPr>
      <w:r>
        <w:rPr>
          <w:rFonts w:eastAsia="Arial Unicode MS" w:ascii="Arial Unicode MS" w:hAnsi="Arial Unicode MS" w:cs="Arial Unicode MS"/>
          <w:color w:val="000000"/>
        </w:rPr>
        <w:t xml:space="preserve">6.3 </w:t>
      </w:r>
      <w:r>
        <w:rPr>
          <w:rFonts w:hint="eastAsia" w:eastAsia="Arial Unicode MS" w:ascii="Arial Unicode MS" w:hAnsi="Arial Unicode MS" w:cs="Arial Unicode MS"/>
          <w:color w:val="000000"/>
        </w:rPr>
        <w:t xml:space="preserve">確認的評価への移行</w:t>
      </w:r>
    </w:p>
    <w:p>
      <w:pPr>
        <w:pStyle w:val="Compact"/>
        <w:numPr>
          <w:ilvl w:val="0"/>
          <w:numId w:val="1003"/>
        </w:numPr>
      </w:pPr>
      <w:r>
        <w:rPr>
          <w:rFonts w:hint="eastAsia" w:eastAsia="Arial Unicode MS" w:ascii="Arial Unicode MS" w:hAnsi="Arial Unicode MS" w:cs="Arial Unicode MS"/>
          <w:b/>
          <w:bCs/>
        </w:rPr>
        <w:t xml:space="preserve">問題と影響：</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旧pilotの基準不合格、主モデル・主ドメイン未選定、確認用系列未作成により、確認的主張はできない。</w:t>
      </w:r>
    </w:p>
    <w:p>
      <w:pPr>
        <w:pStyle w:val="Compact"/>
        <w:numPr>
          <w:ilvl w:val="0"/>
          <w:numId w:val="1003"/>
        </w:numPr>
      </w:pPr>
      <w:r>
        <w:rPr>
          <w:rFonts w:hint="eastAsia" w:eastAsia="Arial Unicode MS" w:ascii="Arial Unicode MS" w:hAnsi="Arial Unicode MS" w:cs="Arial Unicode MS"/>
          <w:b/>
          <w:bCs/>
        </w:rPr>
        <w:t xml:space="preserve">原因の見立て：</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旧pilotの正規タスク成功不足と、内容probeの未知系列性能不足が確認済みの制約である。</w:t>
      </w:r>
    </w:p>
    <w:p>
      <w:pPr>
        <w:pStyle w:val="Compact"/>
        <w:numPr>
          <w:ilvl w:val="0"/>
          <w:numId w:val="1003"/>
        </w:numPr>
      </w:pPr>
      <w:r>
        <w:rPr>
          <w:rFonts w:hint="eastAsia" w:eastAsia="Arial Unicode MS" w:ascii="Arial Unicode MS" w:hAnsi="Arial Unicode MS" w:cs="Arial Unicode MS"/>
          <w:b/>
          <w:bCs/>
        </w:rPr>
        <w:t xml:space="preserve">対応方針：</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新規系列の供給、評価器、分割、追加対照と停止・移行判断を別途固定する。既存の探索結果をtestとして扱わない。</w:t>
      </w:r>
    </w:p>
    <w:p>
      <w:pPr>
        <w:pStyle w:val="Compact"/>
        <w:numPr>
          <w:ilvl w:val="0"/>
          <w:numId w:val="1003"/>
        </w:numPr>
      </w:pPr>
      <w:r>
        <w:rPr>
          <w:rFonts w:hint="eastAsia" w:eastAsia="Arial Unicode MS" w:ascii="Arial Unicode MS" w:hAnsi="Arial Unicode MS" w:cs="Arial Unicode MS"/>
          <w:b/>
          <w:bCs/>
        </w:rPr>
        <w:t xml:space="preserve">解決状況：</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未解決。</w:t>
      </w:r>
    </w:p>
    <w:p>
      <w:pPr>
        <w:pStyle w:val="Compact"/>
        <w:numPr>
          <w:ilvl w:val="0"/>
          <w:numId w:val="1003"/>
        </w:numPr>
      </w:pPr>
      <w:r>
        <w:rPr>
          <w:rFonts w:hint="eastAsia" w:eastAsia="Arial Unicode MS" w:ascii="Arial Unicode MS" w:hAnsi="Arial Unicode MS" w:cs="Arial Unicode MS"/>
          <w:b/>
          <w:bCs/>
        </w:rPr>
        <w:t xml:space="preserve">次の判断点：</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測定・正規タスク・独立系列の条件が満たされ、正式なモデル／ドメイン採用判断を行えるか。</w:t>
      </w:r>
    </w:p>
    <w:bookmarkEnd w:id="42"/>
    <w:bookmarkEnd w:id="43"/>
    <w:bookmarkStart w:id="47" w:name="今後の計画"/>
    <w:p>
      <w:pPr>
        <w:pStyle w:val="Heading2"/>
      </w:pPr>
      <w:r>
        <w:rPr>
          <w:rFonts w:eastAsia="Arial Unicode MS" w:ascii="Arial Unicode MS" w:hAnsi="Arial Unicode MS" w:cs="Arial Unicode MS"/>
          <w:color w:val="000000"/>
        </w:rPr>
        <w:t xml:space="preserve">7. </w:t>
      </w:r>
      <w:r>
        <w:rPr>
          <w:rFonts w:hint="eastAsia" w:eastAsia="Arial Unicode MS" w:ascii="Arial Unicode MS" w:hAnsi="Arial Unicode MS" w:cs="Arial Unicode MS"/>
          <w:color w:val="000000"/>
        </w:rPr>
        <w:t xml:space="preserve">今後の計画</w:t>
      </w:r>
    </w:p>
    <w:bookmarkStart w:id="44" w:name="次回報告までの予定"/>
    <w:p>
      <w:pPr>
        <w:pStyle w:val="Heading3"/>
      </w:pPr>
      <w:r>
        <w:rPr>
          <w:rFonts w:eastAsia="Arial Unicode MS" w:ascii="Arial Unicode MS" w:hAnsi="Arial Unicode MS" w:cs="Arial Unicode MS"/>
          <w:color w:val="000000"/>
        </w:rPr>
        <w:t xml:space="preserve">7.1 </w:t>
      </w:r>
      <w:r>
        <w:rPr>
          <w:rFonts w:hint="eastAsia" w:eastAsia="Arial Unicode MS" w:ascii="Arial Unicode MS" w:hAnsi="Arial Unicode MS" w:cs="Arial Unicode MS"/>
          <w:color w:val="000000"/>
        </w:rPr>
        <w:t xml:space="preserve">次回報告までの予定</w:t>
      </w:r>
    </w:p>
    <w:p>
      <w:pPr>
        <w:pStyle w:val="Compact"/>
        <w:numPr>
          <w:ilvl w:val="0"/>
          <w:numId w:val="1004"/>
        </w:numPr>
      </w:pPr>
      <w:r>
        <w:rPr>
          <w:rFonts w:hint="eastAsia" w:eastAsia="Arial Unicode MS" w:ascii="Arial Unicode MS" w:hAnsi="Arial Unicode MS" w:cs="Arial Unicode MS"/>
          <w:b/>
          <w:bCs/>
        </w:rPr>
        <w:t xml:space="preserve">probe誤りの層別診断</w:t>
      </w:r>
      <w:r>
        <w:rPr>
          <w:rFonts w:hint="eastAsia" w:eastAsia="Arial Unicode MS" w:ascii="Arial Unicode MS" w:hAnsi="Arial Unicode MS" w:cs="Arial Unicode MS"/>
        </w:rPr>
        <w:t xml:space="preserve">：目的は弱い未知系列性能の範囲を明らかにすることである。完了条件は候補口座・系列・資料形式・境界ごとの欠測と誤りを、既定の主指標と分けて記録することである。</w:t>
      </w:r>
    </w:p>
    <w:p>
      <w:pPr>
        <w:pStyle w:val="Compact"/>
        <w:numPr>
          <w:ilvl w:val="0"/>
          <w:numId w:val="1004"/>
        </w:numPr>
      </w:pPr>
      <w:r>
        <w:rPr>
          <w:rFonts w:hint="eastAsia" w:eastAsia="Arial Unicode MS" w:ascii="Arial Unicode MS" w:hAnsi="Arial Unicode MS" w:cs="Arial Unicode MS"/>
          <w:b/>
          <w:bCs/>
        </w:rPr>
        <w:t xml:space="preserve">追加対照の設計</w:t>
      </w:r>
      <w:r>
        <w:rPr>
          <w:rFonts w:hint="eastAsia" w:eastAsia="Arial Unicode MS" w:ascii="Arial Unicode MS" w:hAnsi="Arial Unicode MS" w:cs="Arial Unicode MS"/>
        </w:rPr>
        <w:t xml:space="preserve">：IPI、引用／禁止、二受取人条件で内容、情報源・役割、行動を切り分ける。完了条件は条件・ラベル・関係graph・評価器・監査規則のレビュー案と、未閲覧の確認用系列の隔離である。</w:t>
      </w:r>
    </w:p>
    <w:p>
      <w:pPr>
        <w:pStyle w:val="Compact"/>
        <w:numPr>
          <w:ilvl w:val="0"/>
          <w:numId w:val="1004"/>
        </w:numPr>
      </w:pPr>
      <w:r>
        <w:rPr>
          <w:rFonts w:hint="eastAsia" w:eastAsia="Arial Unicode MS" w:ascii="Arial Unicode MS" w:hAnsi="Arial Unicode MS" w:cs="Arial Unicode MS"/>
          <w:b/>
          <w:bCs/>
        </w:rPr>
        <w:t xml:space="preserve">移行条件の再確認</w:t>
      </w:r>
      <w:r>
        <w:rPr>
          <w:rFonts w:hint="eastAsia" w:eastAsia="Arial Unicode MS" w:ascii="Arial Unicode MS" w:hAnsi="Arial Unicode MS" w:cs="Arial Unicode MS"/>
        </w:rPr>
        <w:t xml:space="preserve">：主モデル・ドメインの採否、旧pilotゲート、必要な新系列数を整理する。完了条件は結果閲覧状況を明記した研究判断案である。</w:t>
      </w:r>
    </w:p>
    <w:bookmarkEnd w:id="44"/>
    <w:bookmarkStart w:id="46" w:name="今後の研究方針"/>
    <w:p>
      <w:pPr>
        <w:pStyle w:val="Heading3"/>
      </w:pPr>
      <w:r>
        <w:rPr>
          <w:rFonts w:eastAsia="Arial Unicode MS" w:ascii="Arial Unicode MS" w:hAnsi="Arial Unicode MS" w:cs="Arial Unicode MS"/>
          <w:color w:val="000000"/>
        </w:rPr>
        <w:t xml:space="preserve">7.2 </w:t>
      </w:r>
      <w:r>
        <w:rPr>
          <w:rFonts w:hint="eastAsia" w:eastAsia="Arial Unicode MS" w:ascii="Arial Unicode MS" w:hAnsi="Arial Unicode MS" w:cs="Arial Unicode MS"/>
          <w:color w:val="000000"/>
        </w:rPr>
        <w:t xml:space="preserve">今後の研究方針</w:t>
      </w:r>
    </w:p>
    <w:p>
      <w:pPr>
        <w:pStyle w:val="FirstParagraph"/>
      </w:pPr>
      <w:r>
        <w:rPr>
          <w:rFonts w:hint="eastAsia" w:eastAsia="Arial Unicode MS" w:ascii="Arial Unicode MS" w:hAnsi="Arial Unicode MS" w:cs="Arial Unicode MS"/>
        </w:rPr>
        <w:t xml:space="preserve">10月26日の96条件結果閲覧後に学習系列・資料由来条件を増やす開発計画を採用したが、10月27日の672条件結果は主指標0.80未達であった。</w:t>
      </w:r>
      <w:hyperlink r:id="rId45">
        <w:r>
          <w:rPr>
            <w:rStyle w:val="Hyperlink"/>
            <w:rFonts w:hint="eastAsia"/>
          </w:rPr>
          <w:t xml:space="preserve">拡張判断</w:t>
        </w:r>
      </w:hyperlink>
      <w:r>
        <w:rPr>
          <w:rFonts w:eastAsia="Arial Unicode MS" w:ascii="Arial Unicode MS" w:hAnsi="Arial Unicode MS" w:cs="Arial Unicode MS"/>
        </w:rPr>
        <w:t xml:space="preserve">、</w:t>
      </w:r>
      <w:hyperlink r:id="rId20">
        <w:r>
          <w:rPr>
            <w:rStyle w:val="Hyperlink"/>
            <w:rFonts w:hint="eastAsia"/>
          </w:rPr>
          <w:t xml:space="preserve">実行判断</w:t>
        </w:r>
      </w:hyperlink>
      <w:r>
        <w:rPr>
          <w:rFonts w:hint="eastAsia" w:eastAsia="Arial Unicode MS" w:ascii="Arial Unicode MS" w:hAnsi="Arial Unicode MS" w:cs="Arial Unicode MS"/>
        </w:rPr>
        <w:t xml:space="preserve">。今後の解析仕様変更は、この結果閲覧後の変更として記録する。確認的testを作成・閲覧する前に、評価対象と採否規則を別途固定する。</w:t>
      </w:r>
    </w:p>
    <w:bookmarkEnd w:id="46"/>
    <w:bookmarkEnd w:id="47"/>
    <w:bookmarkStart w:id="52" w:name="補足情報参照資料"/>
    <w:p>
      <w:pPr>
        <w:pStyle w:val="Heading2"/>
      </w:pPr>
      <w:r>
        <w:rPr>
          <w:rFonts w:eastAsia="Arial Unicode MS" w:ascii="Arial Unicode MS" w:hAnsi="Arial Unicode MS" w:cs="Arial Unicode MS"/>
          <w:color w:val="000000"/>
        </w:rPr>
        <w:t xml:space="preserve">8. </w:t>
      </w:r>
      <w:r>
        <w:rPr>
          <w:rFonts w:hint="eastAsia" w:eastAsia="Arial Unicode MS" w:ascii="Arial Unicode MS" w:hAnsi="Arial Unicode MS" w:cs="Arial Unicode MS"/>
          <w:color w:val="000000"/>
        </w:rPr>
        <w:t xml:space="preserve">補足情報・参照資料</w:t>
      </w:r>
    </w:p>
    <w:p>
      <w:pPr>
        <w:pStyle w:val="Compact"/>
        <w:numPr>
          <w:ilvl w:val="0"/>
          <w:numId w:val="1005"/>
        </w:numPr>
      </w:pPr>
      <w:r>
        <w:rPr>
          <w:rFonts w:hint="eastAsia" w:eastAsia="Arial Unicode MS" w:ascii="Arial Unicode MS" w:hAnsi="Arial Unicode MS" w:cs="Arial Unicode MS"/>
          <w:b/>
          <w:bCs/>
        </w:rPr>
        <w:t xml:space="preserve">研究計画・実験手順：</w:t>
      </w:r>
      <w:r>
        <w:rPr>
          <w:rFonts w:eastAsia="Arial Unicode MS" w:ascii="Arial Unicode MS" w:hAnsi="Arial Unicode MS" w:cs="Arial Unicode MS"/>
        </w:rPr>
        <w:t xml:space="preserve"> </w:t>
      </w:r>
      <w:hyperlink r:id="rId12">
        <w:r>
          <w:rPr>
            <w:rStyle w:val="Hyperlink"/>
            <w:rFonts w:hint="eastAsia"/>
          </w:rPr>
          <w:t xml:space="preserve">研究計画</w:t>
        </w:r>
      </w:hyperlink>
      <w:r>
        <w:rPr>
          <w:rFonts w:eastAsia="Arial Unicode MS" w:ascii="Arial Unicode MS" w:hAnsi="Arial Unicode MS" w:cs="Arial Unicode MS"/>
        </w:rPr>
        <w:t xml:space="preserve">、</w:t>
      </w:r>
      <w:hyperlink r:id="rId13">
        <w:r>
          <w:rPr>
            <w:rStyle w:val="Hyperlink"/>
            <w:rFonts w:hint="eastAsia"/>
          </w:rPr>
          <w:t xml:space="preserve">実験プロトコル</w:t>
        </w:r>
      </w:hyperlink>
      <w:r>
        <w:rPr>
          <w:rFonts w:eastAsia="Arial Unicode MS" w:ascii="Arial Unicode MS" w:hAnsi="Arial Unicode MS" w:cs="Arial Unicode MS"/>
        </w:rPr>
        <w:t xml:space="preserve">、</w:t>
      </w:r>
      <w:hyperlink r:id="rId48">
        <w:r>
          <w:rPr>
            <w:rStyle w:val="Hyperlink"/>
            <w:rFonts w:hint="eastAsia"/>
          </w:rPr>
          <w:t xml:space="preserve">判断記録一覧</w:t>
        </w:r>
      </w:hyperlink>
      <w:r>
        <w:rPr>
          <w:rFonts w:eastAsia="Arial Unicode MS" w:ascii="Arial Unicode MS" w:hAnsi="Arial Unicode MS" w:cs="Arial Unicode MS"/>
        </w:rPr>
        <w:t xml:space="preserve">。</w:t>
      </w:r>
    </w:p>
    <w:p>
      <w:pPr>
        <w:pStyle w:val="Compact"/>
        <w:numPr>
          <w:ilvl w:val="0"/>
          <w:numId w:val="1005"/>
        </w:numPr>
      </w:pPr>
      <w:r>
        <w:rPr>
          <w:rFonts w:hint="eastAsia" w:eastAsia="Arial Unicode MS" w:ascii="Arial Unicode MS" w:hAnsi="Arial Unicode MS" w:cs="Arial Unicode MS"/>
          <w:b/>
          <w:bCs/>
        </w:rPr>
        <w:t xml:space="preserve">前回報告：</w:t>
      </w:r>
      <w:r>
        <w:rPr>
          <w:rFonts w:eastAsia="Arial Unicode MS" w:ascii="Arial Unicode MS" w:hAnsi="Arial Unicode MS" w:cs="Arial Unicode MS"/>
        </w:rPr>
        <w:t xml:space="preserve"> </w:t>
      </w:r>
      <w:hyperlink r:id="rId9">
        <w:r>
          <w:rPr>
            <w:rStyle w:val="Hyperlink"/>
            <w:rFonts w:hint="eastAsia"/>
          </w:rPr>
          <w:t xml:space="preserve">2026-10-22進捗報告</w:t>
        </w:r>
      </w:hyperlink>
      <w:r>
        <w:rPr>
          <w:rFonts w:eastAsia="Arial Unicode MS" w:ascii="Arial Unicode MS" w:hAnsi="Arial Unicode MS" w:cs="Arial Unicode MS"/>
        </w:rPr>
        <w:t xml:space="preserve">。</w:t>
      </w:r>
    </w:p>
    <w:p>
      <w:pPr>
        <w:pStyle w:val="Compact"/>
        <w:numPr>
          <w:ilvl w:val="0"/>
          <w:numId w:val="1005"/>
        </w:numPr>
      </w:pPr>
      <w:r>
        <w:rPr>
          <w:rFonts w:hint="eastAsia" w:eastAsia="Arial Unicode MS" w:ascii="Arial Unicode MS" w:hAnsi="Arial Unicode MS" w:cs="Arial Unicode MS"/>
          <w:b/>
          <w:bCs/>
        </w:rPr>
        <w:t xml:space="preserve">コード・設定：</w:t>
      </w:r>
      <w:r>
        <w:rPr>
          <w:rFonts w:eastAsia="Arial Unicode MS" w:ascii="Arial Unicode MS" w:hAnsi="Arial Unicode MS" w:cs="Arial Unicode MS"/>
        </w:rPr>
        <w:t xml:space="preserve"> </w:t>
      </w:r>
      <w:r>
        <w:rPr>
          <w:rFonts w:hint="eastAsia" w:eastAsia="Arial Unicode MS" w:ascii="Arial Unicode MS" w:hAnsi="Arial Unicode MS" w:cs="Arial Unicode MS"/>
        </w:rPr>
        <w:t xml:space="preserve">終点commit</w:t>
      </w:r>
      <w:r>
        <w:rPr>
          <w:rFonts w:eastAsia="Arial Unicode MS" w:ascii="Arial Unicode MS" w:hAnsi="Arial Unicode MS" w:cs="Arial Unicode MS"/>
        </w:rPr>
        <w:t xml:space="preserve"> </w:t>
      </w:r>
      <w:r>
        <w:rPr>
          <w:rStyle w:val="VerbatimChar"/>
          <w:rFonts w:eastAsia="Arial Unicode MS" w:ascii="Arial Unicode MS" w:hAnsi="Arial Unicode MS" w:cs="Arial Unicode MS"/>
        </w:rPr>
        <w:t xml:space="preserve">112a8e7a381683700fa87f39191c598fdc14708c</w:t>
      </w:r>
      <w:r>
        <w:rPr>
          <w:rFonts w:eastAsia="Arial Unicode MS" w:ascii="Arial Unicode MS" w:hAnsi="Arial Unicode MS" w:cs="Arial Unicode MS"/>
        </w:rPr>
        <w:t xml:space="preserve">。</w:t>
      </w:r>
      <w:hyperlink r:id="rId49">
        <w:r>
          <w:rPr>
            <w:rStyle w:val="Hyperlink"/>
            <w:rFonts w:hint="eastAsia"/>
          </w:rPr>
          <w:t xml:space="preserve">672条件実行設定</w:t>
        </w:r>
      </w:hyperlink>
      <w:r>
        <w:rPr>
          <w:rFonts w:eastAsia="Arial Unicode MS" w:ascii="Arial Unicode MS" w:hAnsi="Arial Unicode MS" w:cs="Arial Unicode MS"/>
        </w:rPr>
        <w:t xml:space="preserve">、</w:t>
      </w:r>
      <w:hyperlink r:id="rId50">
        <w:r>
          <w:rPr>
            <w:rStyle w:val="Hyperlink"/>
            <w:rFonts w:hint="eastAsia"/>
          </w:rPr>
          <w:t xml:space="preserve">設計freeze</w:t>
        </w:r>
      </w:hyperlink>
      <w:r>
        <w:rPr>
          <w:rFonts w:eastAsia="Arial Unicode MS" w:ascii="Arial Unicode MS" w:hAnsi="Arial Unicode MS" w:cs="Arial Unicode MS"/>
        </w:rPr>
        <w:t xml:space="preserve">。</w:t>
      </w:r>
    </w:p>
    <w:p>
      <w:pPr>
        <w:pStyle w:val="Compact"/>
        <w:numPr>
          <w:ilvl w:val="0"/>
          <w:numId w:val="1005"/>
        </w:numPr>
      </w:pPr>
      <w:r>
        <w:rPr>
          <w:rFonts w:hint="eastAsia" w:eastAsia="Arial Unicode MS" w:ascii="Arial Unicode MS" w:hAnsi="Arial Unicode MS" w:cs="Arial Unicode MS"/>
          <w:b/>
          <w:bCs/>
        </w:rPr>
        <w:t xml:space="preserve">結果・監査・ログ：</w:t>
      </w:r>
      <w:r>
        <w:rPr>
          <w:rFonts w:eastAsia="Arial Unicode MS" w:ascii="Arial Unicode MS" w:hAnsi="Arial Unicode MS" w:cs="Arial Unicode MS"/>
        </w:rPr>
        <w:t xml:space="preserve"> </w:t>
      </w:r>
      <w:hyperlink r:id="rId19">
        <w:r>
          <w:rPr>
            <w:rStyle w:val="Hyperlink"/>
            <w:rFonts w:hint="eastAsia"/>
          </w:rPr>
          <w:t xml:space="preserve">96条件結果</w:t>
        </w:r>
      </w:hyperlink>
      <w:r>
        <w:rPr>
          <w:rFonts w:eastAsia="Arial Unicode MS" w:ascii="Arial Unicode MS" w:hAnsi="Arial Unicode MS" w:cs="Arial Unicode MS"/>
        </w:rPr>
        <w:t xml:space="preserve">、</w:t>
      </w:r>
      <w:hyperlink r:id="rId21">
        <w:r>
          <w:rPr>
            <w:rStyle w:val="Hyperlink"/>
            <w:rFonts w:hint="eastAsia"/>
          </w:rPr>
          <w:t xml:space="preserve">672条件結果</w:t>
        </w:r>
      </w:hyperlink>
      <w:r>
        <w:rPr>
          <w:rFonts w:eastAsia="Arial Unicode MS" w:ascii="Arial Unicode MS" w:hAnsi="Arial Unicode MS" w:cs="Arial Unicode MS"/>
        </w:rPr>
        <w:t xml:space="preserve">、</w:t>
      </w:r>
      <w:hyperlink r:id="rId32">
        <w:r>
          <w:rPr>
            <w:rStyle w:val="Hyperlink"/>
            <w:rFonts w:hint="eastAsia"/>
          </w:rPr>
          <w:t xml:space="preserve">112件LLM監査記録</w:t>
        </w:r>
      </w:hyperlink>
      <w:r>
        <w:rPr>
          <w:rFonts w:eastAsia="Arial Unicode MS" w:ascii="Arial Unicode MS" w:hAnsi="Arial Unicode MS" w:cs="Arial Unicode MS"/>
        </w:rPr>
        <w:t xml:space="preserve">、</w:t>
      </w:r>
      <w:hyperlink r:id="rId22">
        <w:r>
          <w:rPr>
            <w:rStyle w:val="Hyperlink"/>
            <w:rFonts w:hint="eastAsia"/>
          </w:rPr>
          <w:t xml:space="preserve">転移評価</w:t>
        </w:r>
      </w:hyperlink>
      <w:r>
        <w:rPr>
          <w:rFonts w:hint="eastAsia" w:eastAsia="Arial Unicode MS" w:ascii="Arial Unicode MS" w:hAnsi="Arial Unicode MS" w:cs="Arial Unicode MS"/>
        </w:rPr>
        <w:t xml:space="preserve">。不変の生bundleはWindows/WSL側の</w:t>
      </w:r>
      <w:r>
        <w:rPr>
          <w:rStyle w:val="VerbatimChar"/>
          <w:rFonts w:eastAsia="Arial Unicode MS" w:ascii="Arial Unicode MS" w:hAnsi="Arial Unicode MS" w:cs="Arial Unicode MS"/>
        </w:rPr>
        <w:t xml:space="preserve">artifacts/runs/</w:t>
      </w:r>
      <w:r>
        <w:rPr>
          <w:rFonts w:hint="eastAsia" w:eastAsia="Arial Unicode MS" w:ascii="Arial Unicode MS" w:hAnsi="Arial Unicode MS" w:cs="Arial Unicode MS"/>
        </w:rPr>
        <w:t xml:space="preserve">に保存され、Gitには小規模な集計・来歴のみを置く。</w:t>
      </w:r>
    </w:p>
    <w:p>
      <w:pPr>
        <w:pStyle w:val="Compact"/>
        <w:numPr>
          <w:ilvl w:val="0"/>
          <w:numId w:val="1005"/>
        </w:numPr>
      </w:pPr>
      <w:r>
        <w:rPr>
          <w:rFonts w:hint="eastAsia" w:eastAsia="Arial Unicode MS" w:ascii="Arial Unicode MS" w:hAnsi="Arial Unicode MS" w:cs="Arial Unicode MS"/>
          <w:b/>
          <w:bCs/>
        </w:rPr>
        <w:t xml:space="preserve">再現情報：</w:t>
      </w:r>
      <w:r>
        <w:rPr>
          <w:rFonts w:eastAsia="Arial Unicode MS" w:ascii="Arial Unicode MS" w:hAnsi="Arial Unicode MS" w:cs="Arial Unicode MS"/>
        </w:rPr>
        <w:t xml:space="preserve"> </w:t>
      </w:r>
      <w:hyperlink r:id="rId51">
        <w:r>
          <w:rPr>
            <w:rStyle w:val="Hyperlink"/>
            <w:rFonts w:hint="eastAsia"/>
          </w:rPr>
          <w:t xml:space="preserve">B1実行・fit記録</w:t>
        </w:r>
      </w:hyperlink>
      <w:r>
        <w:rPr>
          <w:rFonts w:eastAsia="Arial Unicode MS" w:ascii="Arial Unicode MS" w:hAnsi="Arial Unicode MS" w:cs="Arial Unicode MS"/>
        </w:rPr>
        <w:t xml:space="preserve">、</w:t>
      </w:r>
      <w:hyperlink r:id="rId29">
        <w:r>
          <w:rPr>
            <w:rStyle w:val="Hyperlink"/>
            <w:rFonts w:hint="eastAsia"/>
          </w:rPr>
          <w:t xml:space="preserve">B2〜B5実行記録</w:t>
        </w:r>
      </w:hyperlink>
      <w:r>
        <w:rPr>
          <w:rFonts w:hint="eastAsia" w:eastAsia="Arial Unicode MS" w:ascii="Arial Unicode MS" w:hAnsi="Arial Unicode MS" w:cs="Arial Unicode MS"/>
        </w:rPr>
        <w:t xml:space="preserve">。各実行のcommit、runtime</w:t>
      </w:r>
      <w:r>
        <w:rPr>
          <w:rFonts w:eastAsia="Arial Unicode MS" w:ascii="Arial Unicode MS" w:hAnsi="Arial Unicode MS" w:cs="Arial Unicode MS"/>
        </w:rPr>
        <w:t xml:space="preserve"> freeze、run </w:t>
      </w:r>
      <w:r>
        <w:rPr>
          <w:rFonts w:hint="eastAsia" w:eastAsia="Arial Unicode MS" w:ascii="Arial Unicode MS" w:hAnsi="Arial Unicode MS" w:cs="Arial Unicode MS"/>
        </w:rPr>
        <w:t xml:space="preserve">prefix、checksumはこれらの記録と結果JSONに記載されている。</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Unicode MS" w:hAnsi="Arial Unicode MS" w:eastAsia="Arial Unicode MS" w:cs="Arial Unicode MS"/>
    </w:rPr>
  </w:style>
  <w:style w:styleId="BodyText" w:type="paragraph">
    <w:name w:val="Body Text"/>
    <w:basedOn w:val="Normal"/>
    <w:link w:val="BodyTextChar"/>
    <w:qFormat/>
    <w:pPr>
      <w:spacing w:after="180" w:before="180"/>
    </w:pPr>
    <w:rPr>
      <w:rFonts w:ascii="Arial Unicode MS" w:hAnsi="Arial Unicode MS" w:eastAsia="Arial Unicode MS" w:cs="Arial Unicode MS"/>
    </w:rPr>
  </w:style>
  <w:style w:customStyle="1" w:styleId="FirstParagraph" w:type="paragraph">
    <w:name w:val="First Paragraph"/>
    <w:basedOn w:val="BodyText"/>
    <w:next w:val="BodyText"/>
    <w:qFormat/>
    <w:rPr>
      <w:rFonts w:ascii="Arial Unicode MS" w:hAnsi="Arial Unicode MS" w:eastAsia="Arial Unicode MS" w:cs="Arial Unicode MS"/>
    </w:rPr>
  </w:style>
  <w:style w:customStyle="1" w:styleId="Compact" w:type="paragraph">
    <w:name w:val="Compact"/>
    <w:basedOn w:val="BodyText"/>
    <w:qFormat/>
    <w:pPr>
      <w:spacing w:after="36" w:before="36"/>
    </w:pPr>
    <w:rPr>
      <w:rFonts w:ascii="Arial Unicode MS" w:hAnsi="Arial Unicode MS" w:eastAsia="Arial Unicode MS" w:cs="Arial Unicode MS"/>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Arial Unicode MS" w:hAnsi="Arial Unicode MS" w:eastAsia="Arial Unicode MS" w:cs="Arial Unicode MS"/>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Arial Unicode MS" w:hAnsi="Arial Unicode MS" w:eastAsia="Arial Unicode MS" w:cs="Arial Unicode MS"/>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Arial Unicode MS" w:hAnsi="Arial Unicode MS" w:eastAsia="Arial Unicode MS" w:cs="Arial Unicode MS"/>
      <w:sz w:val="24"/>
      <w:szCs w:val="24"/>
    </w:rPr>
  </w:style>
  <w:style w:styleId="Date" w:type="paragraph">
    <w:name w:val="Date"/>
    <w:basedOn w:val="Title"/>
    <w:next w:val="BodyText"/>
    <w:qFormat/>
    <w:pPr>
      <w:keepNext/>
      <w:keepLines/>
    </w:pPr>
    <w:rPr>
      <w:rFonts w:ascii="Arial Unicode MS" w:hAnsi="Arial Unicode MS" w:eastAsia="Arial Unicode MS" w:cs="Arial Unicode MS"/>
      <w:sz w:val="24"/>
      <w:szCs w:val="24"/>
    </w:rPr>
  </w:style>
  <w:style w:customStyle="1" w:styleId="AbstractTitle" w:type="paragraph">
    <w:name w:val="Abstract Title"/>
    <w:basedOn w:val="Normal"/>
    <w:next w:val="Abstract"/>
    <w:qFormat/>
    <w:pPr>
      <w:keepNext/>
      <w:keepLines/>
      <w:spacing w:after="0" w:before="300"/>
      <w:jc w:val="center"/>
    </w:pPr>
    <w:rPr>
      <w:rFonts w:ascii="Arial Unicode MS" w:hAnsi="Arial Unicode MS" w:eastAsia="Arial Unicode MS" w:cs="Arial Unicode MS"/>
      <w:b/>
      <w:sz w:val="20"/>
      <w:szCs w:val="20"/>
    </w:rPr>
  </w:style>
  <w:style w:customStyle="1" w:styleId="Abstract" w:type="paragraph">
    <w:name w:val="Abstract"/>
    <w:basedOn w:val="Normal"/>
    <w:next w:val="BodyText"/>
    <w:qFormat/>
    <w:pPr>
      <w:keepNext/>
      <w:keepLines/>
      <w:spacing w:after="300" w:before="100"/>
    </w:pPr>
    <w:rPr>
      <w:rFonts w:ascii="Arial Unicode MS" w:hAnsi="Arial Unicode MS" w:eastAsia="Arial Unicode MS" w:cs="Arial Unicode MS"/>
      <w:sz w:val="20"/>
      <w:szCs w:val="20"/>
    </w:rPr>
  </w:style>
  <w:style w:styleId="Bibliography" w:type="paragraph">
    <w:name w:val="Bibliography"/>
    <w:basedOn w:val="Normal"/>
    <w:next w:val="Bibliography"/>
    <w:qFormat/>
    <w:pPr/>
    <w:rPr>
      <w:rFonts w:ascii="Arial Unicode MS" w:hAnsi="Arial Unicode MS" w:eastAsia="Arial Unicode MS" w:cs="Arial Unicode MS"/>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rial Unicode MS" w:hAnsi="Arial Unicode MS" w:eastAsia="Arial Unicode MS" w:cs="Arial Unicode MS"/>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rial Unicode MS" w:hAnsi="Arial Unicode MS" w:eastAsia="Arial Unicode MS" w:cs="Arial Unicode MS"/>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Arial Unicode MS" w:hAnsi="Arial Unicode MS" w:eastAsia="Arial Unicode MS" w:cs="Arial Unicode MS"/>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Arial Unicode MS" w:hAnsi="Arial Unicode MS" w:eastAsia="Arial Unicode MS" w:cs="Arial Unicode MS"/>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Arial Unicode MS" w:hAnsi="Arial Unicode MS" w:eastAsia="Arial Unicode MS" w:cs="Arial Unicode MS"/>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Arial Unicode MS" w:hAnsi="Arial Unicode MS" w:eastAsia="Arial Unicode MS" w:cs="Arial Unicode MS"/>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Arial Unicode MS" w:hAnsi="Arial Unicode MS" w:eastAsia="Arial Unicode MS" w:cs="Arial Unicode MS"/>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Arial Unicode MS" w:hAnsi="Arial Unicode MS" w:eastAsia="Arial Unicode MS" w:cs="Arial Unicode MS"/>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Arial Unicode MS" w:hAnsi="Arial Unicode MS" w:eastAsia="Arial Unicode MS" w:cs="Arial Unicode MS"/>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Arial Unicode MS" w:hAnsi="Arial Unicode MS" w:eastAsia="Arial Unicode MS" w:cs="Arial Unicode MS"/>
    </w:rPr>
  </w:style>
  <w:style w:styleId="FootnoteText" w:type="paragraph">
    <w:name w:val="Footnote Text"/>
    <w:basedOn w:val="Normal"/>
    <w:next w:val="FootnoteText"/>
    <w:uiPriority w:val="9"/>
    <w:unhideWhenUsed/>
    <w:qFormat/>
    <w:rPr>
      <w:rFonts w:ascii="Arial Unicode MS" w:hAnsi="Arial Unicode MS" w:eastAsia="Arial Unicode MS" w:cs="Arial Unicode MS"/>
    </w:rPr>
  </w:style>
  <w:style w:styleId="FootnoteBlockText" w:type="paragraph">
    <w:name w:val="Footnote Block Text"/>
    <w:basedOn w:val="FootnoteText"/>
    <w:next w:val="FootnoteText"/>
    <w:uiPriority w:val="9"/>
    <w:unhideWhenUsed/>
    <w:qFormat/>
    <w:pPr>
      <w:spacing w:after="100" w:before="100"/>
      <w:ind w:firstLine="0" w:left="480" w:right="480"/>
    </w:pPr>
    <w:rPr>
      <w:rFonts w:ascii="Arial Unicode MS" w:hAnsi="Arial Unicode MS" w:eastAsia="Arial Unicode MS" w:cs="Arial Unicode MS"/>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Arial Unicode MS" w:hAnsi="Arial Unicode MS" w:eastAsia="Arial Unicode MS" w:cs="Arial Unicode MS"/>
      <w:b/>
    </w:rPr>
  </w:style>
  <w:style w:customStyle="1" w:styleId="Definition" w:type="paragraph">
    <w:name w:val="Definition"/>
    <w:basedOn w:val="Normal"/>
    <w:rPr>
      <w:rFonts w:ascii="Arial Unicode MS" w:hAnsi="Arial Unicode MS" w:eastAsia="Arial Unicode MS" w:cs="Arial Unicode MS"/>
    </w:rPr>
  </w:style>
  <w:style w:styleId="Caption" w:type="paragraph">
    <w:name w:val="Caption"/>
    <w:basedOn w:val="Normal"/>
    <w:link w:val="BodyTextChar"/>
    <w:pPr>
      <w:spacing w:after="120" w:before="0"/>
    </w:pPr>
    <w:rPr>
      <w:rFonts w:ascii="Arial Unicode MS" w:hAnsi="Arial Unicode MS" w:eastAsia="Arial Unicode MS" w:cs="Arial Unicode MS"/>
      <w:i/>
    </w:rPr>
  </w:style>
  <w:style w:customStyle="1" w:styleId="TableCaption" w:type="paragraph">
    <w:name w:val="Table Caption"/>
    <w:basedOn w:val="Caption"/>
    <w:pPr>
      <w:keepNext/>
    </w:pPr>
    <w:rPr>
      <w:rFonts w:ascii="Arial Unicode MS" w:hAnsi="Arial Unicode MS" w:eastAsia="Arial Unicode MS" w:cs="Arial Unicode MS"/>
    </w:rPr>
  </w:style>
  <w:style w:customStyle="1" w:styleId="ImageCaption" w:type="paragraph">
    <w:name w:val="Image Caption"/>
    <w:basedOn w:val="Caption"/>
    <w:rPr>
      <w:rFonts w:ascii="Arial Unicode MS" w:hAnsi="Arial Unicode MS" w:eastAsia="Arial Unicode MS" w:cs="Arial Unicode MS"/>
    </w:rPr>
  </w:style>
  <w:style w:customStyle="1" w:styleId="Figure" w:type="paragraph">
    <w:name w:val="Figure"/>
    <w:basedOn w:val="Normal"/>
    <w:rPr>
      <w:rFonts w:ascii="Arial Unicode MS" w:hAnsi="Arial Unicode MS" w:eastAsia="Arial Unicode MS" w:cs="Arial Unicode MS"/>
    </w:rPr>
  </w:style>
  <w:style w:customStyle="1" w:styleId="CaptionedFigure" w:type="paragraph">
    <w:name w:val="Captioned Figure"/>
    <w:basedOn w:val="Figure"/>
    <w:pPr>
      <w:keepNext/>
    </w:pPr>
    <w:rPr>
      <w:rFonts w:ascii="Arial Unicode MS" w:hAnsi="Arial Unicode MS" w:eastAsia="Arial Unicode MS" w:cs="Arial Unicode MS"/>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Unicode MS" w:hAnsi="Arial Unicode MS" w:eastAsia="Arial Unicode MS" w:cs="Arial Unicode MS"/>
      <w:b w:val="0"/>
      <w:bCs w:val="0"/>
      <w:color w:themeColor="accent1" w:themeShade="BF" w:val="365F91"/>
    </w:rPr>
  </w:style>
  <w:style w:type="paragraph" w:customStyle="1" w:styleId="SourceCode">
    <w:name w:val="Source Code"/>
    <w:basedOn w:val="Normal"/>
    <w:link w:val="VerbatimChar"/>
    <w:pPr>
      <w:wordWrap w:val="off"/>
    </w:pPr>
    <w:rPr>
      <w:rFonts w:ascii="Arial Unicode MS" w:hAnsi="Arial Unicode MS" w:eastAsia="Arial Unicode MS" w:cs="Arial Unicode MS"/>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9" Type="http://schemas.openxmlformats.org/officeDocument/2006/relationships/hyperlink" Target="../../configs/experiments/phase2_argument_recipient_672_v1.yaml" TargetMode="External"/><Relationship Id="rId50" Type="http://schemas.openxmlformats.org/officeDocument/2006/relationships/hyperlink" Target="../../data/manifests/phase2_argument_recipient_672_v1.freeze.json" TargetMode="External"/><Relationship Id="rId19" Type="http://schemas.openxmlformats.org/officeDocument/2006/relationships/hyperlink" Target="../../results/2026-10-26_phase2_argument_recipient_96_probe_v1.json" TargetMode="External"/><Relationship Id="rId21" Type="http://schemas.openxmlformats.org/officeDocument/2006/relationships/hyperlink" Target="../../results/2026-10-27_phase2_argument_recipient_672_b2_b5_and_actual_v1.json" TargetMode="External"/><Relationship Id="rId24" Type="http://schemas.openxmlformats.org/officeDocument/2006/relationships/hyperlink" Target="../decisions/2026-10-24_argument_recipient_96_collection_freeze.md" TargetMode="External"/><Relationship Id="rId45" Type="http://schemas.openxmlformats.org/officeDocument/2006/relationships/hyperlink" Target="../decisions/2026-10-26_argument_recipient_learning_curve_expansion.md" TargetMode="External"/><Relationship Id="rId31" Type="http://schemas.openxmlformats.org/officeDocument/2006/relationships/hyperlink" Target="../decisions/2026-10-27_argument_recipient_672_actual_audit_waiver_and_transfer_metrics.md" TargetMode="External"/><Relationship Id="rId40" Type="http://schemas.openxmlformats.org/officeDocument/2006/relationships/hyperlink" Target="../decisions/2026-10-27_argument_recipient_672_d2_parallel_read_prefix_mismatch.md" TargetMode="External"/><Relationship Id="rId28" Type="http://schemas.openxmlformats.org/officeDocument/2006/relationships/hyperlink" Target="../decisions/2026-10-27_argument_recipient_672_preprocessing_and_undefined_metric_rules.md" TargetMode="External"/><Relationship Id="rId20" Type="http://schemas.openxmlformats.org/officeDocument/2006/relationships/hyperlink" Target="../decisions/2026-10-27_argument_recipient_672_review_capture_and_staging.md" TargetMode="External"/><Relationship Id="rId48" Type="http://schemas.openxmlformats.org/officeDocument/2006/relationships/hyperlink" Target="../decisions/README.md" TargetMode="External"/><Relationship Id="rId17" Type="http://schemas.openxmlformats.org/officeDocument/2006/relationships/hyperlink" Target="../experiment_logs/2026-10-24_argument_recipient_96_collection.md" TargetMode="External"/><Relationship Id="rId18" Type="http://schemas.openxmlformats.org/officeDocument/2006/relationships/hyperlink" Target="../experiment_logs/2026-10-26_argument_recipient_96_human_audit.md" TargetMode="External"/><Relationship Id="rId26" Type="http://schemas.openxmlformats.org/officeDocument/2006/relationships/hyperlink" Target="../experiment_logs/2026-10-26_argument_recipient_96_position_diagnostic.md" TargetMode="External"/><Relationship Id="rId25" Type="http://schemas.openxmlformats.org/officeDocument/2006/relationships/hyperlink" Target="../experiment_logs/2026-10-26_argument_recipient_96_probe_fit.md" TargetMode="External"/><Relationship Id="rId32" Type="http://schemas.openxmlformats.org/officeDocument/2006/relationships/hyperlink" Target="../experiment_logs/2026-10-27_argument_recipient_672_actual_llm_audit.md" TargetMode="External"/><Relationship Id="rId51" Type="http://schemas.openxmlformats.org/officeDocument/2006/relationships/hyperlink" Target="../experiment_logs/2026-10-27_argument_recipient_672_b1_capture_and_fit.md" TargetMode="External"/><Relationship Id="rId29" Type="http://schemas.openxmlformats.org/officeDocument/2006/relationships/hyperlink" Target="../experiment_logs/2026-10-27_argument_recipient_672_b2_b5_and_actual_sample.md" TargetMode="External"/><Relationship Id="rId22" Type="http://schemas.openxmlformats.org/officeDocument/2006/relationships/hyperlink" Target="../experiment_logs/2026-10-27_argument_recipient_672_b5_transfer.md" TargetMode="External"/><Relationship Id="rId13" Type="http://schemas.openxmlformats.org/officeDocument/2006/relationships/hyperlink" Target="../experimental_protocol.md" TargetMode="External"/><Relationship Id="rId12" Type="http://schemas.openxmlformats.org/officeDocument/2006/relationships/hyperlink" Target="../research_proposal.md" TargetMode="External"/><Relationship Id="rId9" Type="http://schemas.openxmlformats.org/officeDocument/2006/relationships/hyperlink" Target="&#36914;&#25431;&#22577;&#21578;_&#22823;&#22580;_20261022.md" TargetMode="External"/></Relationships>
</file>

<file path=word/_rels/footnotes.xml.rels><?xml version='1.0' encoding='UTF-8' standalone='yes'?>
<Relationships xmlns="http://schemas.openxmlformats.org/package/2006/relationships"><Relationship Id="rId49" Type="http://schemas.openxmlformats.org/officeDocument/2006/relationships/hyperlink" Target="../../configs/experiments/phase2_argument_recipient_672_v1.yaml" TargetMode="External"/><Relationship Id="rId50" Type="http://schemas.openxmlformats.org/officeDocument/2006/relationships/hyperlink" Target="../../data/manifests/phase2_argument_recipient_672_v1.freeze.json" TargetMode="External"/><Relationship Id="rId19" Type="http://schemas.openxmlformats.org/officeDocument/2006/relationships/hyperlink" Target="../../results/2026-10-26_phase2_argument_recipient_96_probe_v1.json" TargetMode="External"/><Relationship Id="rId21" Type="http://schemas.openxmlformats.org/officeDocument/2006/relationships/hyperlink" Target="../../results/2026-10-27_phase2_argument_recipient_672_b2_b5_and_actual_v1.json" TargetMode="External"/><Relationship Id="rId24" Type="http://schemas.openxmlformats.org/officeDocument/2006/relationships/hyperlink" Target="../decisions/2026-10-24_argument_recipient_96_collection_freeze.md" TargetMode="External"/><Relationship Id="rId45" Type="http://schemas.openxmlformats.org/officeDocument/2006/relationships/hyperlink" Target="../decisions/2026-10-26_argument_recipient_learning_curve_expansion.md" TargetMode="External"/><Relationship Id="rId31" Type="http://schemas.openxmlformats.org/officeDocument/2006/relationships/hyperlink" Target="../decisions/2026-10-27_argument_recipient_672_actual_audit_waiver_and_transfer_metrics.md" TargetMode="External"/><Relationship Id="rId40" Type="http://schemas.openxmlformats.org/officeDocument/2006/relationships/hyperlink" Target="../decisions/2026-10-27_argument_recipient_672_d2_parallel_read_prefix_mismatch.md" TargetMode="External"/><Relationship Id="rId28" Type="http://schemas.openxmlformats.org/officeDocument/2006/relationships/hyperlink" Target="../decisions/2026-10-27_argument_recipient_672_preprocessing_and_undefined_metric_rules.md" TargetMode="External"/><Relationship Id="rId20" Type="http://schemas.openxmlformats.org/officeDocument/2006/relationships/hyperlink" Target="../decisions/2026-10-27_argument_recipient_672_review_capture_and_staging.md" TargetMode="External"/><Relationship Id="rId48" Type="http://schemas.openxmlformats.org/officeDocument/2006/relationships/hyperlink" Target="../decisions/README.md" TargetMode="External"/><Relationship Id="rId17" Type="http://schemas.openxmlformats.org/officeDocument/2006/relationships/hyperlink" Target="../experiment_logs/2026-10-24_argument_recipient_96_collection.md" TargetMode="External"/><Relationship Id="rId18" Type="http://schemas.openxmlformats.org/officeDocument/2006/relationships/hyperlink" Target="../experiment_logs/2026-10-26_argument_recipient_96_human_audit.md" TargetMode="External"/><Relationship Id="rId26" Type="http://schemas.openxmlformats.org/officeDocument/2006/relationships/hyperlink" Target="../experiment_logs/2026-10-26_argument_recipient_96_position_diagnostic.md" TargetMode="External"/><Relationship Id="rId25" Type="http://schemas.openxmlformats.org/officeDocument/2006/relationships/hyperlink" Target="../experiment_logs/2026-10-26_argument_recipient_96_probe_fit.md" TargetMode="External"/><Relationship Id="rId32" Type="http://schemas.openxmlformats.org/officeDocument/2006/relationships/hyperlink" Target="../experiment_logs/2026-10-27_argument_recipient_672_actual_llm_audit.md" TargetMode="External"/><Relationship Id="rId51" Type="http://schemas.openxmlformats.org/officeDocument/2006/relationships/hyperlink" Target="../experiment_logs/2026-10-27_argument_recipient_672_b1_capture_and_fit.md" TargetMode="External"/><Relationship Id="rId29" Type="http://schemas.openxmlformats.org/officeDocument/2006/relationships/hyperlink" Target="../experiment_logs/2026-10-27_argument_recipient_672_b2_b5_and_actual_sample.md" TargetMode="External"/><Relationship Id="rId22" Type="http://schemas.openxmlformats.org/officeDocument/2006/relationships/hyperlink" Target="../experiment_logs/2026-10-27_argument_recipient_672_b5_transfer.md" TargetMode="External"/><Relationship Id="rId13" Type="http://schemas.openxmlformats.org/officeDocument/2006/relationships/hyperlink" Target="../experimental_protocol.md" TargetMode="External"/><Relationship Id="rId12" Type="http://schemas.openxmlformats.org/officeDocument/2006/relationships/hyperlink" Target="../research_proposal.md" TargetMode="External"/><Relationship Id="rId9" Type="http://schemas.openxmlformats.org/officeDocument/2006/relationships/hyperlink" Target="&#36914;&#25431;&#22577;&#21578;_&#22823;&#22580;_20261022.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2026-10-29T19:48:34Z</dcterms:created>
  <dcterms:modified xsi:type="dcterms:W3CDTF">2026-10-29T19:48:34Z</dcterms:modified>
</cp:coreProperties>
</file>

<file path=docProps/custom.xml><?xml version="1.0" encoding="utf-8"?>
<Properties xmlns="http://schemas.openxmlformats.org/officeDocument/2006/custom-properties" xmlns:vt="http://schemas.openxmlformats.org/officeDocument/2006/docPropsVTypes"/>
</file>