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B9B22" w14:textId="6A457975" w:rsidR="006F613B" w:rsidRDefault="00973CBC">
      <w:r>
        <w:t xml:space="preserve">If you absolutely have to work on long-term projects, try to dedicate one day a week (or every two weeks) to small victories that generate enthusiasm. Small victories let you celebrate and release good news. And you want a steady stream of good news. When there's something new to announce every two weeks, you energize your team and give your customers something to be excited about. </w:t>
      </w:r>
      <w:proofErr w:type="gramStart"/>
      <w:r>
        <w:t>So</w:t>
      </w:r>
      <w:proofErr w:type="gramEnd"/>
      <w:r>
        <w:t xml:space="preserve"> ask yourself, "What can we do in two weeks?" And then do it.</w:t>
      </w:r>
    </w:p>
    <w:p w14:paraId="06516043" w14:textId="7D1E0452" w:rsidR="00345F18" w:rsidRDefault="00345F18">
      <w:bookmarkStart w:id="0" w:name="_GoBack"/>
      <w:bookmarkEnd w:id="0"/>
    </w:p>
    <w:sectPr w:rsidR="00345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A2"/>
    <w:rsid w:val="000B2089"/>
    <w:rsid w:val="00345F18"/>
    <w:rsid w:val="00961324"/>
    <w:rsid w:val="00973CBC"/>
    <w:rsid w:val="00A00233"/>
    <w:rsid w:val="00AA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C2B90"/>
  <w15:chartTrackingRefBased/>
  <w15:docId w15:val="{43477A3E-0488-4FAF-A6B3-D9AB84A4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2022-05-17T01:57:00Z</dcterms:created>
  <dcterms:modified xsi:type="dcterms:W3CDTF">2022-05-17T06:12:00Z</dcterms:modified>
</cp:coreProperties>
</file>