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4D7EBF" w:sz="8" w:space="6"/>
        </w:pBdr>
        <w:spacing w:after="60" w:before="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1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Invariants: From Concept to Haskell</w:t>
      </w:r>
    </w:p>
    <w:p>
      <w:pPr>
        <w:spacing w:after="60" w:before="60"/>
      </w:pPr>
      <w:r>
        <w:rPr>
          <w:rFonts w:ascii="Calibri" w:cs="Calibri" w:eastAsia="Calibri" w:hAnsi="Calibri"/>
          <w:color w:val="6B7A99"/>
          <w:sz w:val="22"/>
          <w:szCs w:val="22"/>
        </w:rPr>
        <w:t xml:space="preserve">FUNCTIONAL PROGRAMMING  ·  DECK 1 OF 2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What they are, why they matter, and how Haskell encodes them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2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What is an Invariant?</w:t>
      </w:r>
    </w:p>
    <w:p>
      <w:pPr>
        <w:pStyle w:val="Heading2"/>
      </w:pPr>
      <w:r>
        <w:rPr>
          <w:rFonts w:ascii="Calibri" w:cs="Calibri" w:eastAsia="Calibri" w:hAnsi="Calibri"/>
          <w:color w:val="4D7EBF"/>
        </w:rPr>
        <w:t xml:space="preserve">A condition that always holds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 invariant is a property of a system that remains true before and after every operation.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It is a guarantee — not a comment, not a convention, and not an assumption.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When an invariant holds we say the system is in a valid state.</w:t>
      </w:r>
    </w:p>
    <w:p>
      <w:pPr>
        <w:pStyle w:val="Heading2"/>
      </w:pPr>
      <w:r>
        <w:rPr>
          <w:rFonts w:ascii="Calibri" w:cs="Calibri" w:eastAsia="Calibri" w:hAnsi="Calibri"/>
          <w:color w:val="4D7EBF"/>
        </w:rPr>
        <w:t xml:space="preserve">Bank balance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Never drops below its minimum — guaranteed after every transaction.</w:t>
      </w:r>
    </w:p>
    <w:p>
      <w:pPr>
        <w:pStyle w:val="Heading2B"/>
      </w:pPr>
      <w:r>
        <w:rPr>
          <w:rFonts w:ascii="Calibri" w:cs="Calibri" w:eastAsia="Calibri" w:hAnsi="Calibri"/>
          <w:color w:val="C9792B"/>
        </w:rPr>
        <w:t xml:space="preserve">Calendar date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Day stays 1–31, month 1–12. No valid operation produces an out-of-range date.</w:t>
      </w:r>
    </w:p>
    <w:p>
      <w:pPr>
        <w:pStyle w:val="Heading2C"/>
      </w:pPr>
      <w:r>
        <w:rPr>
          <w:rFonts w:ascii="Calibri" w:cs="Calibri" w:eastAsia="Calibri" w:hAnsi="Calibri"/>
          <w:color w:val="2A7A4B"/>
        </w:rPr>
        <w:t xml:space="preserve">Stack size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element count equals the number of pushes minus pops — always.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3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Invariants in Software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Every major abstraction relies on invariants to remain coherent.</w:t>
      </w:r>
    </w:p>
    <w:p>
      <w:pPr>
        <w:pStyle w:val="Heading2"/>
      </w:pPr>
      <w:r>
        <w:rPr>
          <w:rFonts w:ascii="Calibri" w:cs="Calibri" w:eastAsia="Calibri" w:hAnsi="Calibri"/>
          <w:color w:val="4D7EBF"/>
        </w:rPr>
        <w:t xml:space="preserve">Data Structures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binary search tree assumes left &lt; root &lt; right at every node. Violate it once and search is silently broken.</w:t>
      </w:r>
    </w:p>
    <w:p>
      <w:pPr>
        <w:pStyle w:val="Heading2B"/>
      </w:pPr>
      <w:r>
        <w:rPr>
          <w:rFonts w:ascii="Calibri" w:cs="Calibri" w:eastAsia="Calibri" w:hAnsi="Calibri"/>
          <w:color w:val="C9792B"/>
        </w:rPr>
        <w:t xml:space="preserve">State Machines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TCP connection cannot be CLOSED and ESTABLISHED simultaneously. The state type makes the invalid state inexpressible.</w:t>
      </w:r>
    </w:p>
    <w:p>
      <w:pPr>
        <w:pStyle w:val="Heading2C"/>
      </w:pPr>
      <w:r>
        <w:rPr>
          <w:rFonts w:ascii="Calibri" w:cs="Calibri" w:eastAsia="Calibri" w:hAnsi="Calibri"/>
          <w:color w:val="2A7A4B"/>
        </w:rPr>
        <w:t xml:space="preserve">Algorithms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Merge sort maintains a sorted invariant on every sub-list. The merge step is only correct because both halves are already sorted.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4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Why Invariants Matter</w:t>
      </w:r>
    </w:p>
    <w:p>
      <w:pPr>
        <w:pStyle w:val="Heading2"/>
      </w:pPr>
      <w:r>
        <w:rPr>
          <w:rFonts w:ascii="Calibri" w:cs="Calibri" w:eastAsia="Calibri" w:hAnsi="Calibri"/>
          <w:color w:val="4D7EBF"/>
        </w:rPr>
        <w:t xml:space="preserve">Correctness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Code that maintains its invariants cannot produce a whole class of bugs. Violations are caught at the boundary, not buried deep in a call stack.</w:t>
      </w:r>
    </w:p>
    <w:p>
      <w:pPr>
        <w:pStyle w:val="Heading2B"/>
      </w:pPr>
      <w:r>
        <w:rPr>
          <w:rFonts w:ascii="Calibri" w:cs="Calibri" w:eastAsia="Calibri" w:hAnsi="Calibri"/>
          <w:color w:val="C9792B"/>
        </w:rPr>
        <w:t xml:space="preserve">Refactoring Safety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When invariants are explicit and enforced, you can safely change internals. Callers cannot accidentally break what they cannot construct.</w:t>
      </w:r>
    </w:p>
    <w:p>
      <w:pPr>
        <w:pStyle w:val="Heading2C"/>
      </w:pPr>
      <w:r>
        <w:rPr>
          <w:rFonts w:ascii="Calibri" w:cs="Calibri" w:eastAsia="Calibri" w:hAnsi="Calibri"/>
          <w:color w:val="2A7A4B"/>
        </w:rPr>
        <w:t xml:space="preserve">Living Documentation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type that enforces its invariant is documentation that never goes stale. The constraint is read, checked, and enforced by the compiler.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5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Types as Invariant Enforcers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Haskell's type system makes some invariants impossible to violate — not because you tested them, but because ill-formed programs don't compile.</w:t>
      </w:r>
    </w:p>
    <w:p>
      <w:pPr>
        <w:pStyle w:val="Heading2"/>
      </w:pPr>
      <w:r>
        <w:rPr>
          <w:rFonts w:ascii="Calibri" w:cs="Calibri" w:eastAsia="Calibri" w:hAnsi="Calibri"/>
          <w:color w:val="4D7EBF"/>
        </w:rPr>
        <w:t xml:space="preserve">What you get for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null — use Maybe to make absence explicit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mixing of incompatible units (metres vs feet)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Exhaustive pattern matching — all cases handled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Distinct types for logically distinct concepts</w:t>
      </w:r>
    </w:p>
    <w:p>
      <w:pPr>
        <w:pStyle w:val="Heading2B"/>
      </w:pPr>
      <w:r>
        <w:rPr>
          <w:rFonts w:ascii="Calibri" w:cs="Calibri" w:eastAsia="Calibri" w:hAnsi="Calibri"/>
          <w:color w:val="C9792B"/>
        </w:rPr>
        <w:t xml:space="preserve">Example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Maybe makes absence explicit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find :: [Int] -&gt; Int -&gt; Maybe Int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Can't pass a raw String as an Email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newtype Email = Email String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Compiler catches missing cases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describe :: Bool -&gt; String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describe True  = "yes"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describe False = "no"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6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Smart Constructors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smart constructor hides the raw data constructor and validates the invariant at the point of creation — so an invalid value can never be built.</w:t>
      </w:r>
    </w:p>
    <w:p>
      <w:pPr>
        <w:pStyle w:val="Heading2"/>
      </w:pPr>
      <w:r>
        <w:rPr>
          <w:rFonts w:ascii="Calibri" w:cs="Calibri" w:eastAsia="Calibri" w:hAnsi="Calibri"/>
          <w:color w:val="4D7EBF"/>
        </w:rPr>
        <w:t xml:space="preserve">The pattern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Define the type inside a dedicated module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Export only the smart constructor — not the data constructor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Return Maybe or Either to signal invalid input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 Calendar (Day, mkDay, getDay) where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Constructor hidden from callers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Day = Day Int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mkDay :: Int -&gt; Maybe Day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mkDay 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 n &gt;= 1 &amp;&amp; n &lt;= 31 = Just (Day n)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 otherwise         = Nothing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getDay :: Day -&gt; Int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getDay (Day n) = 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7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newtype and Phantom Types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Two lightweight tools for encoding invariants with zero runtime cost.</w:t>
      </w:r>
    </w:p>
    <w:p>
      <w:pPr>
        <w:pStyle w:val="Heading2"/>
      </w:pPr>
      <w:r>
        <w:rPr>
          <w:rFonts w:ascii="Calibri" w:cs="Calibri" w:eastAsia="Calibri" w:hAnsi="Calibri"/>
          <w:color w:val="4D7EBF"/>
        </w:rPr>
        <w:t xml:space="preserve">newtype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Wraps a type to give it a distinct identity at compile time. An Email and a plain String are different types — you cannot pass one where the other is expected.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newtype Email = Email String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sendTo :: Email -&gt; IO 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Cannot pass a raw String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B"/>
      </w:pPr>
      <w:r>
        <w:rPr>
          <w:rFonts w:ascii="Calibri" w:cs="Calibri" w:eastAsia="Calibri" w:hAnsi="Calibri"/>
          <w:color w:val="C9792B"/>
        </w:rPr>
        <w:t xml:space="preserve">Phantom Types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type parameter that carries compile-time information but holds no value at runtime. Useful for tagging validated vs unvalidated data without overhead.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Validated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Raw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newtype Tagged t a = Tagged 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validate :: Tagged Raw String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-&gt; Maybe (Tagged Validated String)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8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Typeclass Laws as Invariants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Typeclass instances are contracts. The laws are the invariants every conforming instance must preserve — forever.</w:t>
      </w:r>
    </w:p>
    <w:p>
      <w:pPr>
        <w:pStyle w:val="Heading2"/>
      </w:pPr>
      <w:r>
        <w:rPr>
          <w:rFonts w:ascii="Calibri" w:cs="Calibri" w:eastAsia="Calibri" w:hAnsi="Calibri"/>
          <w:color w:val="4D7EBF"/>
        </w:rPr>
        <w:t xml:space="preserve">Functor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fmap id  ≡  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fmap (f . g)  ≡  fmap f . fmap 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Mapping preserves structure. The container is never altered by fmap.</w:t>
      </w:r>
    </w:p>
    <w:p>
      <w:pPr>
        <w:pStyle w:val="Heading2B"/>
      </w:pPr>
      <w:r>
        <w:rPr>
          <w:rFonts w:ascii="Calibri" w:cs="Calibri" w:eastAsia="Calibri" w:hAnsi="Calibri"/>
          <w:color w:val="C9792B"/>
        </w:rPr>
        <w:t xml:space="preserve">Monoid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mempty &lt;&gt; x  ≡  x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&lt;&gt; mempty  ≡  x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(x &lt;&gt; y) &lt;&gt; z  ≡  x &lt;&gt; (y &lt;&gt; z)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Combination is associative and mempty is a genuine neutral element.</w:t>
      </w:r>
    </w:p>
    <w:p>
      <w:pPr>
        <w:pStyle w:val="Heading2C"/>
      </w:pPr>
      <w:r>
        <w:rPr>
          <w:rFonts w:ascii="Calibri" w:cs="Calibri" w:eastAsia="Calibri" w:hAnsi="Calibri"/>
          <w:color w:val="2A7A4B"/>
        </w:rPr>
        <w:t xml:space="preserve">Monad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a &gt;&gt;= f  ≡  f 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 &gt;&gt;= return   ≡  m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(m &gt;&gt;= f) &gt;&gt;= 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≡  m &gt;&gt;= (f &gt;=&gt; g)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return is a neutral wrap. Sequencing is associative.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9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Where Types Aren't Enough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type system is powerful but bounded. Some invariants live in logic, not in shape.</w:t>
      </w:r>
    </w:p>
    <w:p>
      <w:pPr>
        <w:pStyle w:val="Heading2C"/>
      </w:pPr>
      <w:r>
        <w:rPr>
          <w:rFonts w:ascii="Calibri" w:cs="Calibri" w:eastAsia="Calibri" w:hAnsi="Calibri"/>
          <w:color w:val="2A7A4B"/>
        </w:rPr>
        <w:t xml:space="preserve">Types CAN enforce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value is never null  (Maybe)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Two arguments share the same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list is non-empty  (NonEmpty)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number is always positive  (smart constructor)</w:t>
      </w:r>
    </w:p>
    <w:p>
      <w:pPr>
        <w:pStyle w:val="Heading2B"/>
      </w:pPr>
      <w:r>
        <w:rPr>
          <w:rFonts w:ascii="Calibri" w:cs="Calibri" w:eastAsia="Calibri" w:hAnsi="Calibri"/>
          <w:color w:val="C9792B"/>
        </w:rPr>
        <w:t xml:space="preserve">Types CANNOT enforce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sort function actually produces a sorted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Encode and decode are true inverses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number stays in range after arbitrary arithmetic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Two data structures stay mutually consistent</w:t>
      </w:r>
    </w:p>
    <w:p>
      <w:pPr>
        <w:spacing w:after="60" w:before="60"/>
      </w:pPr>
      <w:r>
        <w:rPr>
          <w:rFonts w:ascii="Calibri" w:cs="Calibri" w:eastAsia="Calibri" w:hAnsi="Calibri"/>
          <w:color w:val="6B7A99"/>
          <w:sz w:val="22"/>
          <w:szCs w:val="22"/>
        </w:rPr>
        <w:t xml:space="preserve">For these, we need property-based testing — covered in Deck 2.</w:t>
      </w:r>
    </w:p>
    <w:p>
      <w:pPr>
        <w:pBdr>
          <w:top w:val="single" w:color="4D7EBF" w:sz="8" w:space="6"/>
        </w:pBdr>
        <w:spacing w:after="60" w:before="520"/>
      </w:pPr>
      <w:r>
        <w:rPr>
          <w:rFonts w:ascii="Calibri" w:cs="Calibri" w:eastAsia="Calibri" w:hAnsi="Calibri"/>
          <w:b/>
          <w:bCs/>
          <w:color w:val="6B7A99"/>
          <w:spacing w:val="40"/>
          <w:sz w:val="17"/>
          <w:szCs w:val="17"/>
        </w:rPr>
        <w:t xml:space="preserve">SLIDE 10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Recap: What We Covered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Invariants are guarantees — conditions that must always hold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Haskell's type system enforces many invariants at compile time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Smart constructors and newtypes push invariants to the boundary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Typeclass laws are formal, checkable invariants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Some invariants live in logic — and need explicit verification</w:t>
      </w:r>
    </w:p>
    <w:p>
      <w:pPr>
        <w:spacing w:after="60" w:before="60"/>
      </w:pPr>
      <w:r>
        <w:rPr>
          <w:rFonts w:ascii="Calibri" w:cs="Calibri" w:eastAsia="Calibri" w:hAnsi="Calibri"/>
          <w:color w:val="4D7EBF"/>
          <w:sz w:val="22"/>
          <w:szCs w:val="22"/>
        </w:rPr>
        <w:t xml:space="preserve">Next → Deck 2: Property-Based Testing with QuickCheck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D7EBF" w:sz="4" w:space="4"/>
      </w:pBdr>
      <w:jc w:val="right"/>
    </w:pPr>
    <w:r>
      <w:rPr>
        <w:rFonts w:ascii="Calibri" w:cs="Calibri" w:eastAsia="Calibri" w:hAnsi="Calibri"/>
        <w:color w:val="6B7A99"/>
        <w:sz w:val="18"/>
        <w:szCs w:val="18"/>
      </w:rPr>
      <w:t xml:space="preserve">Functional Programming · Deck 1 of 2  </w:t>
    </w:r>
    <w:r>
      <w:rPr>
        <w:rFonts w:ascii="Calibri" w:cs="Calibri" w:eastAsia="Calibri" w:hAnsi="Calibri"/>
        <w:color w:val="6B7A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D7EBF" w:sz="4" w:space="4"/>
      </w:pBdr>
    </w:pPr>
    <w:r>
      <w:rPr>
        <w:rFonts w:ascii="Calibri" w:cs="Calibri" w:eastAsia="Calibri" w:hAnsi="Calibri"/>
        <w:color w:val="6B7A99"/>
        <w:sz w:val="18"/>
        <w:szCs w:val="18"/>
      </w:rPr>
      <w:t xml:space="preserve">Invariants: From Concept to Haskell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80"/>
      <w:outlineLvl w:val="0"/>
    </w:pPr>
    <w:rPr>
      <w:rFonts w:ascii="Calibri" w:cs="Calibri" w:eastAsia="Calibri" w:hAnsi="Calibri"/>
      <w:b/>
      <w:bCs/>
      <w:color w:val="1A245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4D7EBF"/>
      <w:sz w:val="26"/>
      <w:szCs w:val="26"/>
    </w:rPr>
  </w:style>
  <w:style w:type="paragraph" w:styleId="Heading2B">
    <w:name w:val="Heading 2 Amber"/>
    <w:basedOn w:val="Normal"/>
    <w:next w:val="Normal"/>
    <w:pPr>
      <w:spacing w:after="60" w:before="200"/>
    </w:pPr>
    <w:rPr>
      <w:rFonts w:ascii="Calibri" w:cs="Calibri" w:eastAsia="Calibri" w:hAnsi="Calibri"/>
      <w:b/>
      <w:bCs/>
      <w:color w:val="C9792B"/>
      <w:sz w:val="26"/>
      <w:szCs w:val="26"/>
    </w:rPr>
  </w:style>
  <w:style w:type="paragraph" w:styleId="Heading2C">
    <w:name w:val="Heading 2 Green"/>
    <w:basedOn w:val="Normal"/>
    <w:next w:val="Normal"/>
    <w:pPr>
      <w:spacing w:after="60" w:before="200"/>
    </w:pPr>
    <w:rPr>
      <w:rFonts w:ascii="Calibri" w:cs="Calibri" w:eastAsia="Calibri" w:hAnsi="Calibri"/>
      <w:b/>
      <w:bCs/>
      <w:color w:val="2A7A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2026-04-12T23:43:10.114Z</dcterms:created>
  <dcterms:modified xsi:type="dcterms:W3CDTF">2026-04-12T23:43:10.114Z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