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3B2" w:rsidRDefault="00D452C6" w:rsidP="00A22058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A22058">
        <w:rPr>
          <w:rFonts w:ascii="宋体" w:eastAsia="宋体" w:hAnsi="宋体" w:hint="eastAsia"/>
          <w:sz w:val="28"/>
          <w:szCs w:val="28"/>
        </w:rPr>
        <w:t>溶液比热容的理论计算</w:t>
      </w:r>
    </w:p>
    <w:p w:rsidR="004C4946" w:rsidRPr="00A22058" w:rsidRDefault="004C4946" w:rsidP="00A22058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ADDIN NE.Ref.{F9C22521-BD5F-4FF2-9E0E-50429D4A395E}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cs="宋体"/>
          <w:color w:val="080000"/>
          <w:kern w:val="0"/>
          <w:sz w:val="28"/>
          <w:szCs w:val="28"/>
        </w:rPr>
        <w:t>[1]</w:t>
      </w:r>
      <w:r>
        <w:rPr>
          <w:rFonts w:ascii="宋体" w:eastAsia="宋体" w:hAnsi="宋体"/>
          <w:sz w:val="28"/>
          <w:szCs w:val="28"/>
        </w:rPr>
        <w:fldChar w:fldCharType="end"/>
      </w:r>
    </w:p>
    <w:p w:rsidR="00D452C6" w:rsidRPr="00A22058" w:rsidRDefault="00D452C6" w:rsidP="00A22058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A22058">
        <w:rPr>
          <w:rFonts w:ascii="宋体" w:eastAsia="宋体" w:hAnsi="宋体" w:hint="eastAsia"/>
          <w:sz w:val="28"/>
          <w:szCs w:val="28"/>
        </w:rPr>
        <w:t>溶液比热计算：</w:t>
      </w:r>
    </w:p>
    <w:p w:rsidR="00D452C6" w:rsidRPr="00A22058" w:rsidRDefault="006C4328" w:rsidP="00A22058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</m:sSub>
        </m:oMath>
      </m:oMathPara>
    </w:p>
    <w:p w:rsidR="002D5636" w:rsidRPr="00A22058" w:rsidRDefault="006C4328" w:rsidP="00A22058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m</m:t>
                </m:r>
              </m:sub>
            </m:sSub>
          </m:sub>
        </m:sSub>
      </m:oMath>
      <w:r w:rsidR="002D5636" w:rsidRPr="00A22058">
        <w:rPr>
          <w:rFonts w:ascii="宋体" w:eastAsia="宋体" w:hAnsi="宋体" w:hint="eastAsia"/>
          <w:sz w:val="28"/>
          <w:szCs w:val="28"/>
        </w:rPr>
        <w:t>是溶液的热容，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w</m:t>
                </m:r>
              </m:sub>
            </m:sSub>
          </m:sub>
        </m:sSub>
      </m:oMath>
      <w:r w:rsidR="002D5636" w:rsidRPr="00A22058">
        <w:rPr>
          <w:rFonts w:ascii="宋体" w:eastAsia="宋体" w:hAnsi="宋体" w:hint="eastAsia"/>
          <w:sz w:val="28"/>
          <w:szCs w:val="28"/>
        </w:rPr>
        <w:t>是水的热容，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="002D5636" w:rsidRPr="00A22058">
        <w:rPr>
          <w:rFonts w:ascii="宋体" w:eastAsia="宋体" w:hAnsi="宋体" w:hint="eastAsia"/>
          <w:sz w:val="28"/>
          <w:szCs w:val="28"/>
        </w:rPr>
        <w:t>是溶质的热容。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sub>
        </m:sSub>
      </m:oMath>
      <w:r w:rsidR="002339C4" w:rsidRPr="00A22058">
        <w:rPr>
          <w:rFonts w:ascii="宋体" w:eastAsia="宋体" w:hAnsi="宋体" w:hint="eastAsia"/>
          <w:sz w:val="28"/>
          <w:szCs w:val="28"/>
        </w:rPr>
        <w:t>是水的质量分数，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</m:oMath>
      <w:r w:rsidR="002339C4" w:rsidRPr="00A22058">
        <w:rPr>
          <w:rFonts w:ascii="宋体" w:eastAsia="宋体" w:hAnsi="宋体" w:hint="eastAsia"/>
          <w:sz w:val="28"/>
          <w:szCs w:val="28"/>
        </w:rPr>
        <w:t>是溶质的质量分数。</w:t>
      </w:r>
      <w:r w:rsidR="002D5636" w:rsidRPr="00A22058">
        <w:rPr>
          <w:rFonts w:ascii="宋体" w:eastAsia="宋体" w:hAnsi="宋体" w:hint="eastAsia"/>
          <w:sz w:val="28"/>
          <w:szCs w:val="28"/>
        </w:rPr>
        <w:t>关于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="002D5636" w:rsidRPr="00A22058">
        <w:rPr>
          <w:rFonts w:ascii="宋体" w:eastAsia="宋体" w:hAnsi="宋体" w:hint="eastAsia"/>
          <w:sz w:val="28"/>
          <w:szCs w:val="28"/>
        </w:rPr>
        <w:t>的计算比较复杂，可以通过下列的式子计算：</w:t>
      </w:r>
    </w:p>
    <w:p w:rsidR="002D5636" w:rsidRPr="00A22058" w:rsidRDefault="006C4328" w:rsidP="00A22058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kJ·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kg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·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="微软雅黑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="宋体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sup>
          </m:sSup>
        </m:oMath>
      </m:oMathPara>
    </w:p>
    <w:p w:rsidR="002D5636" w:rsidRPr="00A22058" w:rsidRDefault="002D5636" w:rsidP="00A22058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α=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℃</m:t>
              </m:r>
            </m:e>
          </m:d>
          <m:r>
            <w:rPr>
              <w:rFonts w:ascii="Cambria Math" w:eastAsia="宋体" w:hAnsi="Cambria Math" w:cs="Times New Roman" w:hint="eastAsia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0.01t(</m:t>
              </m:r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℃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)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(1-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)</m:t>
          </m:r>
        </m:oMath>
      </m:oMathPara>
    </w:p>
    <w:p w:rsidR="002339C4" w:rsidRPr="00A22058" w:rsidRDefault="002339C4" w:rsidP="00A22058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A22058">
        <w:rPr>
          <w:rFonts w:ascii="宋体" w:eastAsia="宋体" w:hAnsi="宋体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 w:rsidRPr="00A22058">
        <w:rPr>
          <w:rFonts w:ascii="宋体" w:eastAsia="宋体" w:hAnsi="宋体" w:hint="eastAsia"/>
          <w:sz w:val="28"/>
          <w:szCs w:val="28"/>
        </w:rPr>
        <w:t>～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6</m:t>
            </m:r>
          </m:sub>
        </m:sSub>
      </m:oMath>
      <w:r w:rsidRPr="00A22058">
        <w:rPr>
          <w:rFonts w:ascii="宋体" w:eastAsia="宋体" w:hAnsi="宋体" w:hint="eastAsia"/>
          <w:sz w:val="28"/>
          <w:szCs w:val="28"/>
        </w:rPr>
        <w:t>为经验系数。关于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 w:rsidRPr="00A22058">
        <w:rPr>
          <w:rFonts w:ascii="宋体" w:eastAsia="宋体" w:hAnsi="宋体" w:hint="eastAsia"/>
          <w:sz w:val="28"/>
          <w:szCs w:val="28"/>
        </w:rPr>
        <w:t>～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6</m:t>
            </m:r>
          </m:sub>
        </m:sSub>
      </m:oMath>
      <w:r w:rsidRPr="00A22058">
        <w:rPr>
          <w:rFonts w:ascii="宋体" w:eastAsia="宋体" w:hAnsi="宋体"/>
          <w:sz w:val="28"/>
          <w:szCs w:val="28"/>
        </w:rPr>
        <w:t>的初始值</w:t>
      </w:r>
      <w:r w:rsidRPr="00A22058">
        <w:rPr>
          <w:rFonts w:ascii="宋体" w:eastAsia="宋体" w:hAnsi="宋体" w:hint="eastAsia"/>
          <w:sz w:val="28"/>
          <w:szCs w:val="28"/>
        </w:rPr>
        <w:t>，</w:t>
      </w:r>
      <w:r w:rsidRPr="00A22058">
        <w:rPr>
          <w:rFonts w:ascii="宋体" w:eastAsia="宋体" w:hAnsi="宋体"/>
          <w:sz w:val="28"/>
          <w:szCs w:val="28"/>
        </w:rPr>
        <w:t>我们发现，如果这些初始猜测来自实际拟合而不是任意数字，则可以获得更好的结果。</w:t>
      </w:r>
      <w:r w:rsidRPr="00A22058">
        <w:rPr>
          <w:rFonts w:ascii="宋体" w:eastAsia="宋体" w:hAnsi="宋体" w:hint="eastAsia"/>
          <w:sz w:val="28"/>
          <w:szCs w:val="28"/>
        </w:rPr>
        <w:t>因此</w:t>
      </w:r>
      <w:r w:rsidRPr="00A22058">
        <w:rPr>
          <w:rFonts w:ascii="宋体" w:eastAsia="宋体" w:hAnsi="宋体"/>
          <w:sz w:val="28"/>
          <w:szCs w:val="28"/>
        </w:rPr>
        <w:t>建议使用</w:t>
      </w:r>
      <w:r w:rsidRPr="00A22058">
        <w:rPr>
          <w:rFonts w:ascii="宋体" w:eastAsia="宋体" w:hAnsi="宋体" w:hint="eastAsia"/>
          <w:sz w:val="28"/>
          <w:szCs w:val="28"/>
        </w:rPr>
        <w:t>已知适用</w:t>
      </w:r>
      <w:r w:rsidRPr="00A22058">
        <w:rPr>
          <w:rFonts w:ascii="宋体" w:eastAsia="宋体" w:hAnsi="宋体"/>
          <w:sz w:val="28"/>
          <w:szCs w:val="28"/>
        </w:rPr>
        <w:t>的溶质系数和</w:t>
      </w:r>
      <w:r w:rsidRPr="00A22058">
        <w:rPr>
          <w:rFonts w:ascii="宋体" w:eastAsia="宋体" w:hAnsi="宋体" w:hint="eastAsia"/>
          <w:sz w:val="28"/>
          <w:szCs w:val="28"/>
        </w:rPr>
        <w:t>测得</w:t>
      </w:r>
      <w:r w:rsidRPr="00A22058">
        <w:rPr>
          <w:rFonts w:ascii="宋体" w:eastAsia="宋体" w:hAnsi="宋体"/>
          <w:sz w:val="28"/>
          <w:szCs w:val="28"/>
        </w:rPr>
        <w:t>数据质量良好的系数。</w:t>
      </w:r>
      <w:r w:rsidRPr="00A22058">
        <w:rPr>
          <w:rFonts w:ascii="宋体" w:eastAsia="宋体" w:hAnsi="宋体" w:hint="eastAsia"/>
          <w:sz w:val="28"/>
          <w:szCs w:val="28"/>
        </w:rPr>
        <w:t>对于</w:t>
      </w:r>
      <w:r w:rsidRPr="00A22058">
        <w:rPr>
          <w:rFonts w:ascii="宋体" w:eastAsia="宋体" w:hAnsi="宋体"/>
          <w:sz w:val="28"/>
          <w:szCs w:val="28"/>
        </w:rPr>
        <w:t>温度系数（热容量a2）不同的</w:t>
      </w:r>
      <w:r w:rsidRPr="00A22058">
        <w:rPr>
          <w:rFonts w:ascii="宋体" w:eastAsia="宋体" w:hAnsi="宋体" w:hint="eastAsia"/>
          <w:sz w:val="28"/>
          <w:szCs w:val="28"/>
        </w:rPr>
        <w:t>情况，应该进行</w:t>
      </w:r>
      <w:r w:rsidRPr="00A22058">
        <w:rPr>
          <w:rFonts w:ascii="宋体" w:eastAsia="宋体" w:hAnsi="宋体"/>
          <w:sz w:val="28"/>
          <w:szCs w:val="28"/>
        </w:rPr>
        <w:t>三到五次不同的猜测</w:t>
      </w:r>
      <w:r w:rsidRPr="00A22058">
        <w:rPr>
          <w:rFonts w:ascii="宋体" w:eastAsia="宋体" w:hAnsi="宋体" w:hint="eastAsia"/>
          <w:sz w:val="28"/>
          <w:szCs w:val="28"/>
        </w:rPr>
        <w:t>拟合</w:t>
      </w:r>
      <w:r w:rsidRPr="00A22058">
        <w:rPr>
          <w:rFonts w:ascii="宋体" w:eastAsia="宋体" w:hAnsi="宋体"/>
          <w:sz w:val="28"/>
          <w:szCs w:val="28"/>
        </w:rPr>
        <w:t>。</w:t>
      </w:r>
    </w:p>
    <w:p w:rsidR="001E4C31" w:rsidRPr="00A22058" w:rsidRDefault="001E4C31" w:rsidP="00A22058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A22058">
        <w:rPr>
          <w:rFonts w:ascii="宋体" w:eastAsia="宋体" w:hAnsi="宋体" w:hint="eastAsia"/>
          <w:sz w:val="28"/>
          <w:szCs w:val="28"/>
        </w:rPr>
        <w:t>关于</w:t>
      </w:r>
      <w:r w:rsidR="00A22058" w:rsidRPr="00A22058">
        <w:rPr>
          <w:rFonts w:ascii="宋体" w:eastAsia="宋体" w:hAnsi="宋体" w:hint="eastAsia"/>
          <w:sz w:val="28"/>
          <w:szCs w:val="28"/>
        </w:rPr>
        <w:t>氨、</w:t>
      </w:r>
      <w:r w:rsidRPr="00A22058">
        <w:rPr>
          <w:rFonts w:ascii="宋体" w:eastAsia="宋体" w:hAnsi="宋体" w:hint="eastAsia"/>
          <w:sz w:val="28"/>
          <w:szCs w:val="28"/>
        </w:rPr>
        <w:t>二价铜离子的</w:t>
      </w:r>
      <w:r w:rsidR="00A22058" w:rsidRPr="00A22058">
        <w:rPr>
          <w:rFonts w:ascii="宋体" w:eastAsia="宋体" w:hAnsi="宋体" w:hint="eastAsia"/>
          <w:sz w:val="28"/>
          <w:szCs w:val="28"/>
        </w:rPr>
        <w:t>盐溶液的比热容数据如下图所示，由表可以看出，实验所提出的方程对于比热容数据的计算准确度是可以信赖的。</w:t>
      </w:r>
    </w:p>
    <w:p w:rsidR="00A22058" w:rsidRDefault="00A22058" w:rsidP="002D5636">
      <w:pPr>
        <w:rPr>
          <w:rFonts w:ascii="宋体" w:eastAsia="宋体" w:hAnsi="宋体"/>
          <w:sz w:val="32"/>
        </w:rPr>
      </w:pPr>
      <w:r>
        <w:rPr>
          <w:noProof/>
        </w:rPr>
        <w:drawing>
          <wp:inline distT="0" distB="0" distL="0" distR="0" wp14:anchorId="6E2980E5" wp14:editId="76F7D1BB">
            <wp:extent cx="5274310" cy="1927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C4" w:rsidRDefault="002339C4" w:rsidP="002D5636">
      <w:pPr>
        <w:rPr>
          <w:rFonts w:ascii="宋体" w:eastAsia="宋体" w:hAnsi="宋体"/>
          <w:sz w:val="32"/>
        </w:rPr>
      </w:pPr>
      <w:r>
        <w:rPr>
          <w:noProof/>
        </w:rPr>
        <w:lastRenderedPageBreak/>
        <w:drawing>
          <wp:inline distT="0" distB="0" distL="0" distR="0" wp14:anchorId="3D1F64F2" wp14:editId="6DF26E8B">
            <wp:extent cx="5274310" cy="3950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C4" w:rsidRDefault="004C4946" w:rsidP="002D5636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fldChar w:fldCharType="begin"/>
      </w:r>
      <w:r>
        <w:rPr>
          <w:rFonts w:ascii="宋体" w:eastAsia="宋体" w:hAnsi="宋体"/>
          <w:sz w:val="32"/>
        </w:rPr>
        <w:instrText xml:space="preserve"> ADDIN NE.Ref.{38E7F43E-C2A8-4228-85DF-035180EE1B58}</w:instrText>
      </w:r>
      <w:r>
        <w:rPr>
          <w:rFonts w:ascii="宋体" w:eastAsia="宋体" w:hAnsi="宋体"/>
          <w:sz w:val="32"/>
        </w:rPr>
        <w:fldChar w:fldCharType="separate"/>
      </w:r>
      <w:r>
        <w:rPr>
          <w:rFonts w:ascii="宋体" w:eastAsia="宋体" w:cs="宋体"/>
          <w:color w:val="080000"/>
          <w:kern w:val="0"/>
          <w:sz w:val="32"/>
          <w:szCs w:val="32"/>
        </w:rPr>
        <w:t>[2]</w:t>
      </w:r>
      <w:r>
        <w:rPr>
          <w:rFonts w:ascii="宋体" w:eastAsia="宋体" w:hAnsi="宋体"/>
          <w:sz w:val="32"/>
        </w:rPr>
        <w:fldChar w:fldCharType="end"/>
      </w:r>
    </w:p>
    <w:p w:rsidR="00A22058" w:rsidRDefault="00A22058" w:rsidP="002D5636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混合物的比热：</w:t>
      </w:r>
    </w:p>
    <w:p w:rsidR="00A22058" w:rsidRPr="004C4946" w:rsidRDefault="006C4328" w:rsidP="002D5636">
      <w:pPr>
        <w:rPr>
          <w:rFonts w:ascii="宋体" w:eastAsia="宋体" w:hAnsi="宋体"/>
          <w:sz w:val="3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32"/>
                </w:rPr>
              </m:ctrlPr>
            </m:sSubPr>
            <m:e>
              <m:r>
                <w:rPr>
                  <w:rFonts w:ascii="Cambria Math" w:eastAsia="宋体" w:hAnsi="Cambria Math"/>
                  <w:sz w:val="32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32"/>
                </w:rPr>
                <m:t>P</m:t>
              </m:r>
            </m:sub>
          </m:sSub>
          <m:r>
            <w:rPr>
              <w:rFonts w:ascii="Cambria Math" w:eastAsia="宋体" w:hAnsi="Cambria Math"/>
              <w:sz w:val="32"/>
            </w:rPr>
            <m:t>(T)</m:t>
          </m:r>
          <m:r>
            <w:rPr>
              <w:rFonts w:ascii="Cambria Math" w:eastAsia="宋体" w:hAnsi="Cambria Math" w:hint="eastAsia"/>
              <w:sz w:val="32"/>
            </w:rPr>
            <m:t>=</m:t>
          </m:r>
          <m:r>
            <w:rPr>
              <w:rFonts w:ascii="Cambria Math" w:eastAsia="宋体" w:hAnsi="Cambria Math"/>
              <w:sz w:val="32"/>
            </w:rPr>
            <m:t>bT</m:t>
          </m:r>
        </m:oMath>
      </m:oMathPara>
    </w:p>
    <w:p w:rsidR="004C4946" w:rsidRPr="00A22058" w:rsidRDefault="004C4946" w:rsidP="002D5636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铁氨混合物：</w:t>
      </w:r>
    </w:p>
    <w:p w:rsidR="00A22058" w:rsidRPr="004C4946" w:rsidRDefault="00A22058" w:rsidP="002D5636">
      <w:pPr>
        <w:rPr>
          <w:rFonts w:ascii="宋体" w:eastAsia="宋体" w:hAnsi="宋体"/>
          <w:sz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32"/>
            </w:rPr>
            <m:t>b=0.895+7.2×</m:t>
          </m:r>
          <m:sSup>
            <m:sSupPr>
              <m:ctrlPr>
                <w:rPr>
                  <w:rFonts w:ascii="Cambria Math" w:eastAsia="宋体" w:hAnsi="Cambria Math"/>
                  <w:sz w:val="32"/>
                </w:rPr>
              </m:ctrlPr>
            </m:sSupPr>
            <m:e>
              <m:r>
                <w:rPr>
                  <w:rFonts w:ascii="Cambria Math" w:eastAsia="宋体" w:hAnsi="Cambria Math"/>
                  <w:sz w:val="32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32"/>
                </w:rPr>
                <m:t>-4</m:t>
              </m:r>
            </m:sup>
          </m:sSup>
          <m:acc>
            <m:accPr>
              <m:chr m:val="⃑"/>
              <m:ctrlPr>
                <w:rPr>
                  <w:rFonts w:ascii="Cambria Math" w:eastAsia="宋体" w:hAnsi="Cambria Math"/>
                  <w:i/>
                  <w:sz w:val="32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2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2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eastAsia="宋体" w:hAnsi="Cambria Math"/>
              <w:sz w:val="32"/>
            </w:rPr>
            <m:t xml:space="preserve"> (J/mol</m:t>
          </m:r>
          <m:r>
            <w:rPr>
              <w:rFonts w:ascii="Cambria Math" w:eastAsia="宋体" w:hAnsi="Cambria Math" w:hint="eastAsia"/>
              <w:sz w:val="32"/>
            </w:rPr>
            <m:t>·</m:t>
          </m:r>
          <m:sSup>
            <m:sSupPr>
              <m:ctrlPr>
                <w:rPr>
                  <w:rFonts w:ascii="Cambria Math" w:eastAsia="宋体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="宋体" w:hAnsi="Cambria Math"/>
                  <w:sz w:val="32"/>
                </w:rPr>
                <m:t>K</m:t>
              </m:r>
            </m:e>
            <m:sup>
              <m:r>
                <w:rPr>
                  <w:rFonts w:ascii="Cambria Math" w:eastAsia="宋体" w:hAnsi="Cambria Math" w:hint="eastAsia"/>
                  <w:sz w:val="32"/>
                </w:rPr>
                <m:t>2</m:t>
              </m:r>
            </m:sup>
          </m:sSup>
          <m:r>
            <w:rPr>
              <w:rFonts w:ascii="Cambria Math" w:eastAsia="宋体" w:hAnsi="Cambria Math"/>
              <w:sz w:val="32"/>
            </w:rPr>
            <m:t>)</m:t>
          </m:r>
        </m:oMath>
      </m:oMathPara>
    </w:p>
    <w:p w:rsidR="004C4946" w:rsidRDefault="004C4946" w:rsidP="002D5636">
      <w:pPr>
        <w:rPr>
          <w:rFonts w:ascii="宋体" w:eastAsia="宋体" w:hAnsi="宋体"/>
          <w:sz w:val="32"/>
        </w:rPr>
      </w:pPr>
      <w:proofErr w:type="gramStart"/>
      <w:r w:rsidRPr="004C4946">
        <w:rPr>
          <w:rFonts w:ascii="宋体" w:eastAsia="宋体" w:hAnsi="宋体"/>
          <w:sz w:val="32"/>
        </w:rPr>
        <w:t>对于钴单</w:t>
      </w:r>
      <w:proofErr w:type="gramEnd"/>
      <w:r w:rsidRPr="004C4946">
        <w:rPr>
          <w:rFonts w:ascii="宋体" w:eastAsia="宋体" w:hAnsi="宋体"/>
          <w:sz w:val="32"/>
        </w:rPr>
        <w:t xml:space="preserve"> - 四胺</w:t>
      </w:r>
      <w:r>
        <w:rPr>
          <w:rFonts w:ascii="宋体" w:eastAsia="宋体" w:hAnsi="宋体" w:hint="eastAsia"/>
          <w:sz w:val="32"/>
        </w:rPr>
        <w:t>：</w:t>
      </w:r>
    </w:p>
    <w:p w:rsidR="004C4946" w:rsidRPr="004C4946" w:rsidRDefault="004C4946" w:rsidP="002D5636">
      <w:pPr>
        <w:rPr>
          <w:rFonts w:ascii="宋体" w:eastAsia="宋体" w:hAnsi="宋体"/>
          <w:sz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32"/>
            </w:rPr>
            <m:t>b=0.708-9.2×</m:t>
          </m:r>
          <m:sSup>
            <m:sSupPr>
              <m:ctrlPr>
                <w:rPr>
                  <w:rFonts w:ascii="Cambria Math" w:eastAsia="宋体" w:hAnsi="Cambria Math"/>
                  <w:sz w:val="32"/>
                </w:rPr>
              </m:ctrlPr>
            </m:sSupPr>
            <m:e>
              <m:r>
                <w:rPr>
                  <w:rFonts w:ascii="Cambria Math" w:eastAsia="宋体" w:hAnsi="Cambria Math"/>
                  <w:sz w:val="32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32"/>
                </w:rPr>
                <m:t>-4</m:t>
              </m:r>
            </m:sup>
          </m:sSup>
          <m:acc>
            <m:accPr>
              <m:chr m:val="⃑"/>
              <m:ctrlPr>
                <w:rPr>
                  <w:rFonts w:ascii="Cambria Math" w:eastAsia="宋体" w:hAnsi="Cambria Math"/>
                  <w:i/>
                  <w:sz w:val="32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2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2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eastAsia="宋体" w:hAnsi="Cambria Math"/>
              <w:sz w:val="32"/>
            </w:rPr>
            <m:t xml:space="preserve"> (J/mol</m:t>
          </m:r>
          <m:r>
            <w:rPr>
              <w:rFonts w:ascii="Cambria Math" w:eastAsia="宋体" w:hAnsi="Cambria Math" w:hint="eastAsia"/>
              <w:sz w:val="32"/>
            </w:rPr>
            <m:t>·</m:t>
          </m:r>
          <m:sSup>
            <m:sSupPr>
              <m:ctrlPr>
                <w:rPr>
                  <w:rFonts w:ascii="Cambria Math" w:eastAsia="宋体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="宋体" w:hAnsi="Cambria Math"/>
                  <w:sz w:val="32"/>
                </w:rPr>
                <m:t>K</m:t>
              </m:r>
            </m:e>
            <m:sup>
              <m:r>
                <w:rPr>
                  <w:rFonts w:ascii="Cambria Math" w:eastAsia="宋体" w:hAnsi="Cambria Math" w:hint="eastAsia"/>
                  <w:sz w:val="32"/>
                </w:rPr>
                <m:t>2</m:t>
              </m:r>
            </m:sup>
          </m:sSup>
          <m:r>
            <w:rPr>
              <w:rFonts w:ascii="Cambria Math" w:eastAsia="宋体" w:hAnsi="Cambria Math"/>
              <w:sz w:val="32"/>
            </w:rPr>
            <m:t>)</m:t>
          </m:r>
        </m:oMath>
      </m:oMathPara>
    </w:p>
    <w:p w:rsidR="004C4946" w:rsidRDefault="004C4946" w:rsidP="002D5636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对于钴-五胺和六胺</w:t>
      </w:r>
    </w:p>
    <w:p w:rsidR="004C4946" w:rsidRPr="004C4946" w:rsidRDefault="004C4946" w:rsidP="004C4946">
      <w:pPr>
        <w:rPr>
          <w:rFonts w:ascii="宋体" w:eastAsia="宋体" w:hAnsi="宋体"/>
          <w:sz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32"/>
            </w:rPr>
            <m:t>b=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 w:val="32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 w:val="32"/>
            </w:rPr>
            <m:t>0.479+3.1</m:t>
          </m:r>
          <m:r>
            <m:rPr>
              <m:sty m:val="p"/>
            </m:rPr>
            <w:rPr>
              <w:rFonts w:ascii="Cambria Math" w:eastAsia="宋体" w:hAnsi="Cambria Math"/>
              <w:sz w:val="32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32"/>
                </w:rPr>
              </m:ctrlPr>
            </m:sSupPr>
            <m:e>
              <m:r>
                <w:rPr>
                  <w:rFonts w:ascii="Cambria Math" w:eastAsia="宋体" w:hAnsi="Cambria Math"/>
                  <w:sz w:val="32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32"/>
                </w:rPr>
                <m:t>-</m:t>
              </m:r>
              <m:r>
                <w:rPr>
                  <w:rFonts w:ascii="Cambria Math" w:eastAsia="宋体" w:hAnsi="Cambria Math" w:hint="eastAsia"/>
                  <w:sz w:val="32"/>
                </w:rPr>
                <m:t>3</m:t>
              </m:r>
            </m:sup>
          </m:sSup>
          <m:acc>
            <m:accPr>
              <m:chr m:val="⃑"/>
              <m:ctrlPr>
                <w:rPr>
                  <w:rFonts w:ascii="Cambria Math" w:eastAsia="宋体" w:hAnsi="Cambria Math"/>
                  <w:i/>
                  <w:sz w:val="32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2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2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eastAsia="宋体" w:hAnsi="Cambria Math"/>
              <w:sz w:val="32"/>
            </w:rPr>
            <m:t xml:space="preserve"> (J/mol</m:t>
          </m:r>
          <m:r>
            <w:rPr>
              <w:rFonts w:ascii="Cambria Math" w:eastAsia="宋体" w:hAnsi="Cambria Math" w:hint="eastAsia"/>
              <w:sz w:val="32"/>
            </w:rPr>
            <m:t>·</m:t>
          </m:r>
          <m:sSup>
            <m:sSupPr>
              <m:ctrlPr>
                <w:rPr>
                  <w:rFonts w:ascii="Cambria Math" w:eastAsia="宋体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="宋体" w:hAnsi="Cambria Math"/>
                  <w:sz w:val="32"/>
                </w:rPr>
                <m:t>K</m:t>
              </m:r>
            </m:e>
            <m:sup>
              <m:r>
                <w:rPr>
                  <w:rFonts w:ascii="Cambria Math" w:eastAsia="宋体" w:hAnsi="Cambria Math" w:hint="eastAsia"/>
                  <w:sz w:val="32"/>
                </w:rPr>
                <m:t>2</m:t>
              </m:r>
            </m:sup>
          </m:sSup>
          <m:r>
            <w:rPr>
              <w:rFonts w:ascii="Cambria Math" w:eastAsia="宋体" w:hAnsi="Cambria Math"/>
              <w:sz w:val="32"/>
            </w:rPr>
            <m:t>)</m:t>
          </m:r>
        </m:oMath>
      </m:oMathPara>
    </w:p>
    <w:p w:rsidR="004C4946" w:rsidRDefault="004C4946" w:rsidP="002D5636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对于铜镍钴</w:t>
      </w:r>
    </w:p>
    <w:p w:rsidR="004C4946" w:rsidRPr="004C4946" w:rsidRDefault="004C4946" w:rsidP="004C4946">
      <w:pPr>
        <w:rPr>
          <w:rFonts w:ascii="宋体" w:eastAsia="宋体" w:hAnsi="宋体"/>
          <w:sz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32"/>
            </w:rPr>
            <m:t>b=</m:t>
          </m:r>
          <m:r>
            <m:rPr>
              <m:sty m:val="p"/>
            </m:rPr>
            <w:rPr>
              <w:rFonts w:ascii="Cambria Math" w:eastAsia="微软雅黑" w:hAnsi="微软雅黑" w:cs="微软雅黑" w:hint="eastAsia"/>
              <w:sz w:val="32"/>
            </w:rPr>
            <m:t>0.557</m:t>
          </m:r>
          <m:r>
            <m:rPr>
              <m:sty m:val="p"/>
            </m:rPr>
            <w:rPr>
              <w:rFonts w:ascii="Cambria Math" w:eastAsia="宋体" w:hAnsi="Cambria Math" w:hint="eastAsia"/>
              <w:sz w:val="32"/>
            </w:rPr>
            <m:t>+1.65</m:t>
          </m:r>
          <m:r>
            <m:rPr>
              <m:sty m:val="p"/>
            </m:rPr>
            <w:rPr>
              <w:rFonts w:ascii="Cambria Math" w:eastAsia="宋体" w:hAnsi="Cambria Math"/>
              <w:sz w:val="32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32"/>
                </w:rPr>
              </m:ctrlPr>
            </m:sSupPr>
            <m:e>
              <m:r>
                <w:rPr>
                  <w:rFonts w:ascii="Cambria Math" w:eastAsia="宋体" w:hAnsi="Cambria Math"/>
                  <w:sz w:val="32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32"/>
                </w:rPr>
                <m:t>-</m:t>
              </m:r>
              <m:r>
                <w:rPr>
                  <w:rFonts w:ascii="Cambria Math" w:eastAsia="宋体" w:hAnsi="Cambria Math" w:hint="eastAsia"/>
                  <w:sz w:val="32"/>
                </w:rPr>
                <m:t>3</m:t>
              </m:r>
            </m:sup>
          </m:sSup>
          <m:acc>
            <m:accPr>
              <m:chr m:val="⃑"/>
              <m:ctrlPr>
                <w:rPr>
                  <w:rFonts w:ascii="Cambria Math" w:eastAsia="宋体" w:hAnsi="Cambria Math"/>
                  <w:i/>
                  <w:sz w:val="32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2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2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eastAsia="宋体" w:hAnsi="Cambria Math"/>
              <w:sz w:val="32"/>
            </w:rPr>
            <m:t xml:space="preserve"> (J/mol</m:t>
          </m:r>
          <m:r>
            <w:rPr>
              <w:rFonts w:ascii="Cambria Math" w:eastAsia="宋体" w:hAnsi="Cambria Math" w:hint="eastAsia"/>
              <w:sz w:val="32"/>
            </w:rPr>
            <m:t>·</m:t>
          </m:r>
          <m:sSup>
            <m:sSupPr>
              <m:ctrlPr>
                <w:rPr>
                  <w:rFonts w:ascii="Cambria Math" w:eastAsia="宋体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="宋体" w:hAnsi="Cambria Math"/>
                  <w:sz w:val="32"/>
                </w:rPr>
                <m:t>K</m:t>
              </m:r>
            </m:e>
            <m:sup>
              <m:r>
                <w:rPr>
                  <w:rFonts w:ascii="Cambria Math" w:eastAsia="宋体" w:hAnsi="Cambria Math" w:hint="eastAsia"/>
                  <w:sz w:val="32"/>
                </w:rPr>
                <m:t>2</m:t>
              </m:r>
            </m:sup>
          </m:sSup>
          <m:r>
            <w:rPr>
              <w:rFonts w:ascii="Cambria Math" w:eastAsia="宋体" w:hAnsi="Cambria Math"/>
              <w:sz w:val="32"/>
            </w:rPr>
            <m:t>)</m:t>
          </m:r>
        </m:oMath>
      </m:oMathPara>
    </w:p>
    <w:p w:rsidR="002D5636" w:rsidRDefault="002D5636" w:rsidP="002D5636">
      <w:pPr>
        <w:rPr>
          <w:rFonts w:ascii="宋体" w:eastAsia="宋体" w:hAnsi="宋体"/>
          <w:sz w:val="32"/>
        </w:rPr>
      </w:pPr>
    </w:p>
    <w:p w:rsidR="006C4328" w:rsidRDefault="006C4328" w:rsidP="006C4328">
      <w:pPr>
        <w:jc w:val="center"/>
        <w:rPr>
          <w:rFonts w:ascii="宋体" w:eastAsia="宋体" w:hAnsi="宋体"/>
          <w:sz w:val="32"/>
        </w:rPr>
      </w:pPr>
      <w:r>
        <w:rPr>
          <w:noProof/>
        </w:rPr>
        <w:lastRenderedPageBreak/>
        <w:drawing>
          <wp:inline distT="0" distB="0" distL="0" distR="0" wp14:anchorId="3D9E597B" wp14:editId="2403E181">
            <wp:extent cx="5274310" cy="6407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328" w:rsidRPr="00D452C6" w:rsidRDefault="006C4328" w:rsidP="006C4328">
      <w:pPr>
        <w:jc w:val="center"/>
        <w:rPr>
          <w:rFonts w:ascii="宋体" w:eastAsia="宋体" w:hAnsi="宋体" w:hint="eastAsia"/>
          <w:sz w:val="32"/>
        </w:rPr>
      </w:pPr>
    </w:p>
    <w:p w:rsidR="004C4946" w:rsidRPr="004C4946" w:rsidRDefault="00A22058" w:rsidP="004C494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/>
          <w:sz w:val="32"/>
        </w:rPr>
        <w:fldChar w:fldCharType="begin"/>
      </w:r>
      <w:r>
        <w:rPr>
          <w:rFonts w:ascii="宋体" w:eastAsia="宋体" w:hAnsi="宋体"/>
          <w:sz w:val="32"/>
        </w:rPr>
        <w:instrText xml:space="preserve"> ADDIN NE.Rep</w:instrText>
      </w:r>
      <w:r>
        <w:rPr>
          <w:rFonts w:ascii="宋体" w:eastAsia="宋体" w:hAnsi="宋体"/>
          <w:sz w:val="32"/>
        </w:rPr>
        <w:fldChar w:fldCharType="end"/>
      </w:r>
      <w:r w:rsidR="004C4946">
        <w:rPr>
          <w:rFonts w:ascii="宋体" w:eastAsia="宋体" w:hAnsi="宋体"/>
          <w:sz w:val="32"/>
        </w:rPr>
        <w:fldChar w:fldCharType="begin"/>
      </w:r>
      <w:r w:rsidR="004C4946">
        <w:rPr>
          <w:rFonts w:ascii="宋体" w:eastAsia="宋体" w:hAnsi="宋体"/>
          <w:sz w:val="32"/>
        </w:rPr>
        <w:instrText xml:space="preserve"> ADDIN NE.Bib</w:instrText>
      </w:r>
      <w:r w:rsidR="004C4946">
        <w:rPr>
          <w:rFonts w:ascii="宋体" w:eastAsia="宋体" w:hAnsi="宋体"/>
          <w:sz w:val="32"/>
        </w:rPr>
        <w:fldChar w:fldCharType="separate"/>
      </w:r>
    </w:p>
    <w:p w:rsidR="004C4946" w:rsidRDefault="004C4946" w:rsidP="004C494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4C4946" w:rsidRDefault="004C4946" w:rsidP="004C494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Laliberte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́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M., A Model for Calculating the Heat Capacity of Aqueous Solutions, with Updated Density and Viscosity Data. Journal of chemical and engineering data, 2009. 54(6): p. 1725-1760.</w:t>
      </w:r>
    </w:p>
    <w:p w:rsidR="004C4946" w:rsidRDefault="004C4946" w:rsidP="004C494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6DB6FD88_0E0A_4F95_BAF3_87700C37D3D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Nazari, G. and E. Asselin, Estimation of Thermodynamic Properties of Aqueous Iron and Cobalt Ammines at Elevated Temperatures. Metallurgical and Materials Transactions B, 2010. 41(3): p. 520-526</w:t>
      </w:r>
    </w:p>
    <w:p w:rsidR="004C4946" w:rsidRDefault="004C4946" w:rsidP="004C494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bookmarkEnd w:id="1"/>
    </w:p>
    <w:p w:rsidR="002D5636" w:rsidRPr="00D452C6" w:rsidRDefault="004C4946" w:rsidP="00A22058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lastRenderedPageBreak/>
        <w:fldChar w:fldCharType="end"/>
      </w:r>
    </w:p>
    <w:sectPr w:rsidR="002D5636" w:rsidRPr="00D45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01DAF0F1-74C0-4A3B-AC46-42CEF5C60878}" w:val=" ADDIN NE.Ref.{01DAF0F1-74C0-4A3B-AC46-42CEF5C60878}&lt;Citation&gt;&lt;Group&gt;&lt;References&gt;&lt;Item&gt;&lt;ID&gt;63&lt;/ID&gt;&lt;UID&gt;{BC4D1449-F3B6-4243-BDAD-825C5314A164}&lt;/UID&gt;&lt;Title&gt;A Model for Calculating the Heat Capacity of Aqueous Solutions, with Updated Density and Viscosity Data&lt;/Title&gt;&lt;Template&gt;Journal Article&lt;/Template&gt;&lt;Star&gt;0&lt;/Star&gt;&lt;Tag&gt;0&lt;/Tag&gt;&lt;Author&gt;Laliberté, Marc&lt;/Author&gt;&lt;Year&gt;2009&lt;/Year&gt;&lt;Details&gt;&lt;_alternate_title&gt;Journal of chemical and engineering data&lt;/_alternate_title&gt;&lt;_date_display&gt;2009年06日&lt;/_date_display&gt;&lt;_date&gt;2009-06-01&lt;/_date&gt;&lt;_doi&gt;10.1021/je8008123&lt;/_doi&gt;&lt;_isbn&gt;0021-9568&lt;/_isbn&gt;&lt;_issue&gt;6&lt;/_issue&gt;&lt;_journal&gt;Journal of chemical and engineering data&lt;/_journal&gt;&lt;_ori_publication&gt;American Chemical Society&lt;/_ori_publication&gt;&lt;_pages&gt;1725-1760&lt;/_pages&gt;&lt;_volume&gt;54&lt;/_volume&gt;&lt;_created&gt;62698852&lt;/_created&gt;&lt;_modified&gt;62698852&lt;/_modified&gt;&lt;_impact_factor&gt;   2.196&lt;/_impact_factor&gt;&lt;_collection_scope&gt;SCI;SCIE;EI&lt;/_collection_scope&gt;&lt;/Details&gt;&lt;Extra&gt;&lt;DBUID&gt;{E6609F59-24C7-40DD-9449-D9DC58B388F0}&lt;/DBUID&gt;&lt;/Extra&gt;&lt;/Item&gt;&lt;/References&gt;&lt;/Group&gt;&lt;/Citation&gt;_x000a_"/>
    <w:docVar w:name="NE.Ref{2628B389-AD94-45C6-9BF1-3F225555161C}" w:val=" ADDIN NE.Ref.{2628B389-AD94-45C6-9BF1-3F225555161C}&lt;Citation&gt;&lt;Group&gt;&lt;References&gt;&lt;Item&gt;&lt;ID&gt;63&lt;/ID&gt;&lt;UID&gt;{BC4D1449-F3B6-4243-BDAD-825C5314A164}&lt;/UID&gt;&lt;Title&gt;A Model for Calculating the Heat Capacity of Aqueous Solutions, with Updated Density and Viscosity Data&lt;/Title&gt;&lt;Template&gt;Journal Article&lt;/Template&gt;&lt;Star&gt;0&lt;/Star&gt;&lt;Tag&gt;0&lt;/Tag&gt;&lt;Author&gt;Laliberté, Marc&lt;/Author&gt;&lt;Year&gt;2009&lt;/Year&gt;&lt;Details&gt;&lt;_alternate_title&gt;Journal of chemical and engineering data&lt;/_alternate_title&gt;&lt;_date_display&gt;2009年06日&lt;/_date_display&gt;&lt;_date&gt;2009-06-01&lt;/_date&gt;&lt;_doi&gt;10.1021/je8008123&lt;/_doi&gt;&lt;_isbn&gt;0021-9568&lt;/_isbn&gt;&lt;_issue&gt;6&lt;/_issue&gt;&lt;_journal&gt;Journal of chemical and engineering data&lt;/_journal&gt;&lt;_ori_publication&gt;American Chemical Society&lt;/_ori_publication&gt;&lt;_pages&gt;1725-1760&lt;/_pages&gt;&lt;_volume&gt;54&lt;/_volume&gt;&lt;_created&gt;62698852&lt;/_created&gt;&lt;_modified&gt;62698852&lt;/_modified&gt;&lt;_impact_factor&gt;   2.196&lt;/_impact_factor&gt;&lt;_collection_scope&gt;SCI;SCIE;EI&lt;/_collection_scope&gt;&lt;/Details&gt;&lt;Extra&gt;&lt;DBUID&gt;{E6609F59-24C7-40DD-9449-D9DC58B388F0}&lt;/DBUID&gt;&lt;/Extra&gt;&lt;/Item&gt;&lt;/References&gt;&lt;/Group&gt;&lt;/Citation&gt;_x000a_"/>
    <w:docVar w:name="NE.Ref{38E7F43E-C2A8-4228-85DF-035180EE1B58}" w:val=" ADDIN NE.Ref.{38E7F43E-C2A8-4228-85DF-035180EE1B58}&lt;Citation&gt;&lt;Group&gt;&lt;References&gt;&lt;Item&gt;&lt;ID&gt;62&lt;/ID&gt;&lt;UID&gt;{6DB6FD88-0E0A-4F95-BAF3-87700C37D3D6}&lt;/UID&gt;&lt;Title&gt;Estimation of Thermodynamic Properties of Aqueous Iron and Cobalt Ammines at Elevated Temperatures&lt;/Title&gt;&lt;Template&gt;Journal Article&lt;/Template&gt;&lt;Star&gt;0&lt;/Star&gt;&lt;Tag&gt;0&lt;/Tag&gt;&lt;Author&gt;Nazari, G; Asselin, E&lt;/Author&gt;&lt;Year&gt;2010&lt;/Year&gt;&lt;Details&gt;&lt;_created&gt;62698848&lt;/_created&gt;&lt;_modified&gt;62698921&lt;/_modified&gt;&lt;_url&gt;http://pku.summon.serialssolutions.com/2.0.0/link/0/eLvHCXMwtV3Nb9MwFLe6cYEDYnyIMZh84gAKchynsQ87VFMmhihCortwiezYQYilrdoUTfz1e692PlqEtB24RJUrPSV5v7z3s98XIQn_wKI9m-AU4IAlyhlgyMIaWcaZLJPKiFgzU-HJ9vep_PyVX-Tpp9GoHeXYr_1XxcMaqB4Lae-h_E4oLMBvgABcAQRwvRMMcviE644WAihW9cL6KfRYJLDEtGrfd3YCHgLzYS9XIUH5HFuFNO8ndY2p8Vj1mF-73xop6swB2_bdmNdDejt1wOWvN6sfXQ-CqW78Y_o26r6MYt3Pev6i_2hf7N4N-cI4dBgjnw8PJTCe3iZPBTsKliMCauYD1i7YVuyGqnxpZWt8RTwAWTKwpClnA6ec-rL6v-w9C_XP8RjD0XAfCghldNM7tzagv-fzukzEvmsziihARIEiipu32Hq9tj_L5szNo6tvB-QBtkrE8QzbwHVw9mOlfA1HeN42cL6tzty7q13qs-v5t3Rm9oQ8DvsQOvGIOSIjN39KHg26Uz4jpscOXVR0Bzu0xw7-F7BDETsU1E49dmjADtUNbbFDh9h5Tq4u8tn5xyiM5IhKoN5ZpIHhKSllzExqYK9ZKetsCrqywsq0skJLB3tcm6VlXJWCZzbTojTS2cpqGevkBTmcL-buJaG61JorxjRnwJBKLk2ik4ozo7UUxrpj8q59W8XSd14p_qmtY3LSvs8ifH3rYoznL1zG4tV9RJ2Qhz2iX5PDZrVxb8jB8tfmdKv6W_wBgwY&lt;/_url&gt;&lt;_place_published&gt;New York_x000d__x000a_&lt;/_place_published&gt;&lt;_journal&gt;Metallurgical and Materials Transactions B&lt;/_journal&gt;&lt;_volume&gt;41&lt;/_volume&gt;&lt;_issue&gt;3_x000d__x000a_&lt;/_issue&gt;&lt;_number&gt;1&lt;/_number&gt;&lt;_pages&gt;520_x000d__x000a_-526_x000d__x000a_&lt;/_pages&gt;&lt;_doi&gt;10.1007/s11663-010-9352-x&lt;/_doi&gt;&lt;_date_display&gt;2010&lt;/_date_display&gt;&lt;_date&gt;57854880&lt;/_date&gt;&lt;_isbn&gt;1073-5615_x000d__x000a_&lt;/_isbn&gt;&lt;_ori_publication&gt;Springer Science &amp;amp; Business Media_x000d__x000a_&lt;/_ori_publication&gt;&lt;_keywords&gt;Thermodynamics_x000d__x000a_; Iron_x000d__x000a_; Aqueous solutions_x000d__x000a_; Temperature effects_x000d__x000a_; Cobalt_x000d__x000a_&lt;/_keywords&gt;&lt;_accessed&gt;62698848&lt;/_accessed&gt;&lt;_db_updated&gt;PKU Search&lt;/_db_updated&gt;&lt;_impact_factor&gt;   1.834&lt;/_impact_factor&gt;&lt;/Details&gt;&lt;Extra&gt;&lt;DBUID&gt;{E6609F59-24C7-40DD-9449-D9DC58B388F0}&lt;/DBUID&gt;&lt;/Extra&gt;&lt;/Item&gt;&lt;/References&gt;&lt;/Group&gt;&lt;/Citation&gt;_x000a_"/>
    <w:docVar w:name="NE.Ref{8C54D3FF-1B8B-4B26-9A91-3301DC8807D4}" w:val=" ADDIN NE.Ref.{8C54D3FF-1B8B-4B26-9A91-3301DC8807D4}&lt;Citation&gt;&lt;Group&gt;&lt;References&gt;&lt;Item&gt;&lt;ID&gt;63&lt;/ID&gt;&lt;UID&gt;{BC4D1449-F3B6-4243-BDAD-825C5314A164}&lt;/UID&gt;&lt;Title&gt;A Model for Calculating the Heat Capacity of Aqueous Solutions, with Updated Density and Viscosity Data&lt;/Title&gt;&lt;Template&gt;Journal Article&lt;/Template&gt;&lt;Star&gt;0&lt;/Star&gt;&lt;Tag&gt;0&lt;/Tag&gt;&lt;Author&gt;Laliberté, Marc&lt;/Author&gt;&lt;Year&gt;2009&lt;/Year&gt;&lt;Details&gt;&lt;_alternate_title&gt;Journal of chemical and engineering data&lt;/_alternate_title&gt;&lt;_date_display&gt;2009年06日&lt;/_date_display&gt;&lt;_date&gt;2009-06-01&lt;/_date&gt;&lt;_doi&gt;10.1021/je8008123&lt;/_doi&gt;&lt;_isbn&gt;0021-9568&lt;/_isbn&gt;&lt;_issue&gt;6&lt;/_issue&gt;&lt;_journal&gt;Journal of chemical and engineering data&lt;/_journal&gt;&lt;_ori_publication&gt;American Chemical Society&lt;/_ori_publication&gt;&lt;_pages&gt;1725-1760&lt;/_pages&gt;&lt;_volume&gt;54&lt;/_volume&gt;&lt;_created&gt;62698852&lt;/_created&gt;&lt;_modified&gt;62698852&lt;/_modified&gt;&lt;_impact_factor&gt;   2.196&lt;/_impact_factor&gt;&lt;_collection_scope&gt;SCI;SCIE;EI&lt;/_collection_scope&gt;&lt;/Details&gt;&lt;Extra&gt;&lt;DBUID&gt;{E6609F59-24C7-40DD-9449-D9DC58B388F0}&lt;/DBUID&gt;&lt;/Extra&gt;&lt;/Item&gt;&lt;/References&gt;&lt;/Group&gt;&lt;/Citation&gt;_x000a_"/>
    <w:docVar w:name="NE.Ref{F9C22521-BD5F-4FF2-9E0E-50429D4A395E}" w:val=" ADDIN NE.Ref.{F9C22521-BD5F-4FF2-9E0E-50429D4A395E}&lt;Citation&gt;&lt;Group&gt;&lt;References&gt;&lt;Item&gt;&lt;ID&gt;63&lt;/ID&gt;&lt;UID&gt;{BC4D1449-F3B6-4243-BDAD-825C5314A164}&lt;/UID&gt;&lt;Title&gt;A Model for Calculating the Heat Capacity of Aqueous Solutions, with Updated Density and Viscosity Data&lt;/Title&gt;&lt;Template&gt;Journal Article&lt;/Template&gt;&lt;Star&gt;0&lt;/Star&gt;&lt;Tag&gt;0&lt;/Tag&gt;&lt;Author&gt;Laliberté, Marc&lt;/Author&gt;&lt;Year&gt;2009&lt;/Year&gt;&lt;Details&gt;&lt;_alternate_title&gt;Journal of chemical and engineering data&lt;/_alternate_title&gt;&lt;_date_display&gt;2009年06日&lt;/_date_display&gt;&lt;_date&gt;2009-06-01&lt;/_date&gt;&lt;_doi&gt;10.1021/je8008123&lt;/_doi&gt;&lt;_isbn&gt;0021-9568&lt;/_isbn&gt;&lt;_issue&gt;6&lt;/_issue&gt;&lt;_journal&gt;Journal of chemical and engineering data&lt;/_journal&gt;&lt;_ori_publication&gt;American Chemical Society&lt;/_ori_publication&gt;&lt;_pages&gt;1725-1760&lt;/_pages&gt;&lt;_volume&gt;54&lt;/_volume&gt;&lt;_created&gt;62698852&lt;/_created&gt;&lt;_modified&gt;62698852&lt;/_modified&gt;&lt;_impact_factor&gt;   2.196&lt;/_impact_factor&gt;&lt;_collection_scope&gt;SCI;SCIE;EI&lt;/_collection_scope&gt;&lt;/Details&gt;&lt;Extra&gt;&lt;DBUID&gt;{E6609F59-24C7-40DD-9449-D9DC58B388F0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D452C6"/>
    <w:rsid w:val="001E4C31"/>
    <w:rsid w:val="002339C4"/>
    <w:rsid w:val="002D5636"/>
    <w:rsid w:val="004C4946"/>
    <w:rsid w:val="006453B2"/>
    <w:rsid w:val="006C4328"/>
    <w:rsid w:val="00A22058"/>
    <w:rsid w:val="00C04B59"/>
    <w:rsid w:val="00D4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94A6"/>
  <w15:chartTrackingRefBased/>
  <w15:docId w15:val="{67D043F2-53F7-49C8-932A-D73D7D67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52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339C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33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家浩 方</dc:creator>
  <cp:keywords/>
  <dc:description>NE.Ref</dc:description>
  <cp:lastModifiedBy>家浩 方</cp:lastModifiedBy>
  <cp:revision>2</cp:revision>
  <dcterms:created xsi:type="dcterms:W3CDTF">2019-03-18T12:43:00Z</dcterms:created>
  <dcterms:modified xsi:type="dcterms:W3CDTF">2019-03-19T03:51:00Z</dcterms:modified>
</cp:coreProperties>
</file>