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5E12FA" w14:textId="77777777" w:rsidR="003D56CD" w:rsidRDefault="003D56CD" w:rsidP="003D56CD">
      <w:pPr>
        <w:rPr>
          <w:sz w:val="36"/>
          <w:szCs w:val="36"/>
        </w:rPr>
      </w:pPr>
      <w:bookmarkStart w:id="0" w:name="_Hlk231477119"/>
      <w:r>
        <w:rPr>
          <w:rFonts w:ascii="Arial" w:hAnsi="Arial" w:cs="Arial"/>
          <w:noProof/>
          <w:sz w:val="20"/>
        </w:rPr>
        <w:drawing>
          <wp:inline distT="0" distB="0" distL="0" distR="0" wp14:anchorId="619D39EF" wp14:editId="67C4722B">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680AD809" w14:textId="77777777" w:rsidR="003D56CD" w:rsidRDefault="003D56CD" w:rsidP="003D56CD">
      <w:pPr>
        <w:jc w:val="center"/>
        <w:rPr>
          <w:sz w:val="36"/>
          <w:szCs w:val="36"/>
        </w:rPr>
      </w:pPr>
    </w:p>
    <w:p w14:paraId="030EBB99" w14:textId="77777777" w:rsidR="003D56CD" w:rsidRPr="00F649EE" w:rsidRDefault="003D56CD" w:rsidP="003D56CD">
      <w:pPr>
        <w:rPr>
          <w:rFonts w:ascii="Arial" w:hAnsi="Arial" w:cs="Arial"/>
          <w:b/>
          <w:sz w:val="28"/>
          <w:szCs w:val="28"/>
        </w:rPr>
      </w:pPr>
      <w:r w:rsidRPr="00F649EE">
        <w:rPr>
          <w:rFonts w:ascii="Arial" w:hAnsi="Arial" w:cs="Arial"/>
          <w:b/>
          <w:sz w:val="28"/>
          <w:szCs w:val="28"/>
        </w:rPr>
        <w:t>Main Manuscript for</w:t>
      </w:r>
    </w:p>
    <w:p w14:paraId="673F8664" w14:textId="66DBFBF4" w:rsidR="003D56CD" w:rsidRPr="00F2794C" w:rsidRDefault="003D56CD" w:rsidP="003D56CD">
      <w:pPr>
        <w:spacing w:after="240"/>
      </w:pPr>
      <w:bookmarkStart w:id="1" w:name="_Hlk231472908"/>
      <w:r w:rsidRPr="00CB5F47">
        <w:rPr>
          <w:b/>
          <w:sz w:val="32"/>
          <w:szCs w:val="32"/>
        </w:rPr>
        <w:t xml:space="preserve">The hidden cost of a single index: dimension-explicit functional vulnerability across the global </w:t>
      </w:r>
      <w:r w:rsidR="00326582" w:rsidRPr="00CB5F47">
        <w:rPr>
          <w:b/>
          <w:sz w:val="32"/>
          <w:szCs w:val="32"/>
        </w:rPr>
        <w:t>avifauna</w:t>
      </w:r>
    </w:p>
    <w:p w14:paraId="0B1391CF" w14:textId="77777777" w:rsidR="003D56CD" w:rsidRPr="003D56CD" w:rsidRDefault="003D56CD" w:rsidP="003D56CD">
      <w:pPr>
        <w:rPr>
          <w:rFonts w:ascii="Arial" w:hAnsi="Arial" w:cs="Arial"/>
          <w:sz w:val="20"/>
          <w:szCs w:val="20"/>
          <w:lang w:val="fr-FR"/>
        </w:rPr>
      </w:pPr>
      <w:r w:rsidRPr="003D56CD">
        <w:rPr>
          <w:rFonts w:ascii="Arial" w:hAnsi="Arial" w:cs="Arial"/>
          <w:b/>
          <w:sz w:val="20"/>
          <w:szCs w:val="20"/>
          <w:lang w:val="fr-FR"/>
        </w:rPr>
        <w:t>Aurèle Toussaint</w:t>
      </w:r>
    </w:p>
    <w:p w14:paraId="08CD76C3" w14:textId="77777777" w:rsidR="003D56CD" w:rsidRPr="00EB6CCF" w:rsidRDefault="003D56CD" w:rsidP="003D56CD">
      <w:pPr>
        <w:rPr>
          <w:rFonts w:ascii="Arial" w:hAnsi="Arial" w:cs="Arial"/>
          <w:sz w:val="20"/>
          <w:szCs w:val="20"/>
          <w:lang w:val="fr-FR"/>
        </w:rPr>
      </w:pPr>
      <w:r w:rsidRPr="00EB6CCF">
        <w:rPr>
          <w:rFonts w:ascii="Arial" w:hAnsi="Arial" w:cs="Arial"/>
          <w:i/>
          <w:sz w:val="20"/>
          <w:szCs w:val="20"/>
          <w:lang w:val="fr-FR"/>
        </w:rPr>
        <w:t>Centre de Recherche sur la Biodiversité et l’Environnement (CRBE), Université de Toulouse, CNRS, IRD, Toulouse INP, 118 route de Narbonne, 31062 Toulouse, France</w:t>
      </w:r>
    </w:p>
    <w:p w14:paraId="4D51D208" w14:textId="77777777" w:rsidR="003D56CD" w:rsidRDefault="003D56CD" w:rsidP="003D56CD">
      <w:pPr>
        <w:rPr>
          <w:rFonts w:ascii="Arial" w:hAnsi="Arial" w:cs="Arial"/>
          <w:sz w:val="20"/>
          <w:szCs w:val="20"/>
        </w:rPr>
      </w:pPr>
      <w:r w:rsidRPr="00EB6CCF">
        <w:rPr>
          <w:rFonts w:ascii="Arial" w:hAnsi="Arial" w:cs="Arial"/>
          <w:sz w:val="20"/>
          <w:szCs w:val="20"/>
        </w:rPr>
        <w:t xml:space="preserve">Correspondence: </w:t>
      </w:r>
      <w:hyperlink r:id="rId8" w:history="1">
        <w:r w:rsidRPr="00B27FA3">
          <w:rPr>
            <w:rStyle w:val="Lienhypertexte"/>
            <w:rFonts w:ascii="Arial" w:hAnsi="Arial" w:cs="Arial"/>
            <w:sz w:val="20"/>
            <w:szCs w:val="20"/>
          </w:rPr>
          <w:t>aurele.toussaint@cnrs.fr</w:t>
        </w:r>
      </w:hyperlink>
    </w:p>
    <w:p w14:paraId="56F369C7" w14:textId="77777777" w:rsidR="003D56CD" w:rsidRPr="00EB6CCF" w:rsidRDefault="003D56CD" w:rsidP="003D56CD">
      <w:pPr>
        <w:rPr>
          <w:rFonts w:ascii="Arial" w:hAnsi="Arial" w:cs="Arial"/>
          <w:sz w:val="20"/>
          <w:szCs w:val="20"/>
        </w:rPr>
      </w:pPr>
      <w:r>
        <w:rPr>
          <w:rFonts w:ascii="Arial" w:hAnsi="Arial" w:cs="Arial"/>
          <w:sz w:val="20"/>
          <w:szCs w:val="20"/>
        </w:rPr>
        <w:t xml:space="preserve">ORCID: </w:t>
      </w:r>
      <w:r w:rsidRPr="00EB6CCF">
        <w:rPr>
          <w:rFonts w:ascii="Arial" w:hAnsi="Arial" w:cs="Arial"/>
          <w:sz w:val="20"/>
          <w:szCs w:val="20"/>
        </w:rPr>
        <w:t>0000-0002-5738-4637</w:t>
      </w:r>
    </w:p>
    <w:bookmarkEnd w:id="1"/>
    <w:p w14:paraId="532DCE35" w14:textId="77777777" w:rsidR="003D56CD" w:rsidRPr="00EB6CCF" w:rsidRDefault="003D56CD" w:rsidP="003D56CD">
      <w:pPr>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Pr>
          <w:rFonts w:ascii="Arial" w:hAnsi="Arial" w:cs="Arial"/>
          <w:sz w:val="20"/>
          <w:szCs w:val="20"/>
        </w:rPr>
        <w:t>AT conceived the study, analysis the data and write the manuscript</w:t>
      </w:r>
    </w:p>
    <w:p w14:paraId="1F4CBC12" w14:textId="77777777" w:rsidR="003D56CD" w:rsidRPr="00EB6CCF" w:rsidRDefault="003D56CD" w:rsidP="003D56CD">
      <w:pPr>
        <w:spacing w:after="120" w:line="360" w:lineRule="auto"/>
        <w:jc w:val="both"/>
        <w:rPr>
          <w:rFonts w:ascii="Times New Roman" w:eastAsia="Times New Roman" w:hAnsi="Times New Roman" w:cs="Times New Roman"/>
          <w:sz w:val="24"/>
          <w:szCs w:val="24"/>
          <w:lang w:eastAsia="fr-FR"/>
        </w:rPr>
      </w:pPr>
      <w:r>
        <w:rPr>
          <w:rFonts w:ascii="Arial" w:hAnsi="Arial" w:cs="Arial"/>
          <w:b/>
          <w:sz w:val="20"/>
          <w:szCs w:val="20"/>
        </w:rPr>
        <w:t xml:space="preserve">Competing Interest Statement: </w:t>
      </w:r>
      <w:r w:rsidRPr="00EB6CCF">
        <w:rPr>
          <w:rFonts w:ascii="Times New Roman" w:eastAsia="Times New Roman" w:hAnsi="Times New Roman" w:cs="Times New Roman"/>
          <w:sz w:val="24"/>
          <w:szCs w:val="24"/>
          <w:lang w:eastAsia="fr-FR"/>
        </w:rPr>
        <w:t>The author declares no competing interests.</w:t>
      </w:r>
    </w:p>
    <w:p w14:paraId="5DD7B8D5" w14:textId="77777777" w:rsidR="003D56CD" w:rsidRPr="00F2794C" w:rsidRDefault="003D56CD" w:rsidP="003D56CD">
      <w:pPr>
        <w:rPr>
          <w:rFonts w:ascii="Arial" w:hAnsi="Arial" w:cs="Arial"/>
          <w:sz w:val="20"/>
          <w:szCs w:val="20"/>
        </w:rPr>
      </w:pPr>
      <w:r w:rsidRPr="00E6133D">
        <w:rPr>
          <w:rFonts w:ascii="Arial" w:hAnsi="Arial" w:cs="Arial"/>
          <w:b/>
          <w:sz w:val="20"/>
          <w:szCs w:val="20"/>
        </w:rPr>
        <w:t>Classification</w:t>
      </w:r>
      <w:r>
        <w:rPr>
          <w:rFonts w:ascii="Arial" w:hAnsi="Arial" w:cs="Arial"/>
          <w:b/>
          <w:sz w:val="20"/>
          <w:szCs w:val="20"/>
        </w:rPr>
        <w:t xml:space="preserve">: </w:t>
      </w:r>
      <w:r>
        <w:rPr>
          <w:rFonts w:ascii="Arial" w:hAnsi="Arial" w:cs="Arial"/>
          <w:sz w:val="20"/>
          <w:szCs w:val="20"/>
        </w:rPr>
        <w:t>Biological Sciences/Ecology</w:t>
      </w:r>
    </w:p>
    <w:p w14:paraId="37DAA95B" w14:textId="77777777" w:rsidR="003D56CD" w:rsidRPr="00EB6CCF" w:rsidRDefault="003D56CD" w:rsidP="003D56CD">
      <w:pPr>
        <w:rPr>
          <w:rFonts w:ascii="Arial" w:hAnsi="Arial" w:cs="Arial"/>
          <w:sz w:val="20"/>
          <w:szCs w:val="20"/>
        </w:rPr>
      </w:pPr>
      <w:r w:rsidRPr="00E6133D">
        <w:rPr>
          <w:rFonts w:ascii="Arial" w:hAnsi="Arial" w:cs="Arial"/>
          <w:b/>
          <w:sz w:val="20"/>
          <w:szCs w:val="20"/>
        </w:rPr>
        <w:t>Keywords</w:t>
      </w:r>
      <w:r>
        <w:rPr>
          <w:rFonts w:ascii="Arial" w:hAnsi="Arial" w:cs="Arial"/>
          <w:b/>
          <w:sz w:val="20"/>
          <w:szCs w:val="20"/>
        </w:rPr>
        <w:t xml:space="preserve">: </w:t>
      </w:r>
      <w:r>
        <w:rPr>
          <w:rFonts w:ascii="Arial" w:hAnsi="Arial" w:cs="Arial"/>
          <w:sz w:val="20"/>
          <w:szCs w:val="20"/>
        </w:rPr>
        <w:t>Trait-based approach, functional biogeography, trait-space, threatened species, birds</w:t>
      </w:r>
    </w:p>
    <w:p w14:paraId="5A9FEA10" w14:textId="77777777" w:rsidR="003D56CD" w:rsidRDefault="003D56CD" w:rsidP="003D56CD">
      <w:pPr>
        <w:rPr>
          <w:rFonts w:ascii="Arial" w:hAnsi="Arial" w:cs="Arial"/>
          <w:b/>
          <w:sz w:val="20"/>
          <w:szCs w:val="20"/>
        </w:rPr>
      </w:pPr>
    </w:p>
    <w:p w14:paraId="43E35821" w14:textId="77777777" w:rsidR="003D56CD" w:rsidRPr="00E6133D" w:rsidRDefault="003D56CD" w:rsidP="003D56CD">
      <w:pPr>
        <w:rPr>
          <w:rFonts w:ascii="Arial" w:hAnsi="Arial" w:cs="Arial"/>
          <w:b/>
          <w:sz w:val="20"/>
          <w:szCs w:val="20"/>
        </w:rPr>
      </w:pPr>
      <w:r w:rsidRPr="00E6133D">
        <w:rPr>
          <w:rFonts w:ascii="Arial" w:hAnsi="Arial" w:cs="Arial"/>
          <w:b/>
          <w:sz w:val="20"/>
          <w:szCs w:val="20"/>
        </w:rPr>
        <w:t>This PDF file includes:</w:t>
      </w:r>
    </w:p>
    <w:p w14:paraId="03B8CE8C" w14:textId="77777777" w:rsidR="003D56CD" w:rsidRPr="00E6133D" w:rsidRDefault="003D56CD" w:rsidP="003D56CD">
      <w:pPr>
        <w:ind w:left="720"/>
        <w:contextualSpacing/>
        <w:rPr>
          <w:rFonts w:ascii="Arial" w:hAnsi="Arial" w:cs="Arial"/>
          <w:sz w:val="20"/>
          <w:szCs w:val="20"/>
        </w:rPr>
      </w:pPr>
      <w:r w:rsidRPr="00E6133D">
        <w:rPr>
          <w:rFonts w:ascii="Arial" w:hAnsi="Arial" w:cs="Arial"/>
          <w:sz w:val="20"/>
          <w:szCs w:val="20"/>
        </w:rPr>
        <w:t>Main Text</w:t>
      </w:r>
    </w:p>
    <w:p w14:paraId="63D87B31" w14:textId="77777777" w:rsidR="003D56CD" w:rsidRDefault="003D56CD" w:rsidP="003D56CD">
      <w:pPr>
        <w:ind w:left="720"/>
        <w:contextualSpacing/>
        <w:rPr>
          <w:rFonts w:ascii="Arial" w:hAnsi="Arial" w:cs="Arial"/>
          <w:sz w:val="20"/>
          <w:szCs w:val="20"/>
        </w:rPr>
        <w:sectPr w:rsidR="003D56CD" w:rsidSect="003D56CD">
          <w:headerReference w:type="default" r:id="rId9"/>
          <w:footerReference w:type="default" r:id="rId10"/>
          <w:pgSz w:w="12240" w:h="15840"/>
          <w:pgMar w:top="1440" w:right="1800" w:bottom="1440" w:left="1800" w:header="720" w:footer="720" w:gutter="0"/>
          <w:cols w:space="720"/>
          <w:docGrid w:linePitch="299"/>
        </w:sectPr>
      </w:pPr>
      <w:r w:rsidRPr="00E6133D">
        <w:rPr>
          <w:rFonts w:ascii="Arial" w:hAnsi="Arial" w:cs="Arial"/>
          <w:sz w:val="20"/>
          <w:szCs w:val="20"/>
        </w:rPr>
        <w:t>Figures 1 to</w:t>
      </w:r>
      <w:r>
        <w:rPr>
          <w:rFonts w:ascii="Arial" w:hAnsi="Arial" w:cs="Arial"/>
          <w:sz w:val="20"/>
          <w:szCs w:val="20"/>
        </w:rPr>
        <w:t xml:space="preserve"> 4</w:t>
      </w:r>
    </w:p>
    <w:p w14:paraId="02FAF8B2" w14:textId="77777777" w:rsidR="003D56CD" w:rsidRPr="00980C22" w:rsidRDefault="003D56CD" w:rsidP="003D56CD">
      <w:pPr>
        <w:keepNext/>
        <w:pBdr>
          <w:top w:val="nil"/>
          <w:left w:val="nil"/>
          <w:bottom w:val="nil"/>
          <w:right w:val="nil"/>
          <w:between w:val="nil"/>
        </w:pBdr>
        <w:spacing w:before="240" w:after="60"/>
        <w:rPr>
          <w:rFonts w:ascii="Arial" w:hAnsi="Arial" w:cs="Arial"/>
          <w:b/>
          <w:color w:val="000000"/>
          <w:sz w:val="20"/>
          <w:szCs w:val="20"/>
        </w:rPr>
      </w:pPr>
      <w:bookmarkStart w:id="2" w:name="30j0zll" w:colFirst="0" w:colLast="0"/>
      <w:bookmarkStart w:id="3" w:name="1fob9te" w:colFirst="0" w:colLast="0"/>
      <w:bookmarkEnd w:id="2"/>
      <w:bookmarkEnd w:id="3"/>
      <w:r w:rsidRPr="00980C22">
        <w:rPr>
          <w:rFonts w:ascii="Arial" w:hAnsi="Arial" w:cs="Arial"/>
          <w:b/>
          <w:color w:val="000000"/>
          <w:sz w:val="20"/>
          <w:szCs w:val="20"/>
        </w:rPr>
        <w:lastRenderedPageBreak/>
        <w:t>Abstract</w:t>
      </w:r>
    </w:p>
    <w:p w14:paraId="71237BBC" w14:textId="77777777" w:rsidR="003D56CD" w:rsidRPr="00EB6CCF" w:rsidRDefault="003D56CD" w:rsidP="003D56CD">
      <w:pPr>
        <w:keepNext/>
        <w:pBdr>
          <w:top w:val="nil"/>
          <w:left w:val="nil"/>
          <w:bottom w:val="nil"/>
          <w:right w:val="nil"/>
          <w:between w:val="nil"/>
        </w:pBdr>
        <w:spacing w:before="240" w:after="60"/>
        <w:jc w:val="both"/>
        <w:rPr>
          <w:rFonts w:ascii="Arial" w:hAnsi="Arial" w:cs="Arial"/>
          <w:color w:val="000000"/>
          <w:sz w:val="20"/>
          <w:szCs w:val="20"/>
        </w:rPr>
      </w:pPr>
      <w:r>
        <w:rPr>
          <w:rFonts w:ascii="Arial" w:hAnsi="Arial" w:cs="Arial"/>
          <w:color w:val="000000"/>
          <w:sz w:val="20"/>
          <w:szCs w:val="20"/>
        </w:rPr>
        <w:t>B</w:t>
      </w:r>
      <w:r w:rsidRPr="00EB6CCF">
        <w:rPr>
          <w:rFonts w:ascii="Arial" w:hAnsi="Arial" w:cs="Arial"/>
          <w:color w:val="000000"/>
          <w:sz w:val="20"/>
          <w:szCs w:val="20"/>
        </w:rPr>
        <w:t>iodiversity crisis is eroding not only species but also the ecological functions they perform. Yet, while functional approaches dominate biodiversity assessments, they</w:t>
      </w:r>
      <w:r>
        <w:rPr>
          <w:rFonts w:ascii="Arial" w:hAnsi="Arial" w:cs="Arial"/>
          <w:color w:val="000000"/>
          <w:sz w:val="20"/>
          <w:szCs w:val="20"/>
        </w:rPr>
        <w:t xml:space="preserve"> </w:t>
      </w:r>
      <w:r w:rsidRPr="00EB6CCF">
        <w:rPr>
          <w:rFonts w:ascii="Arial" w:hAnsi="Arial" w:cs="Arial"/>
          <w:color w:val="000000"/>
          <w:sz w:val="20"/>
          <w:szCs w:val="20"/>
        </w:rPr>
        <w:t>collaps</w:t>
      </w:r>
      <w:r>
        <w:rPr>
          <w:rFonts w:ascii="Arial" w:hAnsi="Arial" w:cs="Arial"/>
          <w:color w:val="000000"/>
          <w:sz w:val="20"/>
          <w:szCs w:val="20"/>
        </w:rPr>
        <w:t>e</w:t>
      </w:r>
      <w:r w:rsidRPr="00EB6CCF">
        <w:rPr>
          <w:rFonts w:ascii="Arial" w:hAnsi="Arial" w:cs="Arial"/>
          <w:color w:val="000000"/>
          <w:sz w:val="20"/>
          <w:szCs w:val="20"/>
        </w:rPr>
        <w:t xml:space="preserve"> traits into a</w:t>
      </w:r>
      <w:r>
        <w:rPr>
          <w:rFonts w:ascii="Arial" w:hAnsi="Arial" w:cs="Arial"/>
          <w:color w:val="000000"/>
          <w:sz w:val="20"/>
          <w:szCs w:val="20"/>
        </w:rPr>
        <w:t xml:space="preserve">n </w:t>
      </w:r>
      <w:r w:rsidRPr="00EB6CCF">
        <w:rPr>
          <w:rFonts w:ascii="Arial" w:hAnsi="Arial" w:cs="Arial"/>
          <w:color w:val="000000"/>
          <w:sz w:val="20"/>
          <w:szCs w:val="20"/>
        </w:rPr>
        <w:t>aggregated functional space, whatever the number and the type of trait</w:t>
      </w:r>
      <w:r>
        <w:rPr>
          <w:rFonts w:ascii="Arial" w:hAnsi="Arial" w:cs="Arial"/>
          <w:color w:val="000000"/>
          <w:sz w:val="20"/>
          <w:szCs w:val="20"/>
        </w:rPr>
        <w:t>s</w:t>
      </w:r>
      <w:r w:rsidRPr="00EB6CCF">
        <w:rPr>
          <w:rFonts w:ascii="Arial" w:hAnsi="Arial" w:cs="Arial"/>
          <w:color w:val="000000"/>
          <w:sz w:val="20"/>
          <w:szCs w:val="20"/>
        </w:rPr>
        <w:t xml:space="preserve">. Here I quantified the global functional diversity of birds, simulated the consequences of projected extinctions, and identified priority species and regions for conservation, by explicitly disentangling three ecological dimensions: locomotion, diet, and reproduction. Across 8,413 species, the loss of 5% of species under realistic 100-year IUCN trajectories produced a 1.1–1.4% global contraction of functional richness, and the loss of all currently threatened species (12% of the avifauna) further eroded functional richness by 2.2–4.0%, depending on the dimension considered, with the locomotion dimension showing the steepest absolute losses. Functional consequences were markedly heterogeneous in space: cell-level contractions reached </w:t>
      </w:r>
      <w:r>
        <w:rPr>
          <w:rFonts w:ascii="Arial" w:hAnsi="Arial" w:cs="Arial"/>
          <w:color w:val="000000"/>
          <w:sz w:val="20"/>
          <w:szCs w:val="20"/>
        </w:rPr>
        <w:t>-</w:t>
      </w:r>
      <w:r w:rsidRPr="00EB6CCF">
        <w:rPr>
          <w:rFonts w:ascii="Arial" w:hAnsi="Arial" w:cs="Arial"/>
          <w:color w:val="000000"/>
          <w:sz w:val="20"/>
          <w:szCs w:val="20"/>
        </w:rPr>
        <w:t xml:space="preserve">20% of functional richness under the IUCN All-Threatened scenario, with the steepest losses concentrated in the </w:t>
      </w:r>
      <w:proofErr w:type="spellStart"/>
      <w:r w:rsidRPr="00EB6CCF">
        <w:rPr>
          <w:rFonts w:ascii="Arial" w:hAnsi="Arial" w:cs="Arial"/>
          <w:color w:val="000000"/>
          <w:sz w:val="20"/>
          <w:szCs w:val="20"/>
        </w:rPr>
        <w:t>Saharo</w:t>
      </w:r>
      <w:proofErr w:type="spellEnd"/>
      <w:r w:rsidRPr="00EB6CCF">
        <w:rPr>
          <w:rFonts w:ascii="Arial" w:hAnsi="Arial" w:cs="Arial"/>
          <w:color w:val="000000"/>
          <w:sz w:val="20"/>
          <w:szCs w:val="20"/>
        </w:rPr>
        <w:t>-Sahelian belt and montane Eurasia for the diet dimension, and on insular faunas for the reproduction dimension. Top priority species (Functionally Unique, Specialized and Endangered) differed substantially among the three-trait space</w:t>
      </w:r>
      <w:r>
        <w:rPr>
          <w:rFonts w:ascii="Arial" w:hAnsi="Arial" w:cs="Arial"/>
          <w:color w:val="000000"/>
          <w:sz w:val="20"/>
          <w:szCs w:val="20"/>
        </w:rPr>
        <w:t>.</w:t>
      </w:r>
      <w:r w:rsidRPr="00EB6CCF">
        <w:rPr>
          <w:rFonts w:ascii="Arial" w:hAnsi="Arial" w:cs="Arial"/>
          <w:color w:val="000000"/>
          <w:sz w:val="20"/>
          <w:szCs w:val="20"/>
        </w:rPr>
        <w:t xml:space="preserve"> </w:t>
      </w:r>
      <w:r>
        <w:rPr>
          <w:rFonts w:ascii="Arial" w:hAnsi="Arial" w:cs="Arial"/>
          <w:color w:val="000000"/>
          <w:sz w:val="20"/>
          <w:szCs w:val="20"/>
        </w:rPr>
        <w:t>O</w:t>
      </w:r>
      <w:r w:rsidRPr="00EB6CCF">
        <w:rPr>
          <w:rFonts w:ascii="Arial" w:hAnsi="Arial" w:cs="Arial"/>
          <w:color w:val="000000"/>
          <w:sz w:val="20"/>
          <w:szCs w:val="20"/>
        </w:rPr>
        <w:t xml:space="preserve">nly 1 species of the top 25 was shared across all spaces, with vultures and large raptors dominating diet rankings, ground-cuckoos and large condors dominating locomotion rankings, and megapodes, bearded vultures and albatrosses dominating reproduction rankings. These results demonstrated that aggregating </w:t>
      </w:r>
      <w:r>
        <w:rPr>
          <w:rFonts w:ascii="Arial" w:hAnsi="Arial" w:cs="Arial"/>
          <w:color w:val="000000"/>
          <w:sz w:val="20"/>
          <w:szCs w:val="20"/>
        </w:rPr>
        <w:t>traits</w:t>
      </w:r>
      <w:r w:rsidRPr="00EB6CCF">
        <w:rPr>
          <w:rFonts w:ascii="Arial" w:hAnsi="Arial" w:cs="Arial"/>
          <w:color w:val="000000"/>
          <w:sz w:val="20"/>
          <w:szCs w:val="20"/>
        </w:rPr>
        <w:t xml:space="preserve"> into a single functional</w:t>
      </w:r>
      <w:r>
        <w:rPr>
          <w:rFonts w:ascii="Arial" w:hAnsi="Arial" w:cs="Arial"/>
          <w:color w:val="000000"/>
          <w:sz w:val="20"/>
          <w:szCs w:val="20"/>
        </w:rPr>
        <w:t xml:space="preserve"> </w:t>
      </w:r>
      <w:r w:rsidRPr="00EB6CCF">
        <w:rPr>
          <w:rFonts w:ascii="Arial" w:hAnsi="Arial" w:cs="Arial"/>
          <w:color w:val="000000"/>
          <w:sz w:val="20"/>
          <w:szCs w:val="20"/>
        </w:rPr>
        <w:t>diversity index biased conservation priority. Conservation planning that ignores this heterogeneity risks protecting ecosystems against the wrong kinds of functional collapse.</w:t>
      </w:r>
    </w:p>
    <w:p w14:paraId="794EC88B" w14:textId="77777777" w:rsidR="003D56CD" w:rsidRPr="00980C22" w:rsidRDefault="003D56CD" w:rsidP="003D56C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5E7066F8"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Functional diversity</w:t>
      </w:r>
      <w:r>
        <w:rPr>
          <w:rFonts w:ascii="Arial" w:hAnsi="Arial" w:cs="Arial"/>
          <w:color w:val="000000"/>
          <w:sz w:val="20"/>
          <w:szCs w:val="20"/>
        </w:rPr>
        <w:t>,</w:t>
      </w:r>
      <w:r w:rsidRPr="00EB6CCF">
        <w:rPr>
          <w:rFonts w:ascii="Arial" w:hAnsi="Arial" w:cs="Arial"/>
          <w:color w:val="000000"/>
          <w:sz w:val="20"/>
          <w:szCs w:val="20"/>
        </w:rPr>
        <w:t xml:space="preserve"> the spread of ecological roles a community supports</w:t>
      </w:r>
      <w:r>
        <w:rPr>
          <w:rFonts w:ascii="Arial" w:hAnsi="Arial" w:cs="Arial"/>
          <w:color w:val="000000"/>
          <w:sz w:val="20"/>
          <w:szCs w:val="20"/>
        </w:rPr>
        <w:t xml:space="preserve">, </w:t>
      </w:r>
      <w:r w:rsidRPr="00EB6CCF">
        <w:rPr>
          <w:rFonts w:ascii="Arial" w:hAnsi="Arial" w:cs="Arial"/>
          <w:color w:val="000000"/>
          <w:sz w:val="20"/>
          <w:szCs w:val="20"/>
        </w:rPr>
        <w:t>has become a central tool for prioritizing species conservation. Standard practice combines all roles into a single composite index, implicitly treating them as interchangeable. Using the world's birds as a test case, I show this assumption is wrong in a quantifiable and consequential way. When avian function is separated into its three principal axes</w:t>
      </w:r>
      <w:r>
        <w:rPr>
          <w:rFonts w:ascii="Arial" w:hAnsi="Arial" w:cs="Arial"/>
          <w:color w:val="000000"/>
          <w:sz w:val="20"/>
          <w:szCs w:val="20"/>
        </w:rPr>
        <w:t xml:space="preserve">, </w:t>
      </w:r>
      <w:r w:rsidRPr="00EB6CCF">
        <w:rPr>
          <w:rFonts w:ascii="Arial" w:hAnsi="Arial" w:cs="Arial"/>
          <w:color w:val="000000"/>
          <w:sz w:val="20"/>
          <w:szCs w:val="20"/>
        </w:rPr>
        <w:t>how species move, what they eat, and how they reproduce</w:t>
      </w:r>
      <w:r>
        <w:rPr>
          <w:rFonts w:ascii="Arial" w:hAnsi="Arial" w:cs="Arial"/>
          <w:color w:val="000000"/>
          <w:sz w:val="20"/>
          <w:szCs w:val="20"/>
        </w:rPr>
        <w:t xml:space="preserve">, </w:t>
      </w:r>
      <w:r w:rsidRPr="00EB6CCF">
        <w:rPr>
          <w:rFonts w:ascii="Arial" w:hAnsi="Arial" w:cs="Arial"/>
          <w:color w:val="000000"/>
          <w:sz w:val="20"/>
          <w:szCs w:val="20"/>
        </w:rPr>
        <w:t>each axis identifies a different geography of vulnerability and a nearly disjoint set of priority species. Only one of twenty-five top-priority species is shared across all three. Aggregating ecological roles into a single number hides which ecosystem processes are actually at risk and misallocates conservation effort.</w:t>
      </w:r>
    </w:p>
    <w:p w14:paraId="192B1648" w14:textId="77777777" w:rsidR="003D56CD" w:rsidRPr="00980C22" w:rsidRDefault="003D56CD" w:rsidP="003D56CD">
      <w:pPr>
        <w:keepNext/>
        <w:pBdr>
          <w:top w:val="nil"/>
          <w:left w:val="nil"/>
          <w:bottom w:val="nil"/>
          <w:right w:val="nil"/>
          <w:between w:val="nil"/>
        </w:pBdr>
        <w:spacing w:before="240" w:after="60"/>
        <w:contextualSpacing/>
        <w:rPr>
          <w:rFonts w:ascii="Arial" w:hAnsi="Arial" w:cs="Arial"/>
          <w:color w:val="000000"/>
          <w:sz w:val="20"/>
          <w:szCs w:val="20"/>
        </w:rPr>
      </w:pPr>
    </w:p>
    <w:p w14:paraId="250287FF" w14:textId="77777777" w:rsidR="003D56CD" w:rsidRPr="00980C22" w:rsidRDefault="003D56CD" w:rsidP="003D56C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6D28122F" w14:textId="77777777" w:rsidR="003D56CD" w:rsidRDefault="003D56CD" w:rsidP="003D56C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354E7908" w14:textId="77777777" w:rsidR="003D56CD" w:rsidRPr="00980C22" w:rsidRDefault="003D56CD" w:rsidP="003D56CD">
      <w:pPr>
        <w:keepNext/>
        <w:pBdr>
          <w:top w:val="nil"/>
          <w:left w:val="nil"/>
          <w:bottom w:val="nil"/>
          <w:right w:val="nil"/>
          <w:between w:val="nil"/>
        </w:pBdr>
        <w:spacing w:before="240" w:after="60"/>
        <w:contextualSpacing/>
        <w:rPr>
          <w:rFonts w:ascii="Arial" w:hAnsi="Arial" w:cs="Arial"/>
          <w:b/>
          <w:color w:val="000000"/>
          <w:sz w:val="20"/>
          <w:szCs w:val="20"/>
        </w:rPr>
      </w:pPr>
    </w:p>
    <w:p w14:paraId="1E85E75F"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 xml:space="preserve">Birds occupy a key ecological role in the functioning of terrestrial ecosystems across the world </w:t>
      </w:r>
      <w:sdt>
        <w:sdtPr>
          <w:rPr>
            <w:rFonts w:ascii="Arial" w:hAnsi="Arial" w:cs="Arial"/>
            <w:color w:val="000000"/>
            <w:sz w:val="20"/>
            <w:szCs w:val="20"/>
          </w:rPr>
          <w:tag w:val="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"/>
          <w:id w:val="660268499"/>
          <w:placeholder>
            <w:docPart w:val="144FA335055641B7884666443DD1E9E6"/>
          </w:placeholder>
        </w:sdtPr>
        <w:sdtEndPr/>
        <w:sdtContent>
          <w:r w:rsidRPr="00EB6CCF">
            <w:rPr>
              <w:rFonts w:ascii="Arial" w:hAnsi="Arial" w:cs="Arial"/>
              <w:color w:val="000000"/>
              <w:sz w:val="20"/>
              <w:szCs w:val="20"/>
            </w:rPr>
            <w:t>(1, 2)</w:t>
          </w:r>
        </w:sdtContent>
      </w:sdt>
      <w:r w:rsidRPr="00EB6CCF">
        <w:rPr>
          <w:rFonts w:ascii="Arial" w:hAnsi="Arial" w:cs="Arial"/>
          <w:color w:val="000000"/>
          <w:sz w:val="20"/>
          <w:szCs w:val="20"/>
        </w:rPr>
        <w:t xml:space="preserve">. As pollinators, seed dispersers, scavengers, predators and ecosystem engineers, they contribute to processes that operate from the scale of individual interactions to the global cycling of nutrients </w:t>
      </w:r>
      <w:sdt>
        <w:sdtPr>
          <w:rPr>
            <w:rFonts w:ascii="Arial" w:hAnsi="Arial" w:cs="Arial"/>
            <w:color w:val="000000"/>
            <w:sz w:val="20"/>
            <w:szCs w:val="20"/>
          </w:rPr>
          <w:tag w:val="MENDELEY_CITATION_v3_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"/>
          <w:id w:val="-304005046"/>
          <w:placeholder>
            <w:docPart w:val="144FA335055641B7884666443DD1E9E6"/>
          </w:placeholder>
        </w:sdtPr>
        <w:sdtEndPr/>
        <w:sdtContent>
          <w:r w:rsidRPr="00EB6CCF">
            <w:rPr>
              <w:rFonts w:ascii="Arial" w:hAnsi="Arial" w:cs="Arial"/>
              <w:color w:val="000000"/>
              <w:sz w:val="20"/>
              <w:szCs w:val="20"/>
            </w:rPr>
            <w:t>(3–5)</w:t>
          </w:r>
        </w:sdtContent>
      </w:sdt>
      <w:r w:rsidRPr="00EB6CCF">
        <w:rPr>
          <w:rFonts w:ascii="Arial" w:hAnsi="Arial" w:cs="Arial"/>
          <w:color w:val="000000"/>
          <w:sz w:val="20"/>
          <w:szCs w:val="20"/>
        </w:rPr>
        <w:t xml:space="preserve">. This multifaceted ecological role can be revealed through suites of traits that ecological theory treats as distinct axes of organismal strategy </w:t>
      </w:r>
      <w:sdt>
        <w:sdtPr>
          <w:rPr>
            <w:rFonts w:ascii="Arial" w:hAnsi="Arial" w:cs="Arial"/>
            <w:color w:val="000000"/>
            <w:sz w:val="20"/>
            <w:szCs w:val="20"/>
          </w:rPr>
          <w:tag w:val="MENDELEY_CITATION_v3_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"/>
          <w:id w:val="1285778288"/>
          <w:placeholder>
            <w:docPart w:val="144FA335055641B7884666443DD1E9E6"/>
          </w:placeholder>
        </w:sdtPr>
        <w:sdtEndPr/>
        <w:sdtContent>
          <w:r w:rsidRPr="00EB6CCF">
            <w:rPr>
              <w:rFonts w:ascii="Arial" w:hAnsi="Arial" w:cs="Arial"/>
              <w:color w:val="000000"/>
              <w:sz w:val="20"/>
              <w:szCs w:val="20"/>
            </w:rPr>
            <w:t>(6, 7)</w:t>
          </w:r>
        </w:sdtContent>
      </w:sdt>
      <w:r w:rsidRPr="00EB6CCF">
        <w:rPr>
          <w:rFonts w:ascii="Arial" w:hAnsi="Arial" w:cs="Arial"/>
          <w:color w:val="000000"/>
          <w:sz w:val="20"/>
          <w:szCs w:val="20"/>
        </w:rPr>
        <w:t xml:space="preserve">. For instance, locomotion can be estimated though body size, wing geometry, and limb proportions, and constrains where and how species move, forage, and disperse </w:t>
      </w:r>
      <w:sdt>
        <w:sdtPr>
          <w:rPr>
            <w:rFonts w:ascii="Arial" w:hAnsi="Arial" w:cs="Arial"/>
            <w:color w:val="000000"/>
            <w:sz w:val="20"/>
            <w:szCs w:val="20"/>
          </w:rPr>
          <w:tag w:val="MENDELEY_CITATION_v3_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"/>
          <w:id w:val="779452361"/>
          <w:placeholder>
            <w:docPart w:val="144FA335055641B7884666443DD1E9E6"/>
          </w:placeholder>
        </w:sdtPr>
        <w:sdtEndPr/>
        <w:sdtContent>
          <w:r w:rsidRPr="00EB6CCF">
            <w:rPr>
              <w:rFonts w:ascii="Arial" w:hAnsi="Arial" w:cs="Arial"/>
              <w:color w:val="000000"/>
              <w:sz w:val="20"/>
              <w:szCs w:val="20"/>
            </w:rPr>
            <w:t>(8)</w:t>
          </w:r>
        </w:sdtContent>
      </w:sdt>
      <w:r w:rsidRPr="00EB6CCF">
        <w:rPr>
          <w:rFonts w:ascii="Arial" w:hAnsi="Arial" w:cs="Arial"/>
          <w:color w:val="000000"/>
          <w:sz w:val="20"/>
          <w:szCs w:val="20"/>
        </w:rPr>
        <w:t xml:space="preserve">. Trophic ecology by beak morphology, foraging substrate, and dietary composition, and constrains which resources a species exploits and on which other species it depends </w:t>
      </w:r>
      <w:sdt>
        <w:sdtPr>
          <w:rPr>
            <w:rFonts w:ascii="Arial" w:hAnsi="Arial" w:cs="Arial"/>
            <w:color w:val="000000"/>
            <w:sz w:val="20"/>
            <w:szCs w:val="20"/>
          </w:rPr>
          <w:tag w:val="MENDELEY_CITATION_v3_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"/>
          <w:id w:val="-591621829"/>
          <w:placeholder>
            <w:docPart w:val="144FA335055641B7884666443DD1E9E6"/>
          </w:placeholder>
        </w:sdtPr>
        <w:sdtEndPr/>
        <w:sdtContent>
          <w:r w:rsidRPr="00EB6CCF">
            <w:rPr>
              <w:rFonts w:ascii="Arial" w:hAnsi="Arial" w:cs="Arial"/>
              <w:color w:val="000000"/>
              <w:sz w:val="20"/>
              <w:szCs w:val="20"/>
            </w:rPr>
            <w:t>(9)</w:t>
          </w:r>
        </w:sdtContent>
      </w:sdt>
      <w:r w:rsidRPr="00EB6CCF">
        <w:rPr>
          <w:rFonts w:ascii="Arial" w:hAnsi="Arial" w:cs="Arial"/>
          <w:color w:val="000000"/>
          <w:sz w:val="20"/>
          <w:szCs w:val="20"/>
        </w:rPr>
        <w:t xml:space="preserve">. Reproduction by life-history traits — clutch size, incubation duration, generation length, longevity — and constrains how populations recover from perturbation </w:t>
      </w:r>
      <w:sdt>
        <w:sdtPr>
          <w:rPr>
            <w:rFonts w:ascii="Arial" w:hAnsi="Arial" w:cs="Arial"/>
            <w:color w:val="000000"/>
            <w:sz w:val="20"/>
            <w:szCs w:val="20"/>
          </w:rPr>
          <w:tag w:val="MENDELEY_CITATION_v3_eyJjaXRhdGlvbklEIjoiTUVOREVMRVlfQ0lUQVRJT05fMjRjY2ZlM2YtYzgzNC00OGJiLWEzNmMtNWFkYjcwODUyOTI5IiwicHJvcGVydGllcyI6eyJub3RlSW5kZXgiOjB9LCJpc0VkaXRlZCI6ZmFsc2UsIm1hbnVhbE92ZXJyaWRlIjp7ImlzTWFudWFsbHlPdmVycmlkZGVuIjpmYWxzZSwiY2l0ZXByb2NUZXh0IjoiKDc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396018207"/>
          <w:placeholder>
            <w:docPart w:val="144FA335055641B7884666443DD1E9E6"/>
          </w:placeholder>
        </w:sdtPr>
        <w:sdtEndPr/>
        <w:sdtContent>
          <w:r w:rsidRPr="00EB6CCF">
            <w:rPr>
              <w:rFonts w:ascii="Arial" w:hAnsi="Arial" w:cs="Arial"/>
              <w:color w:val="000000"/>
              <w:sz w:val="20"/>
              <w:szCs w:val="20"/>
            </w:rPr>
            <w:t>(7)</w:t>
          </w:r>
        </w:sdtContent>
      </w:sdt>
      <w:r w:rsidRPr="00EB6CCF">
        <w:rPr>
          <w:rFonts w:ascii="Arial" w:hAnsi="Arial" w:cs="Arial"/>
          <w:color w:val="000000"/>
          <w:sz w:val="20"/>
          <w:szCs w:val="20"/>
        </w:rPr>
        <w:t xml:space="preserve">. These three types of functional traits correspond to partially independent ecological strategies — flight mechanics versus trophic acquisition versus demographic pace — and the mismatch among them produces the canonical avian trade-offs (e.g., between dispersal ability and reproductive output, between body size and clutch size, between trophic specialization and habitat breadth). Thus, there is no a priori reason to expect that a species ranked as functionally distinct </w:t>
      </w:r>
      <w:r w:rsidRPr="00EB6CCF">
        <w:rPr>
          <w:rFonts w:ascii="Arial" w:hAnsi="Arial" w:cs="Arial"/>
          <w:color w:val="000000"/>
          <w:sz w:val="20"/>
          <w:szCs w:val="20"/>
        </w:rPr>
        <w:lastRenderedPageBreak/>
        <w:t>along one of these ecological strategies will be extreme along the others, or that regional pools rich in one form of functional diversity will be rich in the others.</w:t>
      </w:r>
    </w:p>
    <w:p w14:paraId="1209FB96"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 xml:space="preserve">Yet, despite the amount of work quantifying the functional erosion following the extinction of threatened species in birds (e.g., </w:t>
      </w:r>
      <w:sdt>
        <w:sdtPr>
          <w:rPr>
            <w:rFonts w:ascii="Arial" w:hAnsi="Arial" w:cs="Arial"/>
            <w:color w:val="000000"/>
            <w:sz w:val="20"/>
            <w:szCs w:val="20"/>
          </w:rPr>
          <w:tag w:val="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"/>
          <w:id w:val="-1660693697"/>
          <w:placeholder>
            <w:docPart w:val="144FA335055641B7884666443DD1E9E6"/>
          </w:placeholder>
        </w:sdtPr>
        <w:sdtEndPr/>
        <w:sdtContent>
          <w:r w:rsidRPr="00EB6CCF">
            <w:rPr>
              <w:rFonts w:ascii="Arial" w:hAnsi="Arial" w:cs="Arial"/>
              <w:color w:val="000000"/>
              <w:sz w:val="20"/>
              <w:szCs w:val="20"/>
            </w:rPr>
            <w:t>2, 7, 10, 11)</w:t>
          </w:r>
        </w:sdtContent>
      </w:sdt>
      <w:r w:rsidRPr="00EB6CCF">
        <w:rPr>
          <w:rFonts w:ascii="Arial" w:hAnsi="Arial" w:cs="Arial"/>
          <w:color w:val="000000"/>
          <w:sz w:val="20"/>
          <w:szCs w:val="20"/>
        </w:rPr>
        <w:t>, our quantitative understanding of how avian extinctions will reshape global ecosystem functioning remains limited to some specific aspects of their ecological role. For instance, Ali et al. (2022)</w:t>
      </w:r>
      <w:sdt>
        <w:sdtPr>
          <w:rPr>
            <w:rFonts w:ascii="Arial" w:hAnsi="Arial" w:cs="Arial"/>
            <w:color w:val="000000"/>
            <w:sz w:val="20"/>
            <w:szCs w:val="20"/>
          </w:rPr>
          <w:tag w:val="MENDELEY_CITATION_v3_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"/>
          <w:id w:val="1022441794"/>
          <w:placeholder>
            <w:docPart w:val="144FA335055641B7884666443DD1E9E6"/>
          </w:placeholder>
        </w:sdtPr>
        <w:sdtEndPr/>
        <w:sdtContent>
          <w:r w:rsidRPr="00EB6CCF">
            <w:rPr>
              <w:rFonts w:ascii="Arial" w:hAnsi="Arial" w:cs="Arial"/>
              <w:color w:val="000000"/>
              <w:sz w:val="20"/>
              <w:szCs w:val="20"/>
            </w:rPr>
            <w:t>(2)</w:t>
          </w:r>
        </w:sdtContent>
      </w:sdt>
      <w:r w:rsidRPr="00EB6CCF">
        <w:rPr>
          <w:rFonts w:ascii="Arial" w:hAnsi="Arial" w:cs="Arial"/>
          <w:color w:val="000000"/>
          <w:sz w:val="20"/>
          <w:szCs w:val="20"/>
        </w:rPr>
        <w:t xml:space="preserve">, drawing on the AVONET morphological database </w:t>
      </w:r>
      <w:sdt>
        <w:sdtPr>
          <w:rPr>
            <w:rFonts w:ascii="Arial" w:hAnsi="Arial" w:cs="Arial"/>
            <w:color w:val="000000"/>
            <w:sz w:val="20"/>
            <w:szCs w:val="20"/>
          </w:rPr>
          <w:tag w:val="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"/>
          <w:id w:val="-953326772"/>
          <w:placeholder>
            <w:docPart w:val="144FA335055641B7884666443DD1E9E6"/>
          </w:placeholder>
        </w:sdtPr>
        <w:sdtEndPr/>
        <w:sdtContent>
          <w:r w:rsidRPr="00EB6CCF">
            <w:rPr>
              <w:rFonts w:ascii="Arial" w:hAnsi="Arial" w:cs="Arial"/>
              <w:color w:val="000000"/>
              <w:sz w:val="20"/>
              <w:szCs w:val="20"/>
            </w:rPr>
            <w:t>(12)</w:t>
          </w:r>
        </w:sdtContent>
      </w:sdt>
      <w:r w:rsidRPr="00EB6CCF">
        <w:rPr>
          <w:rFonts w:ascii="Arial" w:hAnsi="Arial" w:cs="Arial"/>
          <w:color w:val="000000"/>
          <w:sz w:val="20"/>
          <w:szCs w:val="20"/>
        </w:rPr>
        <w:t xml:space="preserve">, projected the loss of all threatened species would erode a disproportionate fraction of avian morphological diversity, particularly because threatened species occupy peripheral regions of the </w:t>
      </w:r>
      <w:proofErr w:type="spellStart"/>
      <w:r w:rsidRPr="00EB6CCF">
        <w:rPr>
          <w:rFonts w:ascii="Arial" w:hAnsi="Arial" w:cs="Arial"/>
          <w:color w:val="000000"/>
          <w:sz w:val="20"/>
          <w:szCs w:val="20"/>
        </w:rPr>
        <w:t>morphospace</w:t>
      </w:r>
      <w:proofErr w:type="spellEnd"/>
      <w:r w:rsidRPr="00EB6CCF">
        <w:rPr>
          <w:rFonts w:ascii="Arial" w:hAnsi="Arial" w:cs="Arial"/>
          <w:color w:val="000000"/>
          <w:sz w:val="20"/>
          <w:szCs w:val="20"/>
        </w:rPr>
        <w:t xml:space="preserve">. Their </w:t>
      </w:r>
      <w:proofErr w:type="spellStart"/>
      <w:r w:rsidRPr="00EB6CCF">
        <w:rPr>
          <w:rFonts w:ascii="Arial" w:hAnsi="Arial" w:cs="Arial"/>
          <w:color w:val="000000"/>
          <w:sz w:val="20"/>
          <w:szCs w:val="20"/>
        </w:rPr>
        <w:t>morphospace</w:t>
      </w:r>
      <w:proofErr w:type="spellEnd"/>
      <w:r w:rsidRPr="00EB6CCF">
        <w:rPr>
          <w:rFonts w:ascii="Arial" w:hAnsi="Arial" w:cs="Arial"/>
          <w:color w:val="000000"/>
          <w:sz w:val="20"/>
          <w:szCs w:val="20"/>
        </w:rPr>
        <w:t>, however, is dominated by traits associated with locomotion and trophic acquisition while silent on other traits such as demographic strategy. Thus, species that are unremarkable in beak and wing geometry but extreme in life-history pace — long-lived, slow-reproducing island endemics, for instance — could be missed as priority in such way. Conversely, Carmona et al. (2021)</w:t>
      </w:r>
      <w:sdt>
        <w:sdtPr>
          <w:rPr>
            <w:rFonts w:ascii="Arial" w:hAnsi="Arial" w:cs="Arial"/>
            <w:color w:val="000000"/>
            <w:sz w:val="20"/>
            <w:szCs w:val="20"/>
          </w:rPr>
          <w:tag w:val="MENDELEY_CITATION_v3_eyJjaXRhdGlvbklEIjoiTUVOREVMRVlfQ0lUQVRJT05fNDNjMGJmY2UtMWNmYy00ZDJlLTlkYzYtYjI5YjEyYTI4MDlhIiwicHJvcGVydGllcyI6eyJub3RlSW5kZXgiOjB9LCJpc0VkaXRlZCI6ZmFsc2UsIm1hbnVhbE92ZXJyaWRlIjp7ImlzTWFudWFsbHlPdmVycmlkZGVuIjpmYWxzZSwiY2l0ZXByb2NUZXh0IjoiKDc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248585800"/>
          <w:placeholder>
            <w:docPart w:val="144FA335055641B7884666443DD1E9E6"/>
          </w:placeholder>
        </w:sdtPr>
        <w:sdtEndPr/>
        <w:sdtContent>
          <w:r w:rsidRPr="00EB6CCF">
            <w:rPr>
              <w:rFonts w:ascii="Arial" w:hAnsi="Arial" w:cs="Arial"/>
              <w:color w:val="000000"/>
              <w:sz w:val="20"/>
              <w:szCs w:val="20"/>
            </w:rPr>
            <w:t xml:space="preserve"> (7)</w:t>
          </w:r>
        </w:sdtContent>
      </w:sdt>
      <w:r w:rsidRPr="00EB6CCF">
        <w:rPr>
          <w:rFonts w:ascii="Arial" w:hAnsi="Arial" w:cs="Arial"/>
          <w:color w:val="000000"/>
          <w:sz w:val="20"/>
          <w:szCs w:val="20"/>
        </w:rPr>
        <w:t xml:space="preserve"> and Toussaint et al. (2021) </w:t>
      </w:r>
      <w:sdt>
        <w:sdtPr>
          <w:rPr>
            <w:rFonts w:ascii="Arial" w:hAnsi="Arial" w:cs="Arial"/>
            <w:color w:val="000000"/>
            <w:sz w:val="20"/>
            <w:szCs w:val="20"/>
          </w:rPr>
          <w:tag w:val="MENDELEY_CITATION_v3_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"/>
          <w:id w:val="-1775695474"/>
          <w:placeholder>
            <w:docPart w:val="144FA335055641B7884666443DD1E9E6"/>
          </w:placeholder>
        </w:sdtPr>
        <w:sdtEndPr/>
        <w:sdtContent>
          <w:r w:rsidRPr="00EB6CCF">
            <w:rPr>
              <w:rFonts w:ascii="Arial" w:hAnsi="Arial" w:cs="Arial"/>
              <w:color w:val="000000"/>
              <w:sz w:val="20"/>
              <w:szCs w:val="20"/>
            </w:rPr>
            <w:t>(10)</w:t>
          </w:r>
        </w:sdtContent>
      </w:sdt>
      <w:r w:rsidRPr="00EB6CCF">
        <w:rPr>
          <w:rFonts w:ascii="Arial" w:hAnsi="Arial" w:cs="Arial"/>
          <w:color w:val="000000"/>
          <w:sz w:val="20"/>
          <w:szCs w:val="20"/>
        </w:rPr>
        <w:t xml:space="preserve"> used life-history and habitat traits to quantify functional erosion across the entire vertebrate tree of life and identified birds as a class in which threatened species concentrate idiosyncratic combinations of demographic and habitat-use strategies. Their scheme hence captures the demographic axis that Ali et al. (2022) </w:t>
      </w:r>
      <w:sdt>
        <w:sdtPr>
          <w:rPr>
            <w:rFonts w:ascii="Arial" w:hAnsi="Arial" w:cs="Arial"/>
            <w:color w:val="000000"/>
            <w:sz w:val="20"/>
            <w:szCs w:val="20"/>
          </w:rPr>
          <w:tag w:val="MENDELEY_CITATION_v3_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"/>
          <w:id w:val="-292211842"/>
          <w:placeholder>
            <w:docPart w:val="144FA335055641B7884666443DD1E9E6"/>
          </w:placeholder>
        </w:sdtPr>
        <w:sdtEndPr/>
        <w:sdtContent>
          <w:r w:rsidRPr="00EB6CCF">
            <w:rPr>
              <w:rFonts w:ascii="Arial" w:hAnsi="Arial" w:cs="Arial"/>
              <w:color w:val="000000"/>
              <w:sz w:val="20"/>
              <w:szCs w:val="20"/>
            </w:rPr>
            <w:t>(2)</w:t>
          </w:r>
        </w:sdtContent>
      </w:sdt>
      <w:r w:rsidRPr="00EB6CCF">
        <w:rPr>
          <w:rFonts w:ascii="Arial" w:hAnsi="Arial" w:cs="Arial"/>
          <w:color w:val="000000"/>
          <w:sz w:val="20"/>
          <w:szCs w:val="20"/>
        </w:rPr>
        <w:t xml:space="preserve"> miss, but at the cost of resolving fine-grained variation in beak and wing morphology, which determines trophic and locomotor function. Even though each study is internally consistent, they describe partially non-overlapping facets of avian functional diversity </w:t>
      </w:r>
      <w:sdt>
        <w:sdtPr>
          <w:rPr>
            <w:rFonts w:ascii="Arial" w:hAnsi="Arial" w:cs="Arial"/>
            <w:color w:val="000000"/>
            <w:sz w:val="20"/>
            <w:szCs w:val="20"/>
          </w:rPr>
          <w:tag w:val="MENDELEY_CITATION_v3_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"/>
          <w:id w:val="526993781"/>
          <w:placeholder>
            <w:docPart w:val="144FA335055641B7884666443DD1E9E6"/>
          </w:placeholder>
        </w:sdtPr>
        <w:sdtEndPr/>
        <w:sdtContent>
          <w:r w:rsidRPr="00EB6CCF">
            <w:rPr>
              <w:rFonts w:ascii="Arial" w:hAnsi="Arial" w:cs="Arial"/>
              <w:color w:val="000000"/>
              <w:sz w:val="20"/>
              <w:szCs w:val="20"/>
            </w:rPr>
            <w:t>(13)</w:t>
          </w:r>
        </w:sdtContent>
      </w:sdt>
      <w:r w:rsidRPr="00EB6CCF">
        <w:rPr>
          <w:rFonts w:ascii="Arial" w:hAnsi="Arial" w:cs="Arial"/>
          <w:color w:val="000000"/>
          <w:sz w:val="20"/>
          <w:szCs w:val="20"/>
        </w:rPr>
        <w:t xml:space="preserve"> and could identify different species and different regions as conservation priorities. Such mismatch could strongly affect the conservation efficiency deserving the inclusion of functional traits as key tools to preserve ecosystem functioning and services. Reconciling them requires asking the question they cannot ask alone: do the three ecological dimensions — locomotion, diet, reproduction — converge on the same vulnerable species and the same vulnerable regions, or do they diverge?</w:t>
      </w:r>
    </w:p>
    <w:p w14:paraId="24055554"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The ecological stakes of this question are substantial. If extinction risk concentrates on trophic specialists such as vultures, large frugivores or hornbills without preferentially targeting taxa that are extreme in dispersal or in life history, then the loss of avian biodiversity will translate primarily into the collapse of trophic functions: scavenging, seed dispersal of large-fruited plants, top-down control of vertebrate prey. If, by contrast, extinction risk concentrates on slow-reproducing island endemics, the dominant signal will be demographic, and the affected functions will be those most sensitive to colonization lags and predator-prey re-equilibration. If extinction risk is concentrated in flightless or weakly volant taxa, locomotor functions and the seed-dispersal and pollination services that depend on them will be disproportionately affected. These three scenarios imply qualitatively different consequences for ecosystem functioning — and qualitatively different conservation responses — even when the number of species lost is the same. Yet to date, no global assessment of avian functional diversity has tested whether locomotion, diet, and reproduction identify the same species and the same regions as functionally vulnerable, or whether each dimension point out distinct geography of risk that an aggregated analysis would average away.</w:t>
      </w:r>
    </w:p>
    <w:p w14:paraId="7BA734F4"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 xml:space="preserve">Here, I quantified the loss of functional diversity for the entire global avifauna by explicitly decomposing bird’s functional traits into three ecological dimensions: locomotion (i.e., morphological traits), diet, and reproduction (i.e., life history traits). For that, I assembled a global trait dataset for 8,413 bird species by harmonizing AVONET,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and the AMNIOTE database, and project each species into the three trait spaces. I then asked three questions. First, how do realistic and worst-case extinction scenarios reshape the functional richness of each dimension at the global and local scale, and is the loss of threatened species greater than expected by chance? Second, are the same regions identified as functionally vulnerable across the three dimensions, or do dimensions produce divergent geographies of risk? Third, do the top-priority species — those that combine functional uniqueness, specialization, and elevated extinction risk — overlap among dimensions, or does each ecological dimension identify a unique set of </w:t>
      </w:r>
      <w:r w:rsidRPr="00EB6CCF">
        <w:rPr>
          <w:rFonts w:ascii="Arial" w:hAnsi="Arial" w:cs="Arial"/>
          <w:color w:val="000000"/>
          <w:sz w:val="20"/>
          <w:szCs w:val="20"/>
        </w:rPr>
        <w:lastRenderedPageBreak/>
        <w:t>conservation flagships? Together, these analyses provided the first dimension-explicit, global biogeography of avian functional vulnerability.</w:t>
      </w:r>
    </w:p>
    <w:p w14:paraId="58A772BE" w14:textId="77777777" w:rsidR="003D56CD" w:rsidRDefault="003D56CD" w:rsidP="003D56CD">
      <w:pPr>
        <w:keepNext/>
        <w:pBdr>
          <w:top w:val="nil"/>
          <w:left w:val="nil"/>
          <w:bottom w:val="nil"/>
          <w:right w:val="nil"/>
          <w:between w:val="nil"/>
        </w:pBdr>
        <w:spacing w:before="240" w:after="60"/>
        <w:contextualSpacing/>
        <w:jc w:val="both"/>
        <w:rPr>
          <w:rFonts w:ascii="Arial" w:hAnsi="Arial" w:cs="Arial"/>
          <w:b/>
          <w:color w:val="000000"/>
          <w:sz w:val="20"/>
          <w:szCs w:val="20"/>
        </w:rPr>
      </w:pPr>
    </w:p>
    <w:p w14:paraId="2AE9D7D7" w14:textId="77777777" w:rsidR="003D56CD" w:rsidRPr="00980C22" w:rsidRDefault="003D56CD" w:rsidP="003D56C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680A0D66" w14:textId="77777777" w:rsidR="003D56CD"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p>
    <w:p w14:paraId="64B0E808" w14:textId="3990C363"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Across the 8,413 species included in the analysis, the three trait spaces capture markedly different aspects of avian ecology (Fig. 1</w:t>
      </w:r>
      <w:r w:rsidR="00A76C68">
        <w:rPr>
          <w:rFonts w:ascii="Arial" w:hAnsi="Arial" w:cs="Arial"/>
          <w:color w:val="000000"/>
          <w:sz w:val="20"/>
          <w:szCs w:val="20"/>
        </w:rPr>
        <w:t xml:space="preserve">, SI Appendix, </w:t>
      </w:r>
      <w:r w:rsidR="00E72680">
        <w:rPr>
          <w:rFonts w:ascii="Arial" w:hAnsi="Arial" w:cs="Arial"/>
          <w:color w:val="000000"/>
          <w:sz w:val="20"/>
          <w:szCs w:val="20"/>
        </w:rPr>
        <w:t>Table</w:t>
      </w:r>
      <w:r w:rsidR="00A76C68">
        <w:rPr>
          <w:rFonts w:ascii="Arial" w:hAnsi="Arial" w:cs="Arial"/>
          <w:color w:val="000000"/>
          <w:sz w:val="20"/>
          <w:szCs w:val="20"/>
        </w:rPr>
        <w:t xml:space="preserve"> S</w:t>
      </w:r>
      <w:r w:rsidR="00E72680">
        <w:rPr>
          <w:rFonts w:ascii="Arial" w:hAnsi="Arial" w:cs="Arial"/>
          <w:color w:val="000000"/>
          <w:sz w:val="20"/>
          <w:szCs w:val="20"/>
        </w:rPr>
        <w:t>5</w:t>
      </w:r>
      <w:r w:rsidRPr="00EB6CCF">
        <w:rPr>
          <w:rFonts w:ascii="Arial" w:hAnsi="Arial" w:cs="Arial"/>
          <w:color w:val="000000"/>
          <w:sz w:val="20"/>
          <w:szCs w:val="20"/>
        </w:rPr>
        <w:t xml:space="preserve">). The locomotion space, built from eight AVONET morphological traits associated with locomotion (i.e., tarsus length, wing length, </w:t>
      </w:r>
      <w:proofErr w:type="spellStart"/>
      <w:r w:rsidRPr="00EB6CCF">
        <w:rPr>
          <w:rFonts w:ascii="Arial" w:hAnsi="Arial" w:cs="Arial"/>
          <w:color w:val="000000"/>
          <w:sz w:val="20"/>
          <w:szCs w:val="20"/>
        </w:rPr>
        <w:t>Kipp’s</w:t>
      </w:r>
      <w:proofErr w:type="spellEnd"/>
      <w:r w:rsidRPr="00EB6CCF">
        <w:rPr>
          <w:rFonts w:ascii="Arial" w:hAnsi="Arial" w:cs="Arial"/>
          <w:color w:val="000000"/>
          <w:sz w:val="20"/>
          <w:szCs w:val="20"/>
        </w:rPr>
        <w:t xml:space="preserve"> distance, secondary index, hand wing index, tail length, adult body mass and adult body length</w:t>
      </w:r>
      <w:r w:rsidR="00BF22FB">
        <w:rPr>
          <w:rFonts w:ascii="Arial" w:hAnsi="Arial" w:cs="Arial"/>
          <w:color w:val="000000"/>
          <w:sz w:val="20"/>
          <w:szCs w:val="20"/>
          <w:lang w:val="en-001"/>
        </w:rPr>
        <w:t xml:space="preserve">, </w:t>
      </w:r>
      <w:r w:rsidR="005B5A68">
        <w:rPr>
          <w:rFonts w:ascii="Arial" w:hAnsi="Arial" w:cs="Arial"/>
          <w:color w:val="000000"/>
          <w:sz w:val="20"/>
          <w:szCs w:val="20"/>
        </w:rPr>
        <w:t>SI Appendix, Table S</w:t>
      </w:r>
      <w:r w:rsidR="005B5A68">
        <w:rPr>
          <w:rFonts w:ascii="Arial" w:hAnsi="Arial" w:cs="Arial"/>
          <w:color w:val="000000"/>
          <w:sz w:val="20"/>
          <w:szCs w:val="20"/>
          <w:lang w:val="en-001"/>
        </w:rPr>
        <w:t>1, Table S4</w:t>
      </w:r>
      <w:r w:rsidRPr="00EB6CCF">
        <w:rPr>
          <w:rFonts w:ascii="Arial" w:hAnsi="Arial" w:cs="Arial"/>
          <w:color w:val="000000"/>
          <w:sz w:val="20"/>
          <w:szCs w:val="20"/>
        </w:rPr>
        <w:t xml:space="preserve">), segregated species along a primary axis of body size and wing geometry, with ratites (e.g., </w:t>
      </w:r>
      <w:r w:rsidRPr="00034652">
        <w:rPr>
          <w:rFonts w:ascii="Arial" w:hAnsi="Arial" w:cs="Arial"/>
          <w:i/>
          <w:iCs/>
          <w:color w:val="000000"/>
          <w:sz w:val="20"/>
          <w:szCs w:val="20"/>
        </w:rPr>
        <w:t xml:space="preserve">Struthio camelus, Rhea spp., </w:t>
      </w:r>
      <w:proofErr w:type="spellStart"/>
      <w:r w:rsidRPr="00034652">
        <w:rPr>
          <w:rFonts w:ascii="Arial" w:hAnsi="Arial" w:cs="Arial"/>
          <w:i/>
          <w:iCs/>
          <w:color w:val="000000"/>
          <w:sz w:val="20"/>
          <w:szCs w:val="20"/>
        </w:rPr>
        <w:t>Dromaius</w:t>
      </w:r>
      <w:proofErr w:type="spellEnd"/>
      <w:r w:rsidRPr="00034652">
        <w:rPr>
          <w:rFonts w:ascii="Arial" w:hAnsi="Arial" w:cs="Arial"/>
          <w:i/>
          <w:iCs/>
          <w:color w:val="000000"/>
          <w:sz w:val="20"/>
          <w:szCs w:val="20"/>
        </w:rPr>
        <w:t xml:space="preserve"> </w:t>
      </w:r>
      <w:proofErr w:type="spellStart"/>
      <w:r w:rsidRPr="00034652">
        <w:rPr>
          <w:rFonts w:ascii="Arial" w:hAnsi="Arial" w:cs="Arial"/>
          <w:i/>
          <w:iCs/>
          <w:color w:val="000000"/>
          <w:sz w:val="20"/>
          <w:szCs w:val="20"/>
        </w:rPr>
        <w:t>novaehollandiae</w:t>
      </w:r>
      <w:proofErr w:type="spellEnd"/>
      <w:r w:rsidRPr="00EB6CCF">
        <w:rPr>
          <w:rFonts w:ascii="Arial" w:hAnsi="Arial" w:cs="Arial"/>
          <w:color w:val="000000"/>
          <w:sz w:val="20"/>
          <w:szCs w:val="20"/>
        </w:rPr>
        <w:t>) and penguins (</w:t>
      </w:r>
      <w:r w:rsidRPr="00034652">
        <w:rPr>
          <w:rFonts w:ascii="Arial" w:hAnsi="Arial" w:cs="Arial"/>
          <w:i/>
          <w:iCs/>
          <w:color w:val="000000"/>
          <w:sz w:val="20"/>
          <w:szCs w:val="20"/>
        </w:rPr>
        <w:t>Aptenodytes spp.</w:t>
      </w:r>
      <w:r w:rsidRPr="00EB6CCF">
        <w:rPr>
          <w:rFonts w:ascii="Arial" w:hAnsi="Arial" w:cs="Arial"/>
          <w:color w:val="000000"/>
          <w:sz w:val="20"/>
          <w:szCs w:val="20"/>
        </w:rPr>
        <w:t xml:space="preserve">) at one extreme and small aerial insectivores at the other. The diet space, derived from ten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proportional foraging variables, depicted axes of trophic specialization: obligate scavengers (Old and New World vultures), apex raptors and large piscivores occupied peripheral positions, while generalist omnivores clustered near the centroid. The reproduction space, built from six AMNIOTE life-history traits (i.e., clutch size, number of clutches per year, incubation time, longevity, fledging age, and egg mass), separated fast-living passerines from slow-living, long-lived seabirds and flightless taxa with extreme parental investment.</w:t>
      </w:r>
    </w:p>
    <w:p w14:paraId="71C25CE9" w14:textId="035EEED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The magnitude of congruence between the three-trait spaces varied markedly. Locomotion and reproduction showed strong correlation (Procrustes r = 0.7</w:t>
      </w:r>
      <w:r w:rsidR="00F74072">
        <w:rPr>
          <w:rFonts w:ascii="Arial" w:hAnsi="Arial" w:cs="Arial"/>
          <w:color w:val="000000"/>
          <w:sz w:val="20"/>
          <w:szCs w:val="20"/>
          <w:lang w:val="en-001"/>
        </w:rPr>
        <w:t>55</w:t>
      </w:r>
      <w:r w:rsidRPr="00EB6CCF">
        <w:rPr>
          <w:rFonts w:ascii="Arial" w:hAnsi="Arial" w:cs="Arial"/>
          <w:color w:val="000000"/>
          <w:sz w:val="20"/>
          <w:szCs w:val="20"/>
        </w:rPr>
        <w:t xml:space="preserve">, SI Appendix, </w:t>
      </w:r>
      <w:r w:rsidR="00034652">
        <w:rPr>
          <w:rFonts w:ascii="Arial" w:hAnsi="Arial" w:cs="Arial"/>
          <w:color w:val="000000"/>
          <w:sz w:val="20"/>
          <w:szCs w:val="20"/>
        </w:rPr>
        <w:t>Table S5</w:t>
      </w:r>
      <w:r w:rsidRPr="00EB6CCF">
        <w:rPr>
          <w:rFonts w:ascii="Arial" w:hAnsi="Arial" w:cs="Arial"/>
          <w:color w:val="000000"/>
          <w:sz w:val="20"/>
          <w:szCs w:val="20"/>
        </w:rPr>
        <w:t>), reflecting their dependence on body size and overall pace-of-life on the first trait space axis, whereas locomotion–diet (r = 0.3</w:t>
      </w:r>
      <w:r w:rsidR="00F74072">
        <w:rPr>
          <w:rFonts w:ascii="Arial" w:hAnsi="Arial" w:cs="Arial"/>
          <w:color w:val="000000"/>
          <w:sz w:val="20"/>
          <w:szCs w:val="20"/>
          <w:lang w:val="en-001"/>
        </w:rPr>
        <w:t>70</w:t>
      </w:r>
      <w:r w:rsidRPr="00EB6CCF">
        <w:rPr>
          <w:rFonts w:ascii="Arial" w:hAnsi="Arial" w:cs="Arial"/>
          <w:color w:val="000000"/>
          <w:sz w:val="20"/>
          <w:szCs w:val="20"/>
        </w:rPr>
        <w:t>) and diet–reproduction (r = 0.</w:t>
      </w:r>
      <w:r w:rsidR="00F74072">
        <w:rPr>
          <w:rFonts w:ascii="Arial" w:hAnsi="Arial" w:cs="Arial"/>
          <w:color w:val="000000"/>
          <w:sz w:val="20"/>
          <w:szCs w:val="20"/>
          <w:lang w:val="en-001"/>
        </w:rPr>
        <w:t>366</w:t>
      </w:r>
      <w:r w:rsidRPr="00EB6CCF">
        <w:rPr>
          <w:rFonts w:ascii="Arial" w:hAnsi="Arial" w:cs="Arial"/>
          <w:color w:val="000000"/>
          <w:sz w:val="20"/>
          <w:szCs w:val="20"/>
        </w:rPr>
        <w:t>) were only weakly congruent. This dimensional independence propagated to species-level functional uniqueness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pairwise Spearman correlations between dimension-specific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scores were also weak (ρ = 0.16 for locomotion versus diet, ρ = 0.32 for reproduction versus diet, ρ = 0.32 for locomotion versus reproduction), confirming that a species functionally unique along one trait space was not necessarily unique along the others. </w:t>
      </w:r>
    </w:p>
    <w:p w14:paraId="487346F6"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 xml:space="preserve">Under the realistic 100-year IUCN scenario, in which each species’ probability of extinction over the next century was derived from its current Red List category, the global avifauna was projected to lose, on average, 5% of its species. The associated contraction of trait spaces (measured as the loss in functional richness, FRic), however, varied among dimensions: 1.4% in locomotion space, 1.1% in diet space, and 1.3% in reproduction space (Fig. 2). Despite their low values of functional losses, all were significantly greater than expected under a random loss of species. </w:t>
      </w:r>
    </w:p>
    <w:p w14:paraId="09763000"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The IUCN All-Threatened (IUCN AT) scenario, which assumed the extinction of all currently Vulnerable, Endangered, and Critically Endangered species, magnified these contrasts. Under this scenario, 12% of species were expected to be lost, but the loss in FRic reached 2.2% in diet space, 3.3% in reproduction space, and 4.0% in locomotion space (Fig. 2). All three losses exceeded random expectations (P &lt; 0.001), with the locomotion dimension showing the steepest absolute contraction. Mean functional uniqueness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quantifying how isolated remaining species become in trait space, increased by 4.0% (locomotion), 10.8% (diet), and 4.1% (reproduction); these increases exceeded random expectations under the null model (P = 1 for all trait spaces), indicating that the magnitude of the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shift induced by the loss of threatened species was comparable to that produced by an equivalent random loss. The dimensional asymmetry in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change, with diet showing a more than two-fold increase relative to the other two dimensions, was therefore more related to the structural arrangement of diet specialists in trait space rather than as evidence of selectivity in extinction risk in this metric. </w:t>
      </w:r>
    </w:p>
    <w:p w14:paraId="161C214E" w14:textId="69BFF5D5"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 xml:space="preserve">Decomposing the IUCN AT scenario at the cell level on a global Discrete Global Grid System (DGGS) revealed that the spatial distribution of the trait space vulnerability was dimension-dependent (Fig. 3, SI Appendix, Fig. S4). Cell-level FRic loss ranged from negligible to nearly 20%, and the spatial distribution of these losses differed markedly among dimensions. The diet dimension exhibited the most spatially structured pattern, with deeper losses concentrated along the </w:t>
      </w:r>
      <w:proofErr w:type="spellStart"/>
      <w:r w:rsidRPr="00EB6CCF">
        <w:rPr>
          <w:rFonts w:ascii="Arial" w:hAnsi="Arial" w:cs="Arial"/>
          <w:color w:val="000000"/>
          <w:sz w:val="20"/>
          <w:szCs w:val="20"/>
        </w:rPr>
        <w:t>Saharo</w:t>
      </w:r>
      <w:proofErr w:type="spellEnd"/>
      <w:r w:rsidRPr="00EB6CCF">
        <w:rPr>
          <w:rFonts w:ascii="Arial" w:hAnsi="Arial" w:cs="Arial"/>
          <w:color w:val="000000"/>
          <w:sz w:val="20"/>
          <w:szCs w:val="20"/>
        </w:rPr>
        <w:t xml:space="preserve">-Sahelian belt, the Mediterranean basin, and montane Eurasia — regions where threatened large frugivores, hornbills, and the global stronghold of Old-World vultures are concentrated. The locomotion dimension showed comparatively diffuse losses across continental </w:t>
      </w:r>
      <w:r w:rsidRPr="00EB6CCF">
        <w:rPr>
          <w:rFonts w:ascii="Arial" w:hAnsi="Arial" w:cs="Arial"/>
          <w:color w:val="000000"/>
          <w:sz w:val="20"/>
          <w:szCs w:val="20"/>
        </w:rPr>
        <w:lastRenderedPageBreak/>
        <w:t xml:space="preserve">but pronounced contractions on insular ecosystems where flightless or weakly volant endemic species dominate. The reproduction dimension showed the strongest insular signal, with the steepest contractions on island groups in the Indo-Pacific and in Madagascar, reflecting the disproportionate concentration of slow-life-history island taxa such as megapodes, </w:t>
      </w:r>
      <w:proofErr w:type="spellStart"/>
      <w:r w:rsidRPr="00EB6CCF">
        <w:rPr>
          <w:rFonts w:ascii="Arial" w:hAnsi="Arial" w:cs="Arial"/>
          <w:color w:val="000000"/>
          <w:sz w:val="20"/>
          <w:szCs w:val="20"/>
        </w:rPr>
        <w:t>mesites</w:t>
      </w:r>
      <w:proofErr w:type="spellEnd"/>
      <w:r w:rsidRPr="00EB6CCF">
        <w:rPr>
          <w:rFonts w:ascii="Arial" w:hAnsi="Arial" w:cs="Arial"/>
          <w:color w:val="000000"/>
          <w:sz w:val="20"/>
          <w:szCs w:val="20"/>
        </w:rPr>
        <w:t xml:space="preserve">, and large </w:t>
      </w:r>
      <w:r w:rsidR="00E75165" w:rsidRPr="00EB6CCF">
        <w:rPr>
          <w:rFonts w:ascii="Arial" w:hAnsi="Arial" w:cs="Arial"/>
          <w:color w:val="000000"/>
          <w:sz w:val="20"/>
          <w:szCs w:val="20"/>
        </w:rPr>
        <w:t>procellariforms</w:t>
      </w:r>
      <w:r w:rsidRPr="00EB6CCF">
        <w:rPr>
          <w:rFonts w:ascii="Arial" w:hAnsi="Arial" w:cs="Arial"/>
          <w:color w:val="000000"/>
          <w:sz w:val="20"/>
          <w:szCs w:val="20"/>
        </w:rPr>
        <w:t xml:space="preserve"> at high extinction risk. Crucially, cells that suffered the greatest loss in FRic in one dimension were not those most vulnerable in others, and areas of maximal species richness in the Neotropics and Indo-Malayan tropics showed comparatively modest FRic losses across all three dimensions despite hosting most threatened species. This can be explained by the fact that the high local species richness buffered species losses against erosion of the trait spaces. Trait-by-trait GLMM analyses of extinction selectivity (SI Appendix, Fig. S1) confirmed this divergence: extinction risk was preferentially associated with large body mass, increased wing length and tarsus length in the locomotion dimension; with obligate scavenging (</w:t>
      </w:r>
      <w:proofErr w:type="spellStart"/>
      <w:r w:rsidRPr="00EB6CCF">
        <w:rPr>
          <w:rFonts w:ascii="Arial" w:hAnsi="Arial" w:cs="Arial"/>
          <w:color w:val="000000"/>
          <w:sz w:val="20"/>
          <w:szCs w:val="20"/>
        </w:rPr>
        <w:t>Diet.Scav</w:t>
      </w:r>
      <w:proofErr w:type="spellEnd"/>
      <w:r w:rsidRPr="00EB6CCF">
        <w:rPr>
          <w:rFonts w:ascii="Arial" w:hAnsi="Arial" w:cs="Arial"/>
          <w:color w:val="000000"/>
          <w:sz w:val="20"/>
          <w:szCs w:val="20"/>
        </w:rPr>
        <w:t>) and consumption of plant material other than fruit/seed (</w:t>
      </w:r>
      <w:proofErr w:type="spellStart"/>
      <w:r w:rsidRPr="00EB6CCF">
        <w:rPr>
          <w:rFonts w:ascii="Arial" w:hAnsi="Arial" w:cs="Arial"/>
          <w:color w:val="000000"/>
          <w:sz w:val="20"/>
          <w:szCs w:val="20"/>
        </w:rPr>
        <w:t>Diet.PlantO</w:t>
      </w:r>
      <w:proofErr w:type="spellEnd"/>
      <w:r w:rsidRPr="00EB6CCF">
        <w:rPr>
          <w:rFonts w:ascii="Arial" w:hAnsi="Arial" w:cs="Arial"/>
          <w:color w:val="000000"/>
          <w:sz w:val="20"/>
          <w:szCs w:val="20"/>
        </w:rPr>
        <w:t>) in the diet dimension; and with low clutch size, increased incubation duration, and increased adult longevity in the reproduction dimension. These three trait syndromes overlapped only partially, and the species pools they identified as most exposed differ substantially.</w:t>
      </w:r>
    </w:p>
    <w:p w14:paraId="503674BE" w14:textId="77777777" w:rsidR="003D56CD" w:rsidRPr="00EB6CCF"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Applied independently to each of the three trait spaces, the FUSE index (Functionally Unique, Specialized, and Endangered) identified sharply distinct sets of priority species (Fig. 4a–c). The locomotion FUSE ranking was dominated by morphologically distinctive species whose body traits were functionally isolated within the surviving avifauna such as the Sumatran ground-cuckoo (</w:t>
      </w:r>
      <w:proofErr w:type="spellStart"/>
      <w:r w:rsidRPr="00EB6CCF">
        <w:rPr>
          <w:rFonts w:ascii="Arial" w:hAnsi="Arial" w:cs="Arial"/>
          <w:i/>
          <w:color w:val="000000"/>
          <w:sz w:val="20"/>
          <w:szCs w:val="20"/>
        </w:rPr>
        <w:t>Carpococcyx</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renauldi</w:t>
      </w:r>
      <w:proofErr w:type="spellEnd"/>
      <w:r w:rsidRPr="00EB6CCF">
        <w:rPr>
          <w:rFonts w:ascii="Arial" w:hAnsi="Arial" w:cs="Arial"/>
          <w:color w:val="000000"/>
          <w:sz w:val="20"/>
          <w:szCs w:val="20"/>
        </w:rPr>
        <w:t>), the Philippine eagle (</w:t>
      </w:r>
      <w:proofErr w:type="spellStart"/>
      <w:r w:rsidRPr="00EB6CCF">
        <w:rPr>
          <w:rFonts w:ascii="Arial" w:hAnsi="Arial" w:cs="Arial"/>
          <w:i/>
          <w:color w:val="000000"/>
          <w:sz w:val="20"/>
          <w:szCs w:val="20"/>
        </w:rPr>
        <w:t>Pithecophaga</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jefferyi</w:t>
      </w:r>
      <w:proofErr w:type="spellEnd"/>
      <w:r w:rsidRPr="00EB6CCF">
        <w:rPr>
          <w:rFonts w:ascii="Arial" w:hAnsi="Arial" w:cs="Arial"/>
          <w:color w:val="000000"/>
          <w:sz w:val="20"/>
          <w:szCs w:val="20"/>
        </w:rPr>
        <w:t>), the California condor (</w:t>
      </w:r>
      <w:r w:rsidRPr="00EB6CCF">
        <w:rPr>
          <w:rFonts w:ascii="Arial" w:hAnsi="Arial" w:cs="Arial"/>
          <w:i/>
          <w:color w:val="000000"/>
          <w:sz w:val="20"/>
          <w:szCs w:val="20"/>
        </w:rPr>
        <w:t>Gymnogyps californianus</w:t>
      </w:r>
      <w:r w:rsidRPr="00EB6CCF">
        <w:rPr>
          <w:rFonts w:ascii="Arial" w:hAnsi="Arial" w:cs="Arial"/>
          <w:color w:val="000000"/>
          <w:sz w:val="20"/>
          <w:szCs w:val="20"/>
        </w:rPr>
        <w:t>), the helmeted hornbill (</w:t>
      </w:r>
      <w:proofErr w:type="spellStart"/>
      <w:r w:rsidRPr="00EB6CCF">
        <w:rPr>
          <w:rFonts w:ascii="Arial" w:hAnsi="Arial" w:cs="Arial"/>
          <w:i/>
          <w:color w:val="000000"/>
          <w:sz w:val="20"/>
          <w:szCs w:val="20"/>
        </w:rPr>
        <w:t>Rhinoplax</w:t>
      </w:r>
      <w:proofErr w:type="spellEnd"/>
      <w:r w:rsidRPr="00EB6CCF">
        <w:rPr>
          <w:rFonts w:ascii="Arial" w:hAnsi="Arial" w:cs="Arial"/>
          <w:i/>
          <w:color w:val="000000"/>
          <w:sz w:val="20"/>
          <w:szCs w:val="20"/>
        </w:rPr>
        <w:t xml:space="preserve"> vigil</w:t>
      </w:r>
      <w:r w:rsidRPr="00EB6CCF">
        <w:rPr>
          <w:rFonts w:ascii="Arial" w:hAnsi="Arial" w:cs="Arial"/>
          <w:color w:val="000000"/>
          <w:sz w:val="20"/>
          <w:szCs w:val="20"/>
        </w:rPr>
        <w:t>), the African penguin (</w:t>
      </w:r>
      <w:r w:rsidRPr="00EB6CCF">
        <w:rPr>
          <w:rFonts w:ascii="Arial" w:hAnsi="Arial" w:cs="Arial"/>
          <w:i/>
          <w:color w:val="000000"/>
          <w:sz w:val="20"/>
          <w:szCs w:val="20"/>
        </w:rPr>
        <w:t xml:space="preserve">Spheniscus </w:t>
      </w:r>
      <w:proofErr w:type="spellStart"/>
      <w:r w:rsidRPr="00EB6CCF">
        <w:rPr>
          <w:rFonts w:ascii="Arial" w:hAnsi="Arial" w:cs="Arial"/>
          <w:i/>
          <w:color w:val="000000"/>
          <w:sz w:val="20"/>
          <w:szCs w:val="20"/>
        </w:rPr>
        <w:t>demersus</w:t>
      </w:r>
      <w:proofErr w:type="spellEnd"/>
      <w:r w:rsidRPr="00EB6CCF">
        <w:rPr>
          <w:rFonts w:ascii="Arial" w:hAnsi="Arial" w:cs="Arial"/>
          <w:color w:val="000000"/>
          <w:sz w:val="20"/>
          <w:szCs w:val="20"/>
        </w:rPr>
        <w:t>), and large albatrosses (</w:t>
      </w:r>
      <w:proofErr w:type="spellStart"/>
      <w:r w:rsidRPr="00EB6CCF">
        <w:rPr>
          <w:rFonts w:ascii="Arial" w:hAnsi="Arial" w:cs="Arial"/>
          <w:i/>
          <w:color w:val="000000"/>
          <w:sz w:val="20"/>
          <w:szCs w:val="20"/>
        </w:rPr>
        <w:t>Diomedea</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sanfordi</w:t>
      </w:r>
      <w:proofErr w:type="spellEnd"/>
      <w:r w:rsidRPr="00EB6CCF">
        <w:rPr>
          <w:rFonts w:ascii="Arial" w:hAnsi="Arial" w:cs="Arial"/>
          <w:i/>
          <w:color w:val="000000"/>
          <w:sz w:val="20"/>
          <w:szCs w:val="20"/>
        </w:rPr>
        <w:t xml:space="preserve">, D. </w:t>
      </w:r>
      <w:proofErr w:type="spellStart"/>
      <w:r w:rsidRPr="00EB6CCF">
        <w:rPr>
          <w:rFonts w:ascii="Arial" w:hAnsi="Arial" w:cs="Arial"/>
          <w:i/>
          <w:color w:val="000000"/>
          <w:sz w:val="20"/>
          <w:szCs w:val="20"/>
        </w:rPr>
        <w:t>antipodensis</w:t>
      </w:r>
      <w:proofErr w:type="spellEnd"/>
      <w:r w:rsidRPr="00EB6CCF">
        <w:rPr>
          <w:rFonts w:ascii="Arial" w:hAnsi="Arial" w:cs="Arial"/>
          <w:color w:val="000000"/>
          <w:sz w:val="20"/>
          <w:szCs w:val="20"/>
        </w:rPr>
        <w:t>). The diet FUSE ranking was dominated by trophic specialists and large frugivore-granivores with no functional replacement in their respective ecosystems: the blue-throated macaw (</w:t>
      </w:r>
      <w:r w:rsidRPr="00EB6CCF">
        <w:rPr>
          <w:rFonts w:ascii="Arial" w:hAnsi="Arial" w:cs="Arial"/>
          <w:i/>
          <w:color w:val="000000"/>
          <w:sz w:val="20"/>
          <w:szCs w:val="20"/>
        </w:rPr>
        <w:t xml:space="preserve">Ara </w:t>
      </w:r>
      <w:proofErr w:type="spellStart"/>
      <w:r w:rsidRPr="00EB6CCF">
        <w:rPr>
          <w:rFonts w:ascii="Arial" w:hAnsi="Arial" w:cs="Arial"/>
          <w:i/>
          <w:color w:val="000000"/>
          <w:sz w:val="20"/>
          <w:szCs w:val="20"/>
        </w:rPr>
        <w:t>rubrogenys</w:t>
      </w:r>
      <w:proofErr w:type="spellEnd"/>
      <w:r w:rsidRPr="00EB6CCF">
        <w:rPr>
          <w:rFonts w:ascii="Arial" w:hAnsi="Arial" w:cs="Arial"/>
          <w:color w:val="000000"/>
          <w:sz w:val="20"/>
          <w:szCs w:val="20"/>
        </w:rPr>
        <w:t>), the kokako (</w:t>
      </w:r>
      <w:proofErr w:type="spellStart"/>
      <w:r w:rsidRPr="00EB6CCF">
        <w:rPr>
          <w:rFonts w:ascii="Arial" w:hAnsi="Arial" w:cs="Arial"/>
          <w:i/>
          <w:color w:val="000000"/>
          <w:sz w:val="20"/>
          <w:szCs w:val="20"/>
        </w:rPr>
        <w:t>Callaeas</w:t>
      </w:r>
      <w:proofErr w:type="spellEnd"/>
      <w:r w:rsidRPr="00EB6CCF">
        <w:rPr>
          <w:rFonts w:ascii="Arial" w:hAnsi="Arial" w:cs="Arial"/>
          <w:i/>
          <w:color w:val="000000"/>
          <w:sz w:val="20"/>
          <w:szCs w:val="20"/>
        </w:rPr>
        <w:t xml:space="preserve"> cinereus</w:t>
      </w:r>
      <w:r w:rsidRPr="00EB6CCF">
        <w:rPr>
          <w:rFonts w:ascii="Arial" w:hAnsi="Arial" w:cs="Arial"/>
          <w:color w:val="000000"/>
          <w:sz w:val="20"/>
          <w:szCs w:val="20"/>
        </w:rPr>
        <w:t>), the helmeted hornbill (</w:t>
      </w:r>
      <w:proofErr w:type="spellStart"/>
      <w:r w:rsidRPr="00EB6CCF">
        <w:rPr>
          <w:rFonts w:ascii="Arial" w:hAnsi="Arial" w:cs="Arial"/>
          <w:i/>
          <w:color w:val="000000"/>
          <w:sz w:val="20"/>
          <w:szCs w:val="20"/>
        </w:rPr>
        <w:t>Rhinoplax</w:t>
      </w:r>
      <w:proofErr w:type="spellEnd"/>
      <w:r w:rsidRPr="00EB6CCF">
        <w:rPr>
          <w:rFonts w:ascii="Arial" w:hAnsi="Arial" w:cs="Arial"/>
          <w:i/>
          <w:color w:val="000000"/>
          <w:sz w:val="20"/>
          <w:szCs w:val="20"/>
        </w:rPr>
        <w:t xml:space="preserve"> vigil</w:t>
      </w:r>
      <w:r w:rsidRPr="00EB6CCF">
        <w:rPr>
          <w:rFonts w:ascii="Arial" w:hAnsi="Arial" w:cs="Arial"/>
          <w:color w:val="000000"/>
          <w:sz w:val="20"/>
          <w:szCs w:val="20"/>
        </w:rPr>
        <w:t>), Baer’s pochard (</w:t>
      </w:r>
      <w:proofErr w:type="spellStart"/>
      <w:r w:rsidRPr="00EB6CCF">
        <w:rPr>
          <w:rFonts w:ascii="Arial" w:hAnsi="Arial" w:cs="Arial"/>
          <w:i/>
          <w:color w:val="000000"/>
          <w:sz w:val="20"/>
          <w:szCs w:val="20"/>
        </w:rPr>
        <w:t>Aythya</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baeri</w:t>
      </w:r>
      <w:proofErr w:type="spellEnd"/>
      <w:r w:rsidRPr="00EB6CCF">
        <w:rPr>
          <w:rFonts w:ascii="Arial" w:hAnsi="Arial" w:cs="Arial"/>
          <w:color w:val="000000"/>
          <w:sz w:val="20"/>
          <w:szCs w:val="20"/>
        </w:rPr>
        <w:t>), the purple-</w:t>
      </w:r>
      <w:proofErr w:type="spellStart"/>
      <w:r w:rsidRPr="00EB6CCF">
        <w:rPr>
          <w:rFonts w:ascii="Arial" w:hAnsi="Arial" w:cs="Arial"/>
          <w:color w:val="000000"/>
          <w:sz w:val="20"/>
          <w:szCs w:val="20"/>
        </w:rPr>
        <w:t>naped</w:t>
      </w:r>
      <w:proofErr w:type="spellEnd"/>
      <w:r w:rsidRPr="00EB6CCF">
        <w:rPr>
          <w:rFonts w:ascii="Arial" w:hAnsi="Arial" w:cs="Arial"/>
          <w:color w:val="000000"/>
          <w:sz w:val="20"/>
          <w:szCs w:val="20"/>
        </w:rPr>
        <w:t xml:space="preserve"> lory (</w:t>
      </w:r>
      <w:proofErr w:type="spellStart"/>
      <w:r w:rsidRPr="00EB6CCF">
        <w:rPr>
          <w:rFonts w:ascii="Arial" w:hAnsi="Arial" w:cs="Arial"/>
          <w:i/>
          <w:color w:val="000000"/>
          <w:sz w:val="20"/>
          <w:szCs w:val="20"/>
        </w:rPr>
        <w:t>Lorius</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domicella</w:t>
      </w:r>
      <w:proofErr w:type="spellEnd"/>
      <w:r w:rsidRPr="00EB6CCF">
        <w:rPr>
          <w:rFonts w:ascii="Arial" w:hAnsi="Arial" w:cs="Arial"/>
          <w:color w:val="000000"/>
          <w:sz w:val="20"/>
          <w:szCs w:val="20"/>
        </w:rPr>
        <w:t>), and threatened cracids (</w:t>
      </w:r>
      <w:r w:rsidRPr="00EB6CCF">
        <w:rPr>
          <w:rFonts w:ascii="Arial" w:hAnsi="Arial" w:cs="Arial"/>
          <w:i/>
          <w:color w:val="000000"/>
          <w:sz w:val="20"/>
          <w:szCs w:val="20"/>
        </w:rPr>
        <w:t xml:space="preserve">Crax </w:t>
      </w:r>
      <w:proofErr w:type="spellStart"/>
      <w:r w:rsidRPr="00EB6CCF">
        <w:rPr>
          <w:rFonts w:ascii="Arial" w:hAnsi="Arial" w:cs="Arial"/>
          <w:i/>
          <w:color w:val="000000"/>
          <w:sz w:val="20"/>
          <w:szCs w:val="20"/>
        </w:rPr>
        <w:t>globulosa</w:t>
      </w:r>
      <w:proofErr w:type="spellEnd"/>
      <w:r w:rsidRPr="00EB6CCF">
        <w:rPr>
          <w:rFonts w:ascii="Arial" w:hAnsi="Arial" w:cs="Arial"/>
          <w:i/>
          <w:color w:val="000000"/>
          <w:sz w:val="20"/>
          <w:szCs w:val="20"/>
        </w:rPr>
        <w:t xml:space="preserve">, C. </w:t>
      </w:r>
      <w:proofErr w:type="spellStart"/>
      <w:r w:rsidRPr="00EB6CCF">
        <w:rPr>
          <w:rFonts w:ascii="Arial" w:hAnsi="Arial" w:cs="Arial"/>
          <w:i/>
          <w:color w:val="000000"/>
          <w:sz w:val="20"/>
          <w:szCs w:val="20"/>
        </w:rPr>
        <w:t>alberti</w:t>
      </w:r>
      <w:proofErr w:type="spellEnd"/>
      <w:r w:rsidRPr="00EB6CCF">
        <w:rPr>
          <w:rFonts w:ascii="Arial" w:hAnsi="Arial" w:cs="Arial"/>
          <w:color w:val="000000"/>
          <w:sz w:val="20"/>
          <w:szCs w:val="20"/>
        </w:rPr>
        <w:t xml:space="preserve">). The reproduction FUSE ranking was dominated by species combining extreme slow life history with imminent extinction risk: the </w:t>
      </w:r>
      <w:proofErr w:type="spellStart"/>
      <w:r w:rsidRPr="00EB6CCF">
        <w:rPr>
          <w:rFonts w:ascii="Arial" w:hAnsi="Arial" w:cs="Arial"/>
          <w:color w:val="000000"/>
          <w:sz w:val="20"/>
          <w:szCs w:val="20"/>
        </w:rPr>
        <w:t>maleo</w:t>
      </w:r>
      <w:proofErr w:type="spellEnd"/>
      <w:r w:rsidRPr="00EB6CCF">
        <w:rPr>
          <w:rFonts w:ascii="Arial" w:hAnsi="Arial" w:cs="Arial"/>
          <w:color w:val="000000"/>
          <w:sz w:val="20"/>
          <w:szCs w:val="20"/>
        </w:rPr>
        <w:t xml:space="preserve"> (</w:t>
      </w:r>
      <w:proofErr w:type="spellStart"/>
      <w:r w:rsidRPr="00EB6CCF">
        <w:rPr>
          <w:rFonts w:ascii="Arial" w:hAnsi="Arial" w:cs="Arial"/>
          <w:i/>
          <w:color w:val="000000"/>
          <w:sz w:val="20"/>
          <w:szCs w:val="20"/>
        </w:rPr>
        <w:t>Macrocephalon</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maleo</w:t>
      </w:r>
      <w:proofErr w:type="spellEnd"/>
      <w:r w:rsidRPr="00EB6CCF">
        <w:rPr>
          <w:rFonts w:ascii="Arial" w:hAnsi="Arial" w:cs="Arial"/>
          <w:color w:val="000000"/>
          <w:sz w:val="20"/>
          <w:szCs w:val="20"/>
        </w:rPr>
        <w:t>), the bearded vulture (</w:t>
      </w:r>
      <w:proofErr w:type="spellStart"/>
      <w:r w:rsidRPr="00EB6CCF">
        <w:rPr>
          <w:rFonts w:ascii="Arial" w:hAnsi="Arial" w:cs="Arial"/>
          <w:i/>
          <w:color w:val="000000"/>
          <w:sz w:val="20"/>
          <w:szCs w:val="20"/>
        </w:rPr>
        <w:t>Gypaetus</w:t>
      </w:r>
      <w:proofErr w:type="spellEnd"/>
      <w:r w:rsidRPr="00EB6CCF">
        <w:rPr>
          <w:rFonts w:ascii="Arial" w:hAnsi="Arial" w:cs="Arial"/>
          <w:i/>
          <w:color w:val="000000"/>
          <w:sz w:val="20"/>
          <w:szCs w:val="20"/>
        </w:rPr>
        <w:t xml:space="preserve"> barbatus</w:t>
      </w:r>
      <w:r w:rsidRPr="00EB6CCF">
        <w:rPr>
          <w:rFonts w:ascii="Arial" w:hAnsi="Arial" w:cs="Arial"/>
          <w:color w:val="000000"/>
          <w:sz w:val="20"/>
          <w:szCs w:val="20"/>
        </w:rPr>
        <w:t>), the California condor again, the Tristan and Amsterdam albatrosses (</w:t>
      </w:r>
      <w:proofErr w:type="spellStart"/>
      <w:r w:rsidRPr="00EB6CCF">
        <w:rPr>
          <w:rFonts w:ascii="Arial" w:hAnsi="Arial" w:cs="Arial"/>
          <w:i/>
          <w:color w:val="000000"/>
          <w:sz w:val="20"/>
          <w:szCs w:val="20"/>
        </w:rPr>
        <w:t>Diomedea</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dabbenena</w:t>
      </w:r>
      <w:proofErr w:type="spellEnd"/>
      <w:r w:rsidRPr="00EB6CCF">
        <w:rPr>
          <w:rFonts w:ascii="Arial" w:hAnsi="Arial" w:cs="Arial"/>
          <w:i/>
          <w:color w:val="000000"/>
          <w:sz w:val="20"/>
          <w:szCs w:val="20"/>
        </w:rPr>
        <w:t xml:space="preserve">, D. </w:t>
      </w:r>
      <w:proofErr w:type="spellStart"/>
      <w:r w:rsidRPr="00EB6CCF">
        <w:rPr>
          <w:rFonts w:ascii="Arial" w:hAnsi="Arial" w:cs="Arial"/>
          <w:i/>
          <w:color w:val="000000"/>
          <w:sz w:val="20"/>
          <w:szCs w:val="20"/>
        </w:rPr>
        <w:t>amsterdamensis</w:t>
      </w:r>
      <w:proofErr w:type="spellEnd"/>
      <w:r w:rsidRPr="00EB6CCF">
        <w:rPr>
          <w:rFonts w:ascii="Arial" w:hAnsi="Arial" w:cs="Arial"/>
          <w:color w:val="000000"/>
          <w:sz w:val="20"/>
          <w:szCs w:val="20"/>
        </w:rPr>
        <w:t>), the Philippine eagle, and the Bengal florican (</w:t>
      </w:r>
      <w:proofErr w:type="spellStart"/>
      <w:r w:rsidRPr="00EB6CCF">
        <w:rPr>
          <w:rFonts w:ascii="Arial" w:hAnsi="Arial" w:cs="Arial"/>
          <w:i/>
          <w:color w:val="000000"/>
          <w:sz w:val="20"/>
          <w:szCs w:val="20"/>
        </w:rPr>
        <w:t>Houbaropsis</w:t>
      </w:r>
      <w:proofErr w:type="spellEnd"/>
      <w:r w:rsidRPr="00EB6CCF">
        <w:rPr>
          <w:rFonts w:ascii="Arial" w:hAnsi="Arial" w:cs="Arial"/>
          <w:i/>
          <w:color w:val="000000"/>
          <w:sz w:val="20"/>
          <w:szCs w:val="20"/>
        </w:rPr>
        <w:t xml:space="preserve"> </w:t>
      </w:r>
      <w:proofErr w:type="spellStart"/>
      <w:r w:rsidRPr="00EB6CCF">
        <w:rPr>
          <w:rFonts w:ascii="Arial" w:hAnsi="Arial" w:cs="Arial"/>
          <w:i/>
          <w:color w:val="000000"/>
          <w:sz w:val="20"/>
          <w:szCs w:val="20"/>
        </w:rPr>
        <w:t>bengalensis</w:t>
      </w:r>
      <w:proofErr w:type="spellEnd"/>
      <w:r w:rsidRPr="00EB6CCF">
        <w:rPr>
          <w:rFonts w:ascii="Arial" w:hAnsi="Arial" w:cs="Arial"/>
          <w:color w:val="000000"/>
          <w:sz w:val="20"/>
          <w:szCs w:val="20"/>
        </w:rPr>
        <w:t>).</w:t>
      </w:r>
    </w:p>
    <w:p w14:paraId="54297AD5" w14:textId="77777777" w:rsidR="003D56CD"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r w:rsidRPr="00EB6CCF">
        <w:rPr>
          <w:rFonts w:ascii="Arial" w:hAnsi="Arial" w:cs="Arial"/>
          <w:color w:val="000000"/>
          <w:sz w:val="20"/>
          <w:szCs w:val="20"/>
        </w:rPr>
        <w:t>The resulting overlap among the top 25 FUSE species across dimensions was then highly limited (Fig. 4d) since only 1 species — the helmeted hornbill (</w:t>
      </w:r>
      <w:proofErr w:type="spellStart"/>
      <w:r w:rsidRPr="00EB6CCF">
        <w:rPr>
          <w:rFonts w:ascii="Arial" w:hAnsi="Arial" w:cs="Arial"/>
          <w:i/>
          <w:color w:val="000000"/>
          <w:sz w:val="20"/>
          <w:szCs w:val="20"/>
        </w:rPr>
        <w:t>Rhinoplax</w:t>
      </w:r>
      <w:proofErr w:type="spellEnd"/>
      <w:r w:rsidRPr="00EB6CCF">
        <w:rPr>
          <w:rFonts w:ascii="Arial" w:hAnsi="Arial" w:cs="Arial"/>
          <w:i/>
          <w:color w:val="000000"/>
          <w:sz w:val="20"/>
          <w:szCs w:val="20"/>
        </w:rPr>
        <w:t xml:space="preserve"> vigil</w:t>
      </w:r>
      <w:r w:rsidRPr="00EB6CCF">
        <w:rPr>
          <w:rFonts w:ascii="Arial" w:hAnsi="Arial" w:cs="Arial"/>
          <w:color w:val="000000"/>
          <w:sz w:val="20"/>
          <w:szCs w:val="20"/>
        </w:rPr>
        <w:t>) — appeared in all three rankings and pairwise overlaps were also small (10 species shared between locomotion and reproduction, 1 between locomotion and diet, 0 between diet and reproduction). The remaining 50 of the 62 distinct species (81%) in the union of the three top 25 lists were identified by a single dimension. This dimension-specific signal extended to broader thresholds: at the top-5% threshold, only 1.2% of priority species under FUS and 24% under FUSE were jointly highlighted across all three dimensions (SI Appendix, Fig. S5). A direct comparison with an aggregated FUSE space (i.e., considering all traits in a single trait space, SI Appendix, Fig. S3) showed that 12 of the 25 top-priority species under either approach were unique to that approach — the aggregated approach being dominated by morphologically extreme but functionally redundant species (e.g., large albatrosses, ratite-like taxa) and the disaggregated approach by species exhibiting moderate extremeness across multiple ecological dimensions. The conservation flagships identified by an aggregated FUSE analysis would therefore systematically displace from priority lists species that were functionally unique in only one dimension.</w:t>
      </w:r>
    </w:p>
    <w:p w14:paraId="565A271A" w14:textId="77777777" w:rsidR="003D56CD" w:rsidRPr="00F649EE"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p>
    <w:p w14:paraId="5B9AF599" w14:textId="77777777" w:rsidR="003D56CD" w:rsidRPr="00F649EE" w:rsidRDefault="003D56CD" w:rsidP="003D56C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Pr="00F649EE">
        <w:rPr>
          <w:rFonts w:ascii="Arial" w:hAnsi="Arial" w:cs="Arial"/>
          <w:b/>
          <w:color w:val="000000"/>
          <w:sz w:val="20"/>
          <w:szCs w:val="20"/>
        </w:rPr>
        <w:t xml:space="preserve"> </w:t>
      </w:r>
    </w:p>
    <w:p w14:paraId="62CCD0A9" w14:textId="77777777" w:rsidR="003D56CD" w:rsidRDefault="003D56CD" w:rsidP="003D56CD">
      <w:pPr>
        <w:pBdr>
          <w:top w:val="nil"/>
          <w:left w:val="nil"/>
          <w:bottom w:val="nil"/>
          <w:right w:val="nil"/>
          <w:between w:val="nil"/>
        </w:pBdr>
        <w:spacing w:after="0"/>
        <w:contextualSpacing/>
        <w:rPr>
          <w:rFonts w:ascii="Arial" w:hAnsi="Arial" w:cs="Arial"/>
          <w:color w:val="000000"/>
          <w:sz w:val="20"/>
          <w:szCs w:val="20"/>
        </w:rPr>
      </w:pPr>
    </w:p>
    <w:p w14:paraId="666DDAAE"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Disentangling the functional consequences of bird extinctions into three ecologically explicit dimensions revealed a structured pattern of vulnerability that was invisible to aggregated analyses. Globally, the projected contraction of functional richness under realistic 100-years IUCN scenario was small in absolute terms (1.1–1.4% across dimensions over 100 years) but already significantly </w:t>
      </w:r>
      <w:r w:rsidRPr="00EB6CCF">
        <w:rPr>
          <w:rFonts w:ascii="Arial" w:hAnsi="Arial" w:cs="Arial"/>
          <w:color w:val="000000"/>
          <w:sz w:val="20"/>
          <w:szCs w:val="20"/>
        </w:rPr>
        <w:lastRenderedPageBreak/>
        <w:t xml:space="preserve">exceeded random expectations and accelerated two- to three-fold under the worst-case scenario (IUCN AT scenario, 2.2–4.0%). Far more than these global means, however, cell-level losses can reach −20% of local FRic in regions where threatened species were concentrated, and the surrounding species pool was small (Fig. 3, SI Appendix, Fig. S4). At the global scale, the locomotion dimension showed the largest absolute contraction of functional richness, the diet dimension showed the smallest, but the diet dimension produced by far the steepest increase in mean functional uniqueness (+10.8% under IUCN AT, against +4.0–4.1% for the other two dimensions). This contrast indicated that diet specialists, although they collectively occupied a smaller fraction of the global trait volume, were arranged so peripherally in trait space that their loss isolated the surviving species more strongly than the loss of locomotor or reproductive specialists. The locomotion dimension, by contrast, retained substantial redundancy because the loss of individual flightless or large-bodied taxa rarely removed whole regions of the </w:t>
      </w:r>
      <w:proofErr w:type="spellStart"/>
      <w:r w:rsidRPr="00EB6CCF">
        <w:rPr>
          <w:rFonts w:ascii="Arial" w:hAnsi="Arial" w:cs="Arial"/>
          <w:color w:val="000000"/>
          <w:sz w:val="20"/>
          <w:szCs w:val="20"/>
        </w:rPr>
        <w:t>morphospace</w:t>
      </w:r>
      <w:proofErr w:type="spellEnd"/>
      <w:r w:rsidRPr="00EB6CCF">
        <w:rPr>
          <w:rFonts w:ascii="Arial" w:hAnsi="Arial" w:cs="Arial"/>
          <w:color w:val="000000"/>
          <w:sz w:val="20"/>
          <w:szCs w:val="20"/>
        </w:rPr>
        <w:t>. Reproduction occupied an intermediate position, with vulnerability concentrated on slow-life-history island endemics whose loss represented the erasure of demographic strategies rather than morphological or trophic ones. These results both extended and refined previous patterns on the loss of morphological and life-history traits. In addition, the present analysis added a layer of resolution by showing that the spatial distribution of vulnerability shifted substantially depending on the ecological dimension considered (Fig. 3, SI Appendix, Fig. S4), and each dimension carried a distinct ecological pattern with distinct consequences for ecosystem functioning.</w:t>
      </w:r>
    </w:p>
    <w:p w14:paraId="1F6B25A5"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The diet dimension showed the most spatially structured pattern. Cell-level losses were the more important along arid and montane belts of the Old World — the </w:t>
      </w:r>
      <w:proofErr w:type="spellStart"/>
      <w:r w:rsidRPr="00EB6CCF">
        <w:rPr>
          <w:rFonts w:ascii="Arial" w:hAnsi="Arial" w:cs="Arial"/>
          <w:color w:val="000000"/>
          <w:sz w:val="20"/>
          <w:szCs w:val="20"/>
        </w:rPr>
        <w:t>Saharo</w:t>
      </w:r>
      <w:proofErr w:type="spellEnd"/>
      <w:r w:rsidRPr="00EB6CCF">
        <w:rPr>
          <w:rFonts w:ascii="Arial" w:hAnsi="Arial" w:cs="Arial"/>
          <w:color w:val="000000"/>
          <w:sz w:val="20"/>
          <w:szCs w:val="20"/>
        </w:rPr>
        <w:t xml:space="preserve">-Sahelian zone, the Mediterranean basin, and montane Eurasia — where the global stronghold of obligate scavengers (Gyps, </w:t>
      </w:r>
      <w:proofErr w:type="spellStart"/>
      <w:r w:rsidRPr="00EB6CCF">
        <w:rPr>
          <w:rFonts w:ascii="Arial" w:hAnsi="Arial" w:cs="Arial"/>
          <w:color w:val="000000"/>
          <w:sz w:val="20"/>
          <w:szCs w:val="20"/>
        </w:rPr>
        <w:t>Trigonoceps</w:t>
      </w:r>
      <w:proofErr w:type="spellEnd"/>
      <w:r w:rsidRPr="00EB6CCF">
        <w:rPr>
          <w:rFonts w:ascii="Arial" w:hAnsi="Arial" w:cs="Arial"/>
          <w:color w:val="000000"/>
          <w:sz w:val="20"/>
          <w:szCs w:val="20"/>
        </w:rPr>
        <w:t xml:space="preserve">, Neophron, </w:t>
      </w:r>
      <w:proofErr w:type="spellStart"/>
      <w:r w:rsidRPr="00EB6CCF">
        <w:rPr>
          <w:rFonts w:ascii="Arial" w:hAnsi="Arial" w:cs="Arial"/>
          <w:color w:val="000000"/>
          <w:sz w:val="20"/>
          <w:szCs w:val="20"/>
        </w:rPr>
        <w:t>Gypaetus</w:t>
      </w:r>
      <w:proofErr w:type="spellEnd"/>
      <w:r w:rsidRPr="00EB6CCF">
        <w:rPr>
          <w:rFonts w:ascii="Arial" w:hAnsi="Arial" w:cs="Arial"/>
          <w:color w:val="000000"/>
          <w:sz w:val="20"/>
          <w:szCs w:val="20"/>
        </w:rPr>
        <w:t xml:space="preserve">) is concentrated </w:t>
      </w:r>
      <w:sdt>
        <w:sdtPr>
          <w:rPr>
            <w:rFonts w:ascii="Arial" w:hAnsi="Arial" w:cs="Arial"/>
            <w:color w:val="000000"/>
            <w:sz w:val="20"/>
            <w:szCs w:val="20"/>
          </w:rPr>
          <w:tag w:val="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"/>
          <w:id w:val="-271938870"/>
          <w:placeholder>
            <w:docPart w:val="31FE55AF7C5748F7A65D9C4B69CD5CFE"/>
          </w:placeholder>
        </w:sdtPr>
        <w:sdtEndPr/>
        <w:sdtContent>
          <w:r w:rsidRPr="00EB6CCF">
            <w:rPr>
              <w:rFonts w:ascii="Arial" w:hAnsi="Arial" w:cs="Arial"/>
              <w:color w:val="000000"/>
              <w:sz w:val="20"/>
              <w:szCs w:val="20"/>
            </w:rPr>
            <w:t>(14, 15)</w:t>
          </w:r>
        </w:sdtContent>
      </w:sdt>
      <w:r w:rsidRPr="00EB6CCF">
        <w:rPr>
          <w:rFonts w:ascii="Arial" w:hAnsi="Arial" w:cs="Arial"/>
          <w:color w:val="000000"/>
          <w:sz w:val="20"/>
          <w:szCs w:val="20"/>
        </w:rPr>
        <w:t xml:space="preserve">. A second, geographically distinct hotspot of dietary-functional loss tracked the humid tropical forests of Indo-Malaya and the </w:t>
      </w:r>
      <w:proofErr w:type="spellStart"/>
      <w:r w:rsidRPr="00EB6CCF">
        <w:rPr>
          <w:rFonts w:ascii="Arial" w:hAnsi="Arial" w:cs="Arial"/>
          <w:color w:val="000000"/>
          <w:sz w:val="20"/>
          <w:szCs w:val="20"/>
        </w:rPr>
        <w:t>Afrotropics</w:t>
      </w:r>
      <w:proofErr w:type="spellEnd"/>
      <w:r w:rsidRPr="00EB6CCF">
        <w:rPr>
          <w:rFonts w:ascii="Arial" w:hAnsi="Arial" w:cs="Arial"/>
          <w:color w:val="000000"/>
          <w:sz w:val="20"/>
          <w:szCs w:val="20"/>
        </w:rPr>
        <w:t xml:space="preserve">, where the global diversity of large frugivorous hornbills is concentrated </w:t>
      </w:r>
      <w:sdt>
        <w:sdtPr>
          <w:rPr>
            <w:rFonts w:ascii="Arial" w:hAnsi="Arial" w:cs="Arial"/>
            <w:color w:val="000000"/>
            <w:sz w:val="20"/>
            <w:szCs w:val="20"/>
          </w:rPr>
          <w:tag w:val="MENDELEY_CITATION_v3_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"/>
          <w:id w:val="135613637"/>
          <w:placeholder>
            <w:docPart w:val="31FE55AF7C5748F7A65D9C4B69CD5CFE"/>
          </w:placeholder>
        </w:sdtPr>
        <w:sdtEndPr/>
        <w:sdtContent>
          <w:r w:rsidRPr="00EB6CCF">
            <w:rPr>
              <w:rFonts w:ascii="Arial" w:hAnsi="Arial" w:cs="Arial"/>
              <w:color w:val="000000"/>
              <w:sz w:val="20"/>
              <w:szCs w:val="20"/>
            </w:rPr>
            <w:t>(16)</w:t>
          </w:r>
        </w:sdtContent>
      </w:sdt>
      <w:r w:rsidRPr="00EB6CCF">
        <w:rPr>
          <w:rFonts w:ascii="Arial" w:hAnsi="Arial" w:cs="Arial"/>
          <w:color w:val="000000"/>
          <w:sz w:val="20"/>
          <w:szCs w:val="20"/>
        </w:rPr>
        <w:t xml:space="preserve">. The functions at stake in these regions are not interchangeable with those provided by other birds: vertebrate carrion processing, in particular, has no functional analogue in the surviving avifauna because no other guild combines the digestive specialization, foraging breadth, and aggregation behavior required to consume large carcasses at the rates observed in extant vulture assemblages </w:t>
      </w:r>
      <w:sdt>
        <w:sdtPr>
          <w:rPr>
            <w:rFonts w:ascii="Arial" w:hAnsi="Arial" w:cs="Arial"/>
            <w:color w:val="000000"/>
            <w:sz w:val="20"/>
            <w:szCs w:val="20"/>
          </w:rPr>
          <w:tag w:val="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"/>
          <w:id w:val="-1297521149"/>
          <w:placeholder>
            <w:docPart w:val="31FE55AF7C5748F7A65D9C4B69CD5CFE"/>
          </w:placeholder>
        </w:sdtPr>
        <w:sdtEndPr/>
        <w:sdtContent>
          <w:r w:rsidRPr="00EB6CCF">
            <w:rPr>
              <w:rFonts w:ascii="Arial" w:hAnsi="Arial" w:cs="Arial"/>
              <w:color w:val="000000"/>
              <w:sz w:val="20"/>
              <w:szCs w:val="20"/>
            </w:rPr>
            <w:t>(17)</w:t>
          </w:r>
        </w:sdtContent>
      </w:sdt>
      <w:r w:rsidRPr="00EB6CCF">
        <w:rPr>
          <w:rFonts w:ascii="Arial" w:hAnsi="Arial" w:cs="Arial"/>
          <w:color w:val="000000"/>
          <w:sz w:val="20"/>
          <w:szCs w:val="20"/>
        </w:rPr>
        <w:t xml:space="preserve">. The collapse of this guild has already documented cascading consequences — outbreaks of mammalian </w:t>
      </w:r>
      <w:proofErr w:type="spellStart"/>
      <w:r w:rsidRPr="00EB6CCF">
        <w:rPr>
          <w:rFonts w:ascii="Arial" w:hAnsi="Arial" w:cs="Arial"/>
          <w:color w:val="000000"/>
          <w:sz w:val="20"/>
          <w:szCs w:val="20"/>
        </w:rPr>
        <w:t>mesoscavengers</w:t>
      </w:r>
      <w:proofErr w:type="spellEnd"/>
      <w:r w:rsidRPr="00EB6CCF">
        <w:rPr>
          <w:rFonts w:ascii="Arial" w:hAnsi="Arial" w:cs="Arial"/>
          <w:color w:val="000000"/>
          <w:sz w:val="20"/>
          <w:szCs w:val="20"/>
        </w:rPr>
        <w:t xml:space="preserve"> </w:t>
      </w:r>
      <w:sdt>
        <w:sdtPr>
          <w:rPr>
            <w:rFonts w:ascii="Arial" w:hAnsi="Arial" w:cs="Arial"/>
            <w:color w:val="000000"/>
            <w:sz w:val="20"/>
            <w:szCs w:val="20"/>
          </w:rPr>
          <w:tag w:val="MENDELEY_CITATION_v3_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"/>
          <w:id w:val="1062834343"/>
          <w:placeholder>
            <w:docPart w:val="31FE55AF7C5748F7A65D9C4B69CD5CFE"/>
          </w:placeholder>
        </w:sdtPr>
        <w:sdtEndPr/>
        <w:sdtContent>
          <w:r w:rsidRPr="00EB6CCF">
            <w:rPr>
              <w:rFonts w:ascii="Arial" w:hAnsi="Arial" w:cs="Arial"/>
              <w:color w:val="000000"/>
              <w:sz w:val="20"/>
              <w:szCs w:val="20"/>
            </w:rPr>
            <w:t>(18, 19)</w:t>
          </w:r>
        </w:sdtContent>
      </w:sdt>
      <w:r w:rsidRPr="00EB6CCF">
        <w:rPr>
          <w:rFonts w:ascii="Arial" w:hAnsi="Arial" w:cs="Arial"/>
          <w:color w:val="000000"/>
          <w:sz w:val="20"/>
          <w:szCs w:val="20"/>
        </w:rPr>
        <w:t xml:space="preserve">, increased disease transmission </w:t>
      </w:r>
      <w:sdt>
        <w:sdtPr>
          <w:rPr>
            <w:rFonts w:ascii="Arial" w:hAnsi="Arial" w:cs="Arial"/>
            <w:color w:val="000000"/>
            <w:sz w:val="20"/>
            <w:szCs w:val="20"/>
          </w:rPr>
          <w:tag w:val="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"/>
          <w:id w:val="68707667"/>
          <w:placeholder>
            <w:docPart w:val="31FE55AF7C5748F7A65D9C4B69CD5CFE"/>
          </w:placeholder>
        </w:sdtPr>
        <w:sdtEndPr/>
        <w:sdtContent>
          <w:r w:rsidRPr="00EB6CCF">
            <w:rPr>
              <w:rFonts w:ascii="Arial" w:hAnsi="Arial" w:cs="Arial"/>
              <w:color w:val="000000"/>
              <w:sz w:val="20"/>
              <w:szCs w:val="20"/>
            </w:rPr>
            <w:t>(18, 20)</w:t>
          </w:r>
        </w:sdtContent>
      </w:sdt>
      <w:r w:rsidRPr="00EB6CCF">
        <w:rPr>
          <w:rFonts w:ascii="Arial" w:hAnsi="Arial" w:cs="Arial"/>
          <w:color w:val="000000"/>
          <w:sz w:val="20"/>
          <w:szCs w:val="20"/>
        </w:rPr>
        <w:t xml:space="preserve">, and disruption of nutrient redistribution </w:t>
      </w:r>
      <w:sdt>
        <w:sdtPr>
          <w:rPr>
            <w:rFonts w:ascii="Arial" w:hAnsi="Arial" w:cs="Arial"/>
            <w:color w:val="000000"/>
            <w:sz w:val="20"/>
            <w:szCs w:val="20"/>
          </w:rPr>
          <w:tag w:val="MENDELEY_CITATION_v3_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"/>
          <w:id w:val="-1257671338"/>
          <w:placeholder>
            <w:docPart w:val="31FE55AF7C5748F7A65D9C4B69CD5CFE"/>
          </w:placeholder>
        </w:sdtPr>
        <w:sdtEndPr/>
        <w:sdtContent>
          <w:r w:rsidRPr="00EB6CCF">
            <w:rPr>
              <w:rFonts w:ascii="Arial" w:hAnsi="Arial" w:cs="Arial"/>
              <w:color w:val="000000"/>
              <w:sz w:val="20"/>
              <w:szCs w:val="20"/>
            </w:rPr>
            <w:t>(21)</w:t>
          </w:r>
        </w:sdtContent>
      </w:sdt>
      <w:r w:rsidRPr="00EB6CCF">
        <w:rPr>
          <w:rFonts w:ascii="Arial" w:hAnsi="Arial" w:cs="Arial"/>
          <w:color w:val="000000"/>
          <w:sz w:val="20"/>
          <w:szCs w:val="20"/>
        </w:rPr>
        <w:t xml:space="preserve"> — that rare or threatened raptors and corvids are demonstrably unable to compensate for </w:t>
      </w:r>
      <w:sdt>
        <w:sdtPr>
          <w:rPr>
            <w:rFonts w:ascii="Arial" w:hAnsi="Arial" w:cs="Arial"/>
            <w:color w:val="000000"/>
            <w:sz w:val="20"/>
            <w:szCs w:val="20"/>
          </w:rPr>
          <w:tag w:val="MENDELEY_CITATION_v3_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"/>
          <w:id w:val="-403455979"/>
          <w:placeholder>
            <w:docPart w:val="31FE55AF7C5748F7A65D9C4B69CD5CFE"/>
          </w:placeholder>
        </w:sdtPr>
        <w:sdtEndPr/>
        <w:sdtContent>
          <w:r w:rsidRPr="00EB6CCF">
            <w:rPr>
              <w:rFonts w:ascii="Arial" w:hAnsi="Arial" w:cs="Arial"/>
              <w:color w:val="000000"/>
              <w:sz w:val="20"/>
              <w:szCs w:val="20"/>
            </w:rPr>
            <w:t>(20)</w:t>
          </w:r>
        </w:sdtContent>
      </w:sdt>
      <w:r w:rsidRPr="00EB6CCF">
        <w:rPr>
          <w:rFonts w:ascii="Arial" w:hAnsi="Arial" w:cs="Arial"/>
          <w:color w:val="000000"/>
          <w:sz w:val="20"/>
          <w:szCs w:val="20"/>
        </w:rPr>
        <w:t xml:space="preserve">. The same logic applied, with different mechanisms, to the loss of large frugivorous hornbills: their long-distance dispersal of large-fruited tree species </w:t>
      </w:r>
      <w:sdt>
        <w:sdtPr>
          <w:rPr>
            <w:rFonts w:ascii="Arial" w:hAnsi="Arial" w:cs="Arial"/>
            <w:color w:val="000000"/>
            <w:sz w:val="20"/>
            <w:szCs w:val="20"/>
          </w:rPr>
          <w:tag w:val="MENDELEY_CITATION_v3_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"/>
          <w:id w:val="1210227719"/>
          <w:placeholder>
            <w:docPart w:val="31FE55AF7C5748F7A65D9C4B69CD5CFE"/>
          </w:placeholder>
        </w:sdtPr>
        <w:sdtEndPr/>
        <w:sdtContent>
          <w:r w:rsidRPr="00EB6CCF">
            <w:rPr>
              <w:rFonts w:ascii="Arial" w:hAnsi="Arial" w:cs="Arial"/>
              <w:color w:val="000000"/>
              <w:sz w:val="20"/>
              <w:szCs w:val="20"/>
            </w:rPr>
            <w:t>(16, 22)</w:t>
          </w:r>
        </w:sdtContent>
      </w:sdt>
      <w:r w:rsidRPr="00EB6CCF">
        <w:rPr>
          <w:rFonts w:ascii="Arial" w:hAnsi="Arial" w:cs="Arial"/>
          <w:color w:val="000000"/>
          <w:sz w:val="20"/>
          <w:szCs w:val="20"/>
        </w:rPr>
        <w:t xml:space="preserve"> cannot be substituted by smaller frugivores, whose gape and gut anatomy cap effective dispersal at roughly 12 mm seed width </w:t>
      </w:r>
      <w:sdt>
        <w:sdtPr>
          <w:rPr>
            <w:rFonts w:ascii="Arial" w:hAnsi="Arial" w:cs="Arial"/>
            <w:color w:val="000000"/>
            <w:sz w:val="20"/>
            <w:szCs w:val="20"/>
          </w:rPr>
          <w:tag w:val="MENDELEY_CITATION_v3_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"/>
          <w:id w:val="-156152713"/>
          <w:placeholder>
            <w:docPart w:val="31FE55AF7C5748F7A65D9C4B69CD5CFE"/>
          </w:placeholder>
        </w:sdtPr>
        <w:sdtEndPr/>
        <w:sdtContent>
          <w:r w:rsidRPr="00EB6CCF">
            <w:rPr>
              <w:rFonts w:ascii="Arial" w:hAnsi="Arial" w:cs="Arial"/>
              <w:color w:val="000000"/>
              <w:sz w:val="20"/>
              <w:szCs w:val="20"/>
            </w:rPr>
            <w:t>(23)</w:t>
          </w:r>
        </w:sdtContent>
      </w:sdt>
      <w:r w:rsidRPr="00EB6CCF">
        <w:rPr>
          <w:rFonts w:ascii="Arial" w:hAnsi="Arial" w:cs="Arial"/>
          <w:color w:val="000000"/>
          <w:sz w:val="20"/>
          <w:szCs w:val="20"/>
        </w:rPr>
        <w:t xml:space="preserve">. The downstream consequences operate at decadal-to-centennial timescales: dispersal limitation propagates through tree recruitment into aboveground biomass, with projected losses of 2.5–5.8% on average — and up to 26–38% in heavily </w:t>
      </w:r>
      <w:proofErr w:type="spellStart"/>
      <w:r w:rsidRPr="00EB6CCF">
        <w:rPr>
          <w:rFonts w:ascii="Arial" w:hAnsi="Arial" w:cs="Arial"/>
          <w:color w:val="000000"/>
          <w:sz w:val="20"/>
          <w:szCs w:val="20"/>
        </w:rPr>
        <w:t>defaunated</w:t>
      </w:r>
      <w:proofErr w:type="spellEnd"/>
      <w:r w:rsidRPr="00EB6CCF">
        <w:rPr>
          <w:rFonts w:ascii="Arial" w:hAnsi="Arial" w:cs="Arial"/>
          <w:color w:val="000000"/>
          <w:sz w:val="20"/>
          <w:szCs w:val="20"/>
        </w:rPr>
        <w:t xml:space="preserve"> communities — translating into substantial erosion of tropical forest carbon storage </w:t>
      </w:r>
      <w:sdt>
        <w:sdtPr>
          <w:rPr>
            <w:rFonts w:ascii="Arial" w:hAnsi="Arial" w:cs="Arial"/>
            <w:color w:val="000000"/>
            <w:sz w:val="20"/>
            <w:szCs w:val="20"/>
          </w:rPr>
          <w:tag w:val="MENDELEY_CITATION_v3_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"/>
          <w:id w:val="614872344"/>
          <w:placeholder>
            <w:docPart w:val="31FE55AF7C5748F7A65D9C4B69CD5CFE"/>
          </w:placeholder>
        </w:sdtPr>
        <w:sdtEndPr/>
        <w:sdtContent>
          <w:r w:rsidRPr="00EB6CCF">
            <w:rPr>
              <w:rFonts w:ascii="Arial" w:hAnsi="Arial" w:cs="Arial"/>
              <w:color w:val="000000"/>
              <w:sz w:val="20"/>
              <w:szCs w:val="20"/>
            </w:rPr>
            <w:t>(24)</w:t>
          </w:r>
        </w:sdtContent>
      </w:sdt>
      <w:r w:rsidRPr="00EB6CCF">
        <w:rPr>
          <w:rFonts w:ascii="Arial" w:hAnsi="Arial" w:cs="Arial"/>
          <w:color w:val="000000"/>
          <w:sz w:val="20"/>
          <w:szCs w:val="20"/>
        </w:rPr>
        <w:t>. That the analysis performed in this study isolated these losses within the diet dimension, rather than averaging them with locomotor or reproductive variation.</w:t>
      </w:r>
    </w:p>
    <w:p w14:paraId="6C8FFC03"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The locomotion dimension showed the inverse signature: continental losses were diffuse while insular losses were sharp and localized. This reflected a fundamental property of avian </w:t>
      </w:r>
      <w:proofErr w:type="spellStart"/>
      <w:r w:rsidRPr="00EB6CCF">
        <w:rPr>
          <w:rFonts w:ascii="Arial" w:hAnsi="Arial" w:cs="Arial"/>
          <w:color w:val="000000"/>
          <w:sz w:val="20"/>
          <w:szCs w:val="20"/>
        </w:rPr>
        <w:t>morphospace</w:t>
      </w:r>
      <w:proofErr w:type="spellEnd"/>
      <w:r w:rsidRPr="00EB6CCF">
        <w:rPr>
          <w:rFonts w:ascii="Arial" w:hAnsi="Arial" w:cs="Arial"/>
          <w:color w:val="000000"/>
          <w:sz w:val="20"/>
          <w:szCs w:val="20"/>
        </w:rPr>
        <w:t xml:space="preserve">, namely that </w:t>
      </w:r>
      <w:proofErr w:type="spellStart"/>
      <w:r w:rsidRPr="00EB6CCF">
        <w:rPr>
          <w:rFonts w:ascii="Arial" w:hAnsi="Arial" w:cs="Arial"/>
          <w:color w:val="000000"/>
          <w:sz w:val="20"/>
          <w:szCs w:val="20"/>
        </w:rPr>
        <w:t>flightlessness</w:t>
      </w:r>
      <w:proofErr w:type="spellEnd"/>
      <w:r w:rsidRPr="00EB6CCF">
        <w:rPr>
          <w:rFonts w:ascii="Arial" w:hAnsi="Arial" w:cs="Arial"/>
          <w:color w:val="000000"/>
          <w:sz w:val="20"/>
          <w:szCs w:val="20"/>
        </w:rPr>
        <w:t xml:space="preserve"> and morphologically peripheral marine specialization cluster in evolutionarily isolated lineages on insular and high-latitude distributions </w:t>
      </w:r>
      <w:sdt>
        <w:sdtPr>
          <w:rPr>
            <w:rFonts w:ascii="Arial" w:hAnsi="Arial" w:cs="Arial"/>
            <w:color w:val="000000"/>
            <w:sz w:val="20"/>
            <w:szCs w:val="20"/>
          </w:rPr>
          <w:tag w:val="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"/>
          <w:id w:val="-822043930"/>
          <w:placeholder>
            <w:docPart w:val="31FE55AF7C5748F7A65D9C4B69CD5CFE"/>
          </w:placeholder>
        </w:sdtPr>
        <w:sdtEndPr/>
        <w:sdtContent>
          <w:r w:rsidRPr="00EB6CCF">
            <w:rPr>
              <w:rFonts w:ascii="Arial" w:hAnsi="Arial" w:cs="Arial"/>
              <w:color w:val="000000"/>
              <w:sz w:val="20"/>
              <w:szCs w:val="20"/>
            </w:rPr>
            <w:t>(25–27)</w:t>
          </w:r>
        </w:sdtContent>
      </w:sdt>
      <w:r w:rsidRPr="00EB6CCF">
        <w:rPr>
          <w:rFonts w:ascii="Arial" w:hAnsi="Arial" w:cs="Arial"/>
          <w:color w:val="000000"/>
          <w:sz w:val="20"/>
          <w:szCs w:val="20"/>
        </w:rPr>
        <w:t xml:space="preserve">. The disproportionate concentration of functional diversity in island avifauna is unlikely to be compensated by colonization or biotic invasion </w:t>
      </w:r>
      <w:sdt>
        <w:sdtPr>
          <w:rPr>
            <w:rFonts w:ascii="Arial" w:hAnsi="Arial" w:cs="Arial"/>
            <w:color w:val="000000"/>
            <w:sz w:val="20"/>
            <w:szCs w:val="20"/>
          </w:rPr>
          <w:tag w:val="MENDELEY_CITATION_v3_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"/>
          <w:id w:val="2030521877"/>
          <w:placeholder>
            <w:docPart w:val="31FE55AF7C5748F7A65D9C4B69CD5CFE"/>
          </w:placeholder>
        </w:sdtPr>
        <w:sdtEndPr/>
        <w:sdtContent>
          <w:r w:rsidRPr="00EB6CCF">
            <w:rPr>
              <w:rFonts w:ascii="Arial" w:hAnsi="Arial" w:cs="Arial"/>
              <w:color w:val="000000"/>
              <w:sz w:val="20"/>
              <w:szCs w:val="20"/>
            </w:rPr>
            <w:t>(28)</w:t>
          </w:r>
        </w:sdtContent>
      </w:sdt>
      <w:r w:rsidRPr="00EB6CCF">
        <w:rPr>
          <w:rFonts w:ascii="Arial" w:hAnsi="Arial" w:cs="Arial"/>
          <w:color w:val="000000"/>
          <w:sz w:val="20"/>
          <w:szCs w:val="20"/>
        </w:rPr>
        <w:t xml:space="preserve">. The consequences of these losses were also functionally specific: when flightless ground-feeding birds — ratite-grade taxa such as moas and elephant birds, large flightless rails, and flightless waterfowl — disappear from an island system, what is lost is not only their identity as species but the suite of ground-level browsing and </w:t>
      </w:r>
      <w:proofErr w:type="spellStart"/>
      <w:r w:rsidRPr="00EB6CCF">
        <w:rPr>
          <w:rFonts w:ascii="Arial" w:hAnsi="Arial" w:cs="Arial"/>
          <w:color w:val="000000"/>
          <w:sz w:val="20"/>
          <w:szCs w:val="20"/>
        </w:rPr>
        <w:t>folivory</w:t>
      </w:r>
      <w:proofErr w:type="spellEnd"/>
      <w:r w:rsidRPr="00EB6CCF">
        <w:rPr>
          <w:rFonts w:ascii="Arial" w:hAnsi="Arial" w:cs="Arial"/>
          <w:color w:val="000000"/>
          <w:sz w:val="20"/>
          <w:szCs w:val="20"/>
        </w:rPr>
        <w:t xml:space="preserve"> </w:t>
      </w:r>
      <w:sdt>
        <w:sdtPr>
          <w:rPr>
            <w:rFonts w:ascii="Arial" w:hAnsi="Arial" w:cs="Arial"/>
            <w:color w:val="000000"/>
            <w:sz w:val="20"/>
            <w:szCs w:val="20"/>
          </w:rPr>
          <w:tag w:val="MENDELEY_CITATION_v3_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"/>
          <w:id w:val="1490671087"/>
          <w:placeholder>
            <w:docPart w:val="31FE55AF7C5748F7A65D9C4B69CD5CFE"/>
          </w:placeholder>
        </w:sdtPr>
        <w:sdtEndPr/>
        <w:sdtContent>
          <w:r w:rsidRPr="00EB6CCF">
            <w:rPr>
              <w:rFonts w:ascii="Arial" w:hAnsi="Arial" w:cs="Arial"/>
              <w:color w:val="000000"/>
              <w:sz w:val="20"/>
              <w:szCs w:val="20"/>
            </w:rPr>
            <w:t>(29, 30)</w:t>
          </w:r>
        </w:sdtContent>
      </w:sdt>
      <w:r w:rsidRPr="00EB6CCF">
        <w:rPr>
          <w:rFonts w:ascii="Arial" w:hAnsi="Arial" w:cs="Arial"/>
          <w:color w:val="000000"/>
          <w:sz w:val="20"/>
          <w:szCs w:val="20"/>
        </w:rPr>
        <w:t xml:space="preserve">, small-seed and fungal-spore dispersal </w:t>
      </w:r>
      <w:sdt>
        <w:sdtPr>
          <w:rPr>
            <w:rFonts w:ascii="Arial" w:hAnsi="Arial" w:cs="Arial"/>
            <w:color w:val="000000"/>
            <w:sz w:val="20"/>
            <w:szCs w:val="20"/>
          </w:rPr>
          <w:tag w:val="MENDELEY_CITATION_v3_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"/>
          <w:id w:val="-2052832936"/>
          <w:placeholder>
            <w:docPart w:val="31FE55AF7C5748F7A65D9C4B69CD5CFE"/>
          </w:placeholder>
        </w:sdtPr>
        <w:sdtEndPr/>
        <w:sdtContent>
          <w:r w:rsidRPr="00EB6CCF">
            <w:rPr>
              <w:rFonts w:ascii="Arial" w:hAnsi="Arial" w:cs="Arial"/>
              <w:color w:val="000000"/>
              <w:sz w:val="20"/>
              <w:szCs w:val="20"/>
            </w:rPr>
            <w:t>(30)</w:t>
          </w:r>
        </w:sdtContent>
      </w:sdt>
      <w:r w:rsidRPr="00EB6CCF">
        <w:rPr>
          <w:rFonts w:ascii="Arial" w:hAnsi="Arial" w:cs="Arial"/>
          <w:color w:val="000000"/>
          <w:sz w:val="20"/>
          <w:szCs w:val="20"/>
        </w:rPr>
        <w:t xml:space="preserve">, and ecosystem-engineering activities (trampling, bioturbation, soil nutrient redistribution) that no flighted endemic can functionally replicate </w:t>
      </w:r>
      <w:sdt>
        <w:sdtPr>
          <w:rPr>
            <w:rFonts w:ascii="Arial" w:hAnsi="Arial" w:cs="Arial"/>
            <w:color w:val="000000"/>
            <w:sz w:val="20"/>
            <w:szCs w:val="20"/>
          </w:rPr>
          <w:tag w:val="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"/>
          <w:id w:val="-810328763"/>
          <w:placeholder>
            <w:docPart w:val="31FE55AF7C5748F7A65D9C4B69CD5CFE"/>
          </w:placeholder>
        </w:sdtPr>
        <w:sdtEndPr/>
        <w:sdtContent>
          <w:r w:rsidRPr="00EB6CCF">
            <w:rPr>
              <w:rFonts w:ascii="Arial" w:hAnsi="Arial" w:cs="Arial"/>
              <w:color w:val="000000"/>
              <w:sz w:val="20"/>
              <w:szCs w:val="20"/>
            </w:rPr>
            <w:t>(29, 31, 32)</w:t>
          </w:r>
        </w:sdtContent>
      </w:sdt>
      <w:r w:rsidRPr="00EB6CCF">
        <w:rPr>
          <w:rFonts w:ascii="Arial" w:hAnsi="Arial" w:cs="Arial"/>
          <w:color w:val="000000"/>
          <w:sz w:val="20"/>
          <w:szCs w:val="20"/>
        </w:rPr>
        <w:t xml:space="preserve"> — a non-substitutability now documented empirically at the global scale </w:t>
      </w:r>
      <w:sdt>
        <w:sdtPr>
          <w:rPr>
            <w:rFonts w:ascii="Arial" w:hAnsi="Arial" w:cs="Arial"/>
            <w:color w:val="000000"/>
            <w:sz w:val="20"/>
            <w:szCs w:val="20"/>
          </w:rPr>
          <w:tag w:val="MENDELEY_CITATION_v3_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"/>
          <w:id w:val="1872412760"/>
          <w:placeholder>
            <w:docPart w:val="31FE55AF7C5748F7A65D9C4B69CD5CFE"/>
          </w:placeholder>
        </w:sdtPr>
        <w:sdtEndPr/>
        <w:sdtContent>
          <w:r w:rsidRPr="00EB6CCF">
            <w:rPr>
              <w:rFonts w:ascii="Arial" w:hAnsi="Arial" w:cs="Arial"/>
              <w:color w:val="000000"/>
              <w:sz w:val="20"/>
              <w:szCs w:val="20"/>
            </w:rPr>
            <w:t>(28)</w:t>
          </w:r>
        </w:sdtContent>
      </w:sdt>
      <w:r w:rsidRPr="00EB6CCF">
        <w:rPr>
          <w:rFonts w:ascii="Arial" w:hAnsi="Arial" w:cs="Arial"/>
          <w:color w:val="000000"/>
          <w:sz w:val="20"/>
          <w:szCs w:val="20"/>
        </w:rPr>
        <w:t xml:space="preserve">. Similarly, the loss of penguins and large albatrosses removes the dominant marine-to-terrestrial </w:t>
      </w:r>
      <w:r w:rsidRPr="00EB6CCF">
        <w:rPr>
          <w:rFonts w:ascii="Arial" w:hAnsi="Arial" w:cs="Arial"/>
          <w:color w:val="000000"/>
          <w:sz w:val="20"/>
          <w:szCs w:val="20"/>
        </w:rPr>
        <w:lastRenderedPageBreak/>
        <w:t xml:space="preserve">nutrient pump on subantarctic islands, with cascading consequences for soil chemistry and primary productivity that have been documented to persist for centuries after colony abandonment </w:t>
      </w:r>
      <w:sdt>
        <w:sdtPr>
          <w:rPr>
            <w:rFonts w:ascii="Arial" w:hAnsi="Arial" w:cs="Arial"/>
            <w:color w:val="000000"/>
            <w:sz w:val="20"/>
            <w:szCs w:val="20"/>
          </w:rPr>
          <w:tag w:val="MENDELEY_CITATION_v3_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"/>
          <w:id w:val="1441953207"/>
          <w:placeholder>
            <w:docPart w:val="31FE55AF7C5748F7A65D9C4B69CD5CFE"/>
          </w:placeholder>
        </w:sdtPr>
        <w:sdtEndPr/>
        <w:sdtContent>
          <w:r w:rsidRPr="00EB6CCF">
            <w:rPr>
              <w:rFonts w:ascii="Arial" w:hAnsi="Arial" w:cs="Arial"/>
              <w:color w:val="000000"/>
              <w:sz w:val="20"/>
              <w:szCs w:val="20"/>
            </w:rPr>
            <w:t>(33, 34)</w:t>
          </w:r>
        </w:sdtContent>
      </w:sdt>
      <w:r w:rsidRPr="00EB6CCF">
        <w:rPr>
          <w:rFonts w:ascii="Arial" w:hAnsi="Arial" w:cs="Arial"/>
          <w:color w:val="000000"/>
          <w:sz w:val="20"/>
          <w:szCs w:val="20"/>
        </w:rPr>
        <w:t xml:space="preserve">. Aggregated functional analyses tended to recover these signals only when they happen to dominate the global </w:t>
      </w:r>
      <w:proofErr w:type="spellStart"/>
      <w:r w:rsidRPr="00EB6CCF">
        <w:rPr>
          <w:rFonts w:ascii="Arial" w:hAnsi="Arial" w:cs="Arial"/>
          <w:color w:val="000000"/>
          <w:sz w:val="20"/>
          <w:szCs w:val="20"/>
        </w:rPr>
        <w:t>morphospace</w:t>
      </w:r>
      <w:proofErr w:type="spellEnd"/>
      <w:r w:rsidRPr="00EB6CCF">
        <w:rPr>
          <w:rFonts w:ascii="Arial" w:hAnsi="Arial" w:cs="Arial"/>
          <w:color w:val="000000"/>
          <w:sz w:val="20"/>
          <w:szCs w:val="20"/>
        </w:rPr>
        <w:t xml:space="preserve"> and would otherwise dilute them in the much larger pool of continental morphological variation.</w:t>
      </w:r>
    </w:p>
    <w:p w14:paraId="6AC3ED75"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The reproduction dimension showed the strongest insular concentration of vulnerability and carried the most mechanistically distinct ecological pattern. Slow-life-history endemics such as large </w:t>
      </w:r>
      <w:proofErr w:type="spellStart"/>
      <w:r w:rsidRPr="00EB6CCF">
        <w:rPr>
          <w:rFonts w:ascii="Arial" w:hAnsi="Arial" w:cs="Arial"/>
          <w:color w:val="000000"/>
          <w:sz w:val="20"/>
          <w:szCs w:val="20"/>
        </w:rPr>
        <w:t>procellariiforms</w:t>
      </w:r>
      <w:proofErr w:type="spellEnd"/>
      <w:r w:rsidRPr="00EB6CCF">
        <w:rPr>
          <w:rFonts w:ascii="Arial" w:hAnsi="Arial" w:cs="Arial"/>
          <w:color w:val="000000"/>
          <w:sz w:val="20"/>
          <w:szCs w:val="20"/>
        </w:rPr>
        <w:t xml:space="preserve">, kiwis, kakapo, and flightless rails accumulated on islands precisely because the absence of native mammalian predators relaxed selection for fast reproductive strategies, permitting life-history syndromes (delayed maturity, single-egg clutches, prolonged parental investment) that have since proved fatally maladaptive in the face of introduced mammalian predation </w:t>
      </w:r>
      <w:sdt>
        <w:sdtPr>
          <w:rPr>
            <w:rFonts w:ascii="Arial" w:hAnsi="Arial" w:cs="Arial"/>
            <w:color w:val="000000"/>
            <w:sz w:val="20"/>
            <w:szCs w:val="20"/>
          </w:rPr>
          <w:tag w:val="MENDELEY_CITATION_v3_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"/>
          <w:id w:val="-773935796"/>
          <w:placeholder>
            <w:docPart w:val="31FE55AF7C5748F7A65D9C4B69CD5CFE"/>
          </w:placeholder>
        </w:sdtPr>
        <w:sdtEndPr/>
        <w:sdtContent>
          <w:r w:rsidRPr="00EB6CCF">
            <w:rPr>
              <w:rFonts w:ascii="Arial" w:hAnsi="Arial" w:cs="Arial"/>
              <w:color w:val="000000"/>
              <w:sz w:val="20"/>
              <w:szCs w:val="20"/>
            </w:rPr>
            <w:t>(35–37)</w:t>
          </w:r>
        </w:sdtContent>
      </w:sdt>
      <w:r w:rsidRPr="00EB6CCF">
        <w:rPr>
          <w:rFonts w:ascii="Arial" w:hAnsi="Arial" w:cs="Arial"/>
          <w:color w:val="000000"/>
          <w:sz w:val="20"/>
          <w:szCs w:val="20"/>
        </w:rPr>
        <w:t>. The same trait combinations now make these species uniquely vulnerable to introduced predators and habitat loss, and uniquely slow to recover demographically. The consequences for ecosystem functioning unfolded not through immediate trophic disruption but through long-lag erosion of two interdependent processes. First, slow-reproducing endemics anchored long-term mutualisms with island plants — pollination, seed dispersal, and ocean-to-land nutrient subsidies whose loss propagated through generations of plant recruitment before becoming detectable</w:t>
      </w:r>
      <w:sdt>
        <w:sdtPr>
          <w:rPr>
            <w:rFonts w:ascii="Arial" w:hAnsi="Arial" w:cs="Arial"/>
            <w:color w:val="000000"/>
            <w:sz w:val="20"/>
            <w:szCs w:val="20"/>
          </w:rPr>
          <w:tag w:val="MENDELEY_CITATION_v3_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"/>
          <w:id w:val="873281037"/>
          <w:placeholder>
            <w:docPart w:val="31FE55AF7C5748F7A65D9C4B69CD5CFE"/>
          </w:placeholder>
        </w:sdtPr>
        <w:sdtEndPr/>
        <w:sdtContent>
          <w:r w:rsidRPr="00EB6CCF">
            <w:rPr>
              <w:rFonts w:ascii="Arial" w:hAnsi="Arial" w:cs="Arial"/>
              <w:color w:val="000000"/>
              <w:sz w:val="20"/>
              <w:szCs w:val="20"/>
            </w:rPr>
            <w:t>(38, 39)</w:t>
          </w:r>
        </w:sdtContent>
      </w:sdt>
      <w:r w:rsidRPr="00EB6CCF">
        <w:rPr>
          <w:rFonts w:ascii="Arial" w:hAnsi="Arial" w:cs="Arial"/>
          <w:color w:val="000000"/>
          <w:sz w:val="20"/>
          <w:szCs w:val="20"/>
        </w:rPr>
        <w:t xml:space="preserve">. Second, by stabilizing these mutualistic networks across environmentally variable years through an insurance-like portfolio effect </w:t>
      </w:r>
      <w:sdt>
        <w:sdtPr>
          <w:rPr>
            <w:rFonts w:ascii="Arial" w:hAnsi="Arial" w:cs="Arial"/>
            <w:color w:val="000000"/>
            <w:sz w:val="20"/>
            <w:szCs w:val="20"/>
          </w:rPr>
          <w:tag w:val="MENDELEY_CITATION_v3_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"/>
          <w:id w:val="-1653748799"/>
          <w:placeholder>
            <w:docPart w:val="31FE55AF7C5748F7A65D9C4B69CD5CFE"/>
          </w:placeholder>
        </w:sdtPr>
        <w:sdtEndPr/>
        <w:sdtContent>
          <w:r w:rsidRPr="00EB6CCF">
            <w:rPr>
              <w:rFonts w:ascii="Arial" w:hAnsi="Arial" w:cs="Arial"/>
              <w:color w:val="000000"/>
              <w:sz w:val="20"/>
              <w:szCs w:val="20"/>
            </w:rPr>
            <w:t>(40)</w:t>
          </w:r>
        </w:sdtContent>
      </w:sdt>
      <w:r w:rsidRPr="00EB6CCF">
        <w:rPr>
          <w:rFonts w:ascii="Arial" w:hAnsi="Arial" w:cs="Arial"/>
          <w:color w:val="000000"/>
          <w:sz w:val="20"/>
          <w:szCs w:val="20"/>
        </w:rPr>
        <w:t xml:space="preserve">, they conditioned the trajectory of post-disturbance recovery, which has not been restored by subsequent biotic invasions </w:t>
      </w:r>
      <w:sdt>
        <w:sdtPr>
          <w:rPr>
            <w:rFonts w:ascii="Arial" w:hAnsi="Arial" w:cs="Arial"/>
            <w:color w:val="000000"/>
            <w:sz w:val="20"/>
            <w:szCs w:val="20"/>
          </w:rPr>
          <w:tag w:val="MENDELEY_CITATION_v3_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"/>
          <w:id w:val="2073238171"/>
          <w:placeholder>
            <w:docPart w:val="31FE55AF7C5748F7A65D9C4B69CD5CFE"/>
          </w:placeholder>
        </w:sdtPr>
        <w:sdtEndPr/>
        <w:sdtContent>
          <w:r w:rsidRPr="00EB6CCF">
            <w:rPr>
              <w:rFonts w:ascii="Arial" w:hAnsi="Arial" w:cs="Arial"/>
              <w:color w:val="000000"/>
              <w:sz w:val="20"/>
              <w:szCs w:val="20"/>
            </w:rPr>
            <w:t>(41)</w:t>
          </w:r>
        </w:sdtContent>
      </w:sdt>
      <w:r w:rsidRPr="00EB6CCF">
        <w:rPr>
          <w:rFonts w:ascii="Arial" w:hAnsi="Arial" w:cs="Arial"/>
          <w:color w:val="000000"/>
          <w:sz w:val="20"/>
          <w:szCs w:val="20"/>
        </w:rPr>
        <w:t xml:space="preserve">. The introduction of arctic foxes onto Aleutian seabird islands provides the empirical demonstration of this cascade: the resulting collapse of ocean-derived nutrient inputs transformed productive grasslands into nutrient-depleted dwarf-shrub tundra </w:t>
      </w:r>
      <w:sdt>
        <w:sdtPr>
          <w:rPr>
            <w:rFonts w:ascii="Arial" w:hAnsi="Arial" w:cs="Arial"/>
            <w:color w:val="000000"/>
            <w:sz w:val="20"/>
            <w:szCs w:val="20"/>
          </w:rPr>
          <w:tag w:val="MENDELEY_CITATION_v3_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"/>
          <w:id w:val="-1773459266"/>
          <w:placeholder>
            <w:docPart w:val="31FE55AF7C5748F7A65D9C4B69CD5CFE"/>
          </w:placeholder>
        </w:sdtPr>
        <w:sdtEndPr/>
        <w:sdtContent>
          <w:r w:rsidRPr="00EB6CCF">
            <w:rPr>
              <w:rFonts w:ascii="Arial" w:hAnsi="Arial" w:cs="Arial"/>
              <w:color w:val="000000"/>
              <w:sz w:val="20"/>
              <w:szCs w:val="20"/>
            </w:rPr>
            <w:t>(42)</w:t>
          </w:r>
        </w:sdtContent>
      </w:sdt>
      <w:r w:rsidRPr="00EB6CCF">
        <w:rPr>
          <w:rFonts w:ascii="Arial" w:hAnsi="Arial" w:cs="Arial"/>
          <w:color w:val="000000"/>
          <w:sz w:val="20"/>
          <w:szCs w:val="20"/>
        </w:rPr>
        <w:t xml:space="preserve">. Their loss is therefore poorly captured by short-term measures of ecosystem function and largely invisible to morphology-only analyses </w:t>
      </w:r>
      <w:sdt>
        <w:sdtPr>
          <w:rPr>
            <w:rFonts w:ascii="Arial" w:hAnsi="Arial" w:cs="Arial"/>
            <w:color w:val="000000"/>
            <w:sz w:val="20"/>
            <w:szCs w:val="20"/>
          </w:rPr>
          <w:tag w:val="MENDELEY_CITATION_v3_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"/>
          <w:id w:val="1680307964"/>
          <w:placeholder>
            <w:docPart w:val="31FE55AF7C5748F7A65D9C4B69CD5CFE"/>
          </w:placeholder>
        </w:sdtPr>
        <w:sdtEndPr/>
        <w:sdtContent>
          <w:r w:rsidRPr="00EB6CCF">
            <w:rPr>
              <w:rFonts w:ascii="Arial" w:hAnsi="Arial" w:cs="Arial"/>
              <w:color w:val="000000"/>
              <w:sz w:val="20"/>
              <w:szCs w:val="20"/>
            </w:rPr>
            <w:t>(2)</w:t>
          </w:r>
        </w:sdtContent>
      </w:sdt>
      <w:r w:rsidRPr="00EB6CCF">
        <w:rPr>
          <w:rFonts w:ascii="Arial" w:hAnsi="Arial" w:cs="Arial"/>
          <w:color w:val="000000"/>
          <w:sz w:val="20"/>
          <w:szCs w:val="20"/>
        </w:rPr>
        <w:t>; only an explicit life-history dimension was able to highlight it.</w:t>
      </w:r>
    </w:p>
    <w:p w14:paraId="797990C5"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The fact that these three signatures were spatially and taxonomically partially decoupled — visible at the cell level (Fig. 3, SI Appendix, Fig. S4) and at the continent level (Fig. 4e), where locomotion FUSE peaked in Antarctica (penguins, albatrosses), diet FUSE in Africa (vulture-driven), and reproduction FUSE in Europe (driven by long-lived raptors and seabirds) — had direct consequences for both ecological inference and conservation strategy. From an ecological standpoint, it implied that the aggregate statement "bird extinctions cause disproportionate loss of functional diversity" </w:t>
      </w:r>
      <w:sdt>
        <w:sdtPr>
          <w:rPr>
            <w:rFonts w:ascii="Arial" w:hAnsi="Arial" w:cs="Arial"/>
            <w:color w:val="000000"/>
            <w:sz w:val="20"/>
            <w:szCs w:val="20"/>
          </w:rPr>
          <w:tag w:val="MENDELEY_CITATION_v3_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"/>
          <w:id w:val="1789857129"/>
          <w:placeholder>
            <w:docPart w:val="31FE55AF7C5748F7A65D9C4B69CD5CFE"/>
          </w:placeholder>
        </w:sdtPr>
        <w:sdtEndPr/>
        <w:sdtContent>
          <w:r w:rsidRPr="00EB6CCF">
            <w:rPr>
              <w:rFonts w:ascii="Arial" w:hAnsi="Arial" w:cs="Arial"/>
              <w:color w:val="000000"/>
              <w:sz w:val="20"/>
              <w:szCs w:val="20"/>
            </w:rPr>
            <w:t>(2, 7)</w:t>
          </w:r>
        </w:sdtContent>
      </w:sdt>
      <w:r w:rsidRPr="00EB6CCF">
        <w:rPr>
          <w:rFonts w:ascii="Arial" w:hAnsi="Arial" w:cs="Arial"/>
          <w:color w:val="000000"/>
          <w:sz w:val="20"/>
          <w:szCs w:val="20"/>
        </w:rPr>
        <w:t xml:space="preserve">, although correct at the global level, concealed three distinct mechanisms that target three different sets of ecosystem processes. Trophic, locomotor, and demographic functions were not interchangeable currencies, and a region depleted in one dimension was not compensated by retention of the others (Fig. 3, Fig. 4). The geographies of threatened uniqueness diverged sharply across dimensions: trophic vulnerability concentrated along arid Old-World belts; locomotor vulnerability in subantarctic and Pacific oceanic archipelagos; and reproductive vulnerability in tropical insular systems (Fig. 4a–c). From a conservation standpoint, this means that prioritization schemes built on a single aggregated functional-vulnerability index </w:t>
      </w:r>
      <w:sdt>
        <w:sdtPr>
          <w:rPr>
            <w:rFonts w:ascii="Arial" w:hAnsi="Arial" w:cs="Arial"/>
            <w:color w:val="000000"/>
            <w:sz w:val="20"/>
            <w:szCs w:val="20"/>
          </w:rPr>
          <w:tag w:val="MENDELEY_CITATION_v3_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"/>
          <w:id w:val="1056745219"/>
          <w:placeholder>
            <w:docPart w:val="31FE55AF7C5748F7A65D9C4B69CD5CFE"/>
          </w:placeholder>
        </w:sdtPr>
        <w:sdtEndPr/>
        <w:sdtContent>
          <w:r w:rsidRPr="00EB6CCF">
            <w:rPr>
              <w:rFonts w:ascii="Arial" w:hAnsi="Arial" w:cs="Arial"/>
              <w:color w:val="000000"/>
              <w:sz w:val="20"/>
              <w:szCs w:val="20"/>
            </w:rPr>
            <w:t>(7, 43)</w:t>
          </w:r>
        </w:sdtContent>
      </w:sdt>
      <w:r w:rsidRPr="00EB6CCF">
        <w:rPr>
          <w:rFonts w:ascii="Arial" w:hAnsi="Arial" w:cs="Arial"/>
          <w:color w:val="000000"/>
          <w:sz w:val="20"/>
          <w:szCs w:val="20"/>
        </w:rPr>
        <w:t xml:space="preserve"> systematically misallocate effort: applying the aggregated FUSE framework displaced 12 of 25 (48%) of the top-priority species relative to the dimension-explicit pipeline, with only 1 species shared across all three-dimensional rankings (SI Appendix, Fig. S3). This magnitude of misallocation aligns with the broader spatial mismatch documented between taxonomic, phylogenetic, and functional diversity facets </w:t>
      </w:r>
      <w:sdt>
        <w:sdtPr>
          <w:rPr>
            <w:rFonts w:ascii="Arial" w:hAnsi="Arial" w:cs="Arial"/>
            <w:color w:val="000000"/>
            <w:sz w:val="20"/>
            <w:szCs w:val="20"/>
          </w:rPr>
          <w:tag w:val="MENDELEY_CITATION_v3_eyJjaXRhdGlvbklEIjoiTUVOREVMRVlfQ0lUQVRJT05fYWFjNzc1YjQtZWJiMy00MjQyLWI0MTctNDRiY2YxOTc3YTkwIiwicHJvcGVydGllcyI6eyJub3RlSW5kZXgiOjB9LCJpc0VkaXRlZCI6ZmFsc2UsIm1hbnVhbE92ZXJyaWRlIjp7ImlzTWFudWFsbHlPdmVycmlkZGVuIjpmYWxzZSwiY2l0ZXByb2NUZXh0IjoiKDc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1726758031"/>
          <w:placeholder>
            <w:docPart w:val="31FE55AF7C5748F7A65D9C4B69CD5CFE"/>
          </w:placeholder>
        </w:sdtPr>
        <w:sdtEndPr/>
        <w:sdtContent>
          <w:r w:rsidRPr="00EB6CCF">
            <w:rPr>
              <w:rFonts w:ascii="Arial" w:hAnsi="Arial" w:cs="Arial"/>
              <w:color w:val="000000"/>
              <w:sz w:val="20"/>
              <w:szCs w:val="20"/>
            </w:rPr>
            <w:t>(7)</w:t>
          </w:r>
        </w:sdtContent>
      </w:sdt>
      <w:r w:rsidRPr="00EB6CCF">
        <w:rPr>
          <w:rFonts w:ascii="Arial" w:hAnsi="Arial" w:cs="Arial"/>
          <w:color w:val="000000"/>
          <w:sz w:val="20"/>
          <w:szCs w:val="20"/>
        </w:rPr>
        <w:t xml:space="preserve">, and extends it to a finer-grained level — within the functional facet itself. Disentangling functional space into ecologically meaningful dimensions therefore did more than improve resolution, it contributed to explicit the link between trait-based approach and the ecological processes </w:t>
      </w:r>
      <w:sdt>
        <w:sdtPr>
          <w:rPr>
            <w:rFonts w:ascii="Arial" w:hAnsi="Arial" w:cs="Arial"/>
            <w:color w:val="000000"/>
            <w:sz w:val="20"/>
            <w:szCs w:val="20"/>
          </w:rPr>
          <w:tag w:val="MENDELEY_CITATION_v3_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"/>
          <w:id w:val="1572081060"/>
          <w:placeholder>
            <w:docPart w:val="31FE55AF7C5748F7A65D9C4B69CD5CFE"/>
          </w:placeholder>
        </w:sdtPr>
        <w:sdtEndPr/>
        <w:sdtContent>
          <w:r w:rsidRPr="00EB6CCF">
            <w:rPr>
              <w:rFonts w:ascii="Arial" w:hAnsi="Arial" w:cs="Arial"/>
              <w:color w:val="000000"/>
              <w:sz w:val="20"/>
              <w:szCs w:val="20"/>
            </w:rPr>
            <w:t>(44, 45)</w:t>
          </w:r>
        </w:sdtContent>
      </w:sdt>
      <w:r w:rsidRPr="00EB6CCF">
        <w:rPr>
          <w:rFonts w:ascii="Arial" w:hAnsi="Arial" w:cs="Arial"/>
          <w:color w:val="000000"/>
          <w:sz w:val="20"/>
          <w:szCs w:val="20"/>
        </w:rPr>
        <w:t>. This can also be a condition for using functional diversity to forecast ecosystem function rather than merely to describe it.</w:t>
      </w:r>
    </w:p>
    <w:p w14:paraId="47B3CBA7" w14:textId="77777777" w:rsidR="003D56CD" w:rsidRPr="00EB6CCF"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EB6CCF">
        <w:rPr>
          <w:rFonts w:ascii="Arial" w:hAnsi="Arial" w:cs="Arial"/>
          <w:color w:val="000000"/>
          <w:sz w:val="20"/>
          <w:szCs w:val="20"/>
        </w:rPr>
        <w:t xml:space="preserve">For conservation planning, lists of priority species derived from a single, aggregated FUSE under-represented species that are functionally irreplaceable along only one dimension (SI Appendix, Fig. S3). Yet single-dimension irreplaceability was ecologically meaningful. For instance, a region that retained its full locomotor diversity but loss all its obligate scavengers cannot fully maintain its ecosystem function. Recent global biodiversity policy frameworks, including the Kunming-Montréal Global Biodiversity Framework, increasingly called for the protection of ecological processes and </w:t>
      </w:r>
      <w:r w:rsidRPr="00EB6CCF">
        <w:rPr>
          <w:rFonts w:ascii="Arial" w:hAnsi="Arial" w:cs="Arial"/>
          <w:color w:val="000000"/>
          <w:sz w:val="20"/>
          <w:szCs w:val="20"/>
        </w:rPr>
        <w:lastRenderedPageBreak/>
        <w:t>not only of species or area-based targets; dimension-explicit functional assessments hence provided a tractable way to make those targets quantitative. The species identified here as top-priority within each dimension — large condors, hornbills and ground-cuckoos for locomotor functions, parrots, hornbills and trophic specialists for diet functions, megapodes, bearded vultures and albatrosses for reproductive functions — should be read not as a refinement of the aggregated FUSE list but as three complementary lists that together constituted a more honest accounting of avian functional irreplaceability.</w:t>
      </w:r>
    </w:p>
    <w:p w14:paraId="5798A9B2" w14:textId="77777777" w:rsidR="003D56CD" w:rsidRPr="00980C22" w:rsidRDefault="003D56CD" w:rsidP="003D56CD">
      <w:pPr>
        <w:pBdr>
          <w:top w:val="nil"/>
          <w:left w:val="nil"/>
          <w:bottom w:val="nil"/>
          <w:right w:val="nil"/>
          <w:between w:val="nil"/>
        </w:pBdr>
        <w:spacing w:after="0"/>
        <w:contextualSpacing/>
        <w:jc w:val="both"/>
        <w:rPr>
          <w:rFonts w:ascii="Arial" w:hAnsi="Arial" w:cs="Arial"/>
          <w:b/>
          <w:color w:val="000000"/>
          <w:sz w:val="20"/>
          <w:szCs w:val="20"/>
        </w:rPr>
      </w:pPr>
      <w:r w:rsidRPr="00EB6CCF">
        <w:rPr>
          <w:rFonts w:ascii="Arial" w:hAnsi="Arial" w:cs="Arial"/>
          <w:color w:val="000000"/>
          <w:sz w:val="20"/>
          <w:szCs w:val="20"/>
        </w:rPr>
        <w:t>The three trait spaces analyzed here — locomotion, diet, reproduction — were an analytical choice rather than a complete enumeration of avian ecological strategy; thermoregulation, sociality, and migratory behavior could also be added as further dimensions. Future work should then extend this dimension-explicit framework to other ecological dimension, integrate climate-change-driven range shifts. Such framework should also be generalized to other vertebrate classes such as mammals or fishes, where comparable global trait and threat datasets now exist.</w:t>
      </w:r>
    </w:p>
    <w:p w14:paraId="16B2FE50" w14:textId="77777777" w:rsidR="003D56CD" w:rsidRDefault="003D56CD" w:rsidP="003D56CD">
      <w:pPr>
        <w:pBdr>
          <w:top w:val="nil"/>
          <w:left w:val="nil"/>
          <w:bottom w:val="nil"/>
          <w:right w:val="nil"/>
          <w:between w:val="nil"/>
        </w:pBdr>
        <w:spacing w:after="0"/>
        <w:contextualSpacing/>
        <w:jc w:val="both"/>
        <w:rPr>
          <w:rFonts w:ascii="Arial" w:hAnsi="Arial" w:cs="Arial"/>
          <w:b/>
          <w:color w:val="000000"/>
          <w:sz w:val="20"/>
          <w:szCs w:val="20"/>
        </w:rPr>
      </w:pPr>
    </w:p>
    <w:p w14:paraId="6BD30512" w14:textId="77777777" w:rsidR="003D56CD" w:rsidRPr="00980C22" w:rsidRDefault="003D56CD" w:rsidP="003D56CD">
      <w:pPr>
        <w:pBdr>
          <w:top w:val="nil"/>
          <w:left w:val="nil"/>
          <w:bottom w:val="nil"/>
          <w:right w:val="nil"/>
          <w:between w:val="nil"/>
        </w:pBdr>
        <w:spacing w:after="0"/>
        <w:contextualSpacing/>
        <w:jc w:val="both"/>
        <w:rPr>
          <w:rFonts w:ascii="Arial" w:hAnsi="Arial" w:cs="Arial"/>
          <w:b/>
          <w:color w:val="000000"/>
          <w:sz w:val="20"/>
          <w:szCs w:val="20"/>
        </w:rPr>
      </w:pPr>
    </w:p>
    <w:p w14:paraId="197684B8" w14:textId="77777777" w:rsidR="003D56CD" w:rsidRPr="00980C22" w:rsidRDefault="003D56CD" w:rsidP="003D56CD">
      <w:pPr>
        <w:pBdr>
          <w:top w:val="nil"/>
          <w:left w:val="nil"/>
          <w:bottom w:val="nil"/>
          <w:right w:val="nil"/>
          <w:between w:val="nil"/>
        </w:pBdr>
        <w:spacing w:after="0"/>
        <w:contextualSpacing/>
        <w:jc w:val="both"/>
        <w:rPr>
          <w:rFonts w:ascii="Arial" w:hAnsi="Arial" w:cs="Arial"/>
          <w:color w:val="000000"/>
          <w:sz w:val="20"/>
          <w:szCs w:val="20"/>
        </w:rPr>
      </w:pPr>
      <w:r w:rsidRPr="00F649EE">
        <w:rPr>
          <w:rFonts w:ascii="Arial" w:hAnsi="Arial" w:cs="Arial"/>
          <w:b/>
          <w:color w:val="000000"/>
          <w:sz w:val="20"/>
          <w:szCs w:val="20"/>
        </w:rPr>
        <w:t>Materials and Methods</w:t>
      </w:r>
    </w:p>
    <w:p w14:paraId="72CE4003" w14:textId="77777777" w:rsidR="003D56CD" w:rsidRDefault="003D56CD" w:rsidP="003D56CD">
      <w:pPr>
        <w:pBdr>
          <w:top w:val="nil"/>
          <w:left w:val="nil"/>
          <w:bottom w:val="nil"/>
          <w:right w:val="nil"/>
          <w:between w:val="nil"/>
        </w:pBdr>
        <w:contextualSpacing/>
        <w:jc w:val="both"/>
        <w:rPr>
          <w:rFonts w:ascii="Arial" w:hAnsi="Arial" w:cs="Arial"/>
          <w:color w:val="000000"/>
          <w:sz w:val="20"/>
          <w:szCs w:val="20"/>
        </w:rPr>
      </w:pPr>
    </w:p>
    <w:p w14:paraId="6D7AA3A1"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Trait dataset and species coverage</w:t>
      </w:r>
    </w:p>
    <w:p w14:paraId="14E4511A" w14:textId="3D340859"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I assembled a global avian trait dataset by harmonizing three complementary sources: AVONET </w:t>
      </w:r>
      <w:sdt>
        <w:sdtPr>
          <w:rPr>
            <w:rFonts w:ascii="Arial" w:hAnsi="Arial" w:cs="Arial"/>
            <w:color w:val="000000"/>
            <w:sz w:val="20"/>
            <w:szCs w:val="20"/>
          </w:rPr>
          <w:tag w:val="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"/>
          <w:id w:val="1218090733"/>
          <w:placeholder>
            <w:docPart w:val="1C131DFCFD484602905C76595613D90C"/>
          </w:placeholder>
        </w:sdtPr>
        <w:sdtEndPr/>
        <w:sdtContent>
          <w:r w:rsidRPr="00EB6CCF">
            <w:rPr>
              <w:rFonts w:ascii="Arial" w:hAnsi="Arial" w:cs="Arial"/>
              <w:color w:val="000000"/>
              <w:sz w:val="20"/>
              <w:szCs w:val="20"/>
            </w:rPr>
            <w:t>(12)</w:t>
          </w:r>
        </w:sdtContent>
      </w:sdt>
      <w:r w:rsidRPr="00EB6CCF">
        <w:rPr>
          <w:rFonts w:ascii="Arial" w:hAnsi="Arial" w:cs="Arial"/>
          <w:color w:val="000000"/>
          <w:sz w:val="20"/>
          <w:szCs w:val="20"/>
        </w:rPr>
        <w:t xml:space="preserve"> for morphological traits,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1.0 </w:t>
      </w:r>
      <w:sdt>
        <w:sdtPr>
          <w:rPr>
            <w:rFonts w:ascii="Arial" w:hAnsi="Arial" w:cs="Arial"/>
            <w:color w:val="000000"/>
            <w:sz w:val="20"/>
            <w:szCs w:val="20"/>
          </w:rPr>
          <w:tag w:val="MENDELEY_CITATION_v3_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"/>
          <w:id w:val="-1068489887"/>
          <w:placeholder>
            <w:docPart w:val="1C131DFCFD484602905C76595613D90C"/>
          </w:placeholder>
        </w:sdtPr>
        <w:sdtEndPr/>
        <w:sdtContent>
          <w:r w:rsidRPr="00EB6CCF">
            <w:rPr>
              <w:rFonts w:ascii="Arial" w:hAnsi="Arial" w:cs="Arial"/>
              <w:color w:val="000000"/>
              <w:sz w:val="20"/>
              <w:szCs w:val="20"/>
            </w:rPr>
            <w:t>(46)</w:t>
          </w:r>
        </w:sdtContent>
      </w:sdt>
      <w:r w:rsidRPr="00EB6CCF">
        <w:rPr>
          <w:rFonts w:ascii="Arial" w:hAnsi="Arial" w:cs="Arial"/>
          <w:color w:val="000000"/>
          <w:sz w:val="20"/>
          <w:szCs w:val="20"/>
        </w:rPr>
        <w:t xml:space="preserve"> for diet variables, and the AMNIOTE database </w:t>
      </w:r>
      <w:sdt>
        <w:sdtPr>
          <w:rPr>
            <w:rFonts w:ascii="Arial" w:hAnsi="Arial" w:cs="Arial"/>
            <w:color w:val="000000"/>
            <w:sz w:val="20"/>
            <w:szCs w:val="20"/>
          </w:rPr>
          <w:tag w:val="MENDELEY_CITATION_v3_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"/>
          <w:id w:val="350768842"/>
          <w:placeholder>
            <w:docPart w:val="1C131DFCFD484602905C76595613D90C"/>
          </w:placeholder>
        </w:sdtPr>
        <w:sdtEndPr/>
        <w:sdtContent>
          <w:r w:rsidRPr="00EB6CCF">
            <w:rPr>
              <w:rFonts w:ascii="Arial" w:hAnsi="Arial" w:cs="Arial"/>
              <w:color w:val="000000"/>
              <w:sz w:val="20"/>
              <w:szCs w:val="20"/>
            </w:rPr>
            <w:t>(47)</w:t>
          </w:r>
        </w:sdtContent>
      </w:sdt>
      <w:r w:rsidRPr="00EB6CCF">
        <w:rPr>
          <w:rFonts w:ascii="Arial" w:hAnsi="Arial" w:cs="Arial"/>
          <w:color w:val="000000"/>
          <w:sz w:val="20"/>
          <w:szCs w:val="20"/>
        </w:rPr>
        <w:t xml:space="preserve"> for life-history traits. The </w:t>
      </w:r>
      <w:proofErr w:type="spellStart"/>
      <w:r w:rsidRPr="00EB6CCF">
        <w:rPr>
          <w:rFonts w:ascii="Arial" w:hAnsi="Arial" w:cs="Arial"/>
          <w:color w:val="000000"/>
          <w:sz w:val="20"/>
          <w:szCs w:val="20"/>
        </w:rPr>
        <w:t>BirdLife</w:t>
      </w:r>
      <w:proofErr w:type="spellEnd"/>
      <w:r w:rsidRPr="00EB6CCF">
        <w:rPr>
          <w:rFonts w:ascii="Arial" w:hAnsi="Arial" w:cs="Arial"/>
          <w:color w:val="000000"/>
          <w:sz w:val="20"/>
          <w:szCs w:val="20"/>
        </w:rPr>
        <w:t xml:space="preserve"> binomials reported in AVONET (sheet </w:t>
      </w:r>
      <w:r w:rsidRPr="00EB6CCF">
        <w:rPr>
          <w:rFonts w:ascii="Arial" w:hAnsi="Arial" w:cs="Arial"/>
          <w:i/>
          <w:iCs/>
          <w:color w:val="000000"/>
          <w:sz w:val="20"/>
          <w:szCs w:val="20"/>
        </w:rPr>
        <w:t>AVONET1_BirdLife</w:t>
      </w:r>
      <w:r w:rsidRPr="00EB6CCF">
        <w:rPr>
          <w:rFonts w:ascii="Arial" w:hAnsi="Arial" w:cs="Arial"/>
          <w:color w:val="000000"/>
          <w:sz w:val="20"/>
          <w:szCs w:val="20"/>
        </w:rPr>
        <w:t xml:space="preserve">, column </w:t>
      </w:r>
      <w:r w:rsidRPr="00EB6CCF">
        <w:rPr>
          <w:rFonts w:ascii="Arial" w:hAnsi="Arial" w:cs="Arial"/>
          <w:i/>
          <w:iCs/>
          <w:color w:val="000000"/>
          <w:sz w:val="20"/>
          <w:szCs w:val="20"/>
        </w:rPr>
        <w:t>Species1</w:t>
      </w:r>
      <w:r w:rsidRPr="00EB6CCF">
        <w:rPr>
          <w:rFonts w:ascii="Arial" w:hAnsi="Arial" w:cs="Arial"/>
          <w:color w:val="000000"/>
          <w:sz w:val="20"/>
          <w:szCs w:val="20"/>
        </w:rPr>
        <w:t xml:space="preserve">) were retained as the master taxonomic key because they correspond to the taxonomy used by the IUCN Red List, while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and AMNIOTE entries were joined through the </w:t>
      </w:r>
      <w:r w:rsidR="00477A9F" w:rsidRPr="00EB6CCF">
        <w:rPr>
          <w:rFonts w:ascii="Arial" w:hAnsi="Arial" w:cs="Arial"/>
          <w:color w:val="000000"/>
          <w:sz w:val="20"/>
          <w:szCs w:val="20"/>
        </w:rPr>
        <w:t>standardized</w:t>
      </w:r>
      <w:r w:rsidRPr="00EB6CCF">
        <w:rPr>
          <w:rFonts w:ascii="Arial" w:hAnsi="Arial" w:cs="Arial"/>
          <w:color w:val="000000"/>
          <w:sz w:val="20"/>
          <w:szCs w:val="20"/>
        </w:rPr>
        <w:t xml:space="preserve"> binomials of the </w:t>
      </w:r>
      <w:proofErr w:type="spellStart"/>
      <w:r w:rsidRPr="00EB6CCF">
        <w:rPr>
          <w:rFonts w:ascii="Arial" w:hAnsi="Arial" w:cs="Arial"/>
          <w:i/>
          <w:iCs/>
          <w:color w:val="000000"/>
          <w:sz w:val="20"/>
          <w:szCs w:val="20"/>
        </w:rPr>
        <w:t>traitdata</w:t>
      </w:r>
      <w:proofErr w:type="spellEnd"/>
      <w:r w:rsidRPr="00EB6CCF">
        <w:rPr>
          <w:rFonts w:ascii="Arial" w:hAnsi="Arial" w:cs="Arial"/>
          <w:color w:val="000000"/>
          <w:sz w:val="20"/>
          <w:szCs w:val="20"/>
        </w:rPr>
        <w:t xml:space="preserve"> R package. Four species of </w:t>
      </w:r>
      <w:proofErr w:type="spellStart"/>
      <w:r w:rsidRPr="00EB6CCF">
        <w:rPr>
          <w:rFonts w:ascii="Arial" w:hAnsi="Arial" w:cs="Arial"/>
          <w:color w:val="000000"/>
          <w:sz w:val="20"/>
          <w:szCs w:val="20"/>
        </w:rPr>
        <w:t>Apterygidae</w:t>
      </w:r>
      <w:proofErr w:type="spellEnd"/>
      <w:r w:rsidRPr="00EB6CCF">
        <w:rPr>
          <w:rFonts w:ascii="Arial" w:hAnsi="Arial" w:cs="Arial"/>
          <w:color w:val="000000"/>
          <w:sz w:val="20"/>
          <w:szCs w:val="20"/>
        </w:rPr>
        <w:t xml:space="preserve"> (kiwis) were excluded prior to merging in line with</w:t>
      </w:r>
      <w:sdt>
        <w:sdtPr>
          <w:rPr>
            <w:rFonts w:ascii="Arial" w:hAnsi="Arial" w:cs="Arial"/>
            <w:color w:val="000000"/>
            <w:sz w:val="20"/>
            <w:szCs w:val="20"/>
          </w:rPr>
          <w:tag w:val="MENDELEY_CITATION_v3_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"/>
          <w:id w:val="1687489441"/>
          <w:placeholder>
            <w:docPart w:val="1C131DFCFD484602905C76595613D90C"/>
          </w:placeholder>
        </w:sdtPr>
        <w:sdtEndPr/>
        <w:sdtContent>
          <w:r w:rsidR="00477A9F">
            <w:rPr>
              <w:rFonts w:ascii="Arial" w:hAnsi="Arial" w:cs="Arial"/>
              <w:color w:val="000000"/>
              <w:sz w:val="20"/>
              <w:szCs w:val="20"/>
            </w:rPr>
            <w:t xml:space="preserve"> </w:t>
          </w:r>
          <w:r w:rsidRPr="00EB6CCF">
            <w:rPr>
              <w:rFonts w:ascii="Arial" w:hAnsi="Arial" w:cs="Arial"/>
              <w:color w:val="000000"/>
              <w:sz w:val="20"/>
              <w:szCs w:val="20"/>
            </w:rPr>
            <w:t>(48)</w:t>
          </w:r>
        </w:sdtContent>
      </w:sdt>
      <w:r w:rsidRPr="00EB6CCF">
        <w:rPr>
          <w:rFonts w:ascii="Arial" w:hAnsi="Arial" w:cs="Arial"/>
          <w:color w:val="000000"/>
          <w:sz w:val="20"/>
          <w:szCs w:val="20"/>
        </w:rPr>
        <w:t>. IUCN Red List categories were retrieved in April 2026 from the IUCN Red List API v4 (</w:t>
      </w:r>
      <w:proofErr w:type="spellStart"/>
      <w:r w:rsidRPr="00EB6CCF">
        <w:rPr>
          <w:rFonts w:ascii="Arial" w:hAnsi="Arial" w:cs="Arial"/>
          <w:i/>
          <w:iCs/>
          <w:color w:val="000000"/>
          <w:sz w:val="20"/>
          <w:szCs w:val="20"/>
        </w:rPr>
        <w:t>rredlist</w:t>
      </w:r>
      <w:proofErr w:type="spellEnd"/>
      <w:r w:rsidRPr="00EB6CCF">
        <w:rPr>
          <w:rFonts w:ascii="Arial" w:hAnsi="Arial" w:cs="Arial"/>
          <w:color w:val="000000"/>
          <w:sz w:val="20"/>
          <w:szCs w:val="20"/>
        </w:rPr>
        <w:t xml:space="preserve"> package, version &gt;= 1.0.0) by directly querying every binomial; the most recent assessment was retained for each species. Data Deficient, Not Evaluated, Extinct, Extinct in the Wild and Regionally Extinct entries were removed from analyses. After taxonomic reconciliation, the working dataset comprised 8,413 bird species.</w:t>
      </w:r>
    </w:p>
    <w:p w14:paraId="1607FE6E" w14:textId="17A2C52E"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Continuous morphological and life-history traits were log-transformed and z-</w:t>
      </w:r>
      <w:r w:rsidR="00477A9F" w:rsidRPr="00EB6CCF">
        <w:rPr>
          <w:rFonts w:ascii="Arial" w:hAnsi="Arial" w:cs="Arial"/>
          <w:color w:val="000000"/>
          <w:sz w:val="20"/>
          <w:szCs w:val="20"/>
        </w:rPr>
        <w:t>standardized</w:t>
      </w:r>
      <w:r w:rsidRPr="00EB6CCF">
        <w:rPr>
          <w:rFonts w:ascii="Arial" w:hAnsi="Arial" w:cs="Arial"/>
          <w:color w:val="000000"/>
          <w:sz w:val="20"/>
          <w:szCs w:val="20"/>
        </w:rPr>
        <w:t xml:space="preserve">. Missing values were imputed with the random-forest method </w:t>
      </w:r>
      <w:proofErr w:type="spellStart"/>
      <w:r w:rsidRPr="00EB6CCF">
        <w:rPr>
          <w:rFonts w:ascii="Arial" w:hAnsi="Arial" w:cs="Arial"/>
          <w:i/>
          <w:iCs/>
          <w:color w:val="000000"/>
          <w:sz w:val="20"/>
          <w:szCs w:val="20"/>
        </w:rPr>
        <w:t>missForest</w:t>
      </w:r>
      <w:proofErr w:type="spellEnd"/>
      <w:r w:rsidRPr="00EB6CCF">
        <w:rPr>
          <w:rFonts w:ascii="Arial" w:hAnsi="Arial" w:cs="Arial"/>
          <w:color w:val="000000"/>
          <w:sz w:val="20"/>
          <w:szCs w:val="20"/>
        </w:rPr>
        <w:t xml:space="preserve"> </w:t>
      </w:r>
      <w:sdt>
        <w:sdtPr>
          <w:rPr>
            <w:rFonts w:ascii="Arial" w:hAnsi="Arial" w:cs="Arial"/>
            <w:color w:val="000000"/>
            <w:sz w:val="20"/>
            <w:szCs w:val="20"/>
          </w:rPr>
          <w:tag w:val="MENDELEY_CITATION_v3_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"/>
          <w:id w:val="-1680799825"/>
          <w:placeholder>
            <w:docPart w:val="1C131DFCFD484602905C76595613D90C"/>
          </w:placeholder>
        </w:sdtPr>
        <w:sdtEndPr/>
        <w:sdtContent>
          <w:r w:rsidRPr="00EB6CCF">
            <w:rPr>
              <w:rFonts w:ascii="Arial" w:hAnsi="Arial" w:cs="Arial"/>
              <w:color w:val="000000"/>
              <w:sz w:val="20"/>
              <w:szCs w:val="20"/>
            </w:rPr>
            <w:t>(49)</w:t>
          </w:r>
        </w:sdtContent>
      </w:sdt>
      <w:r w:rsidRPr="00EB6CCF">
        <w:rPr>
          <w:rFonts w:ascii="Arial" w:hAnsi="Arial" w:cs="Arial"/>
          <w:color w:val="000000"/>
          <w:sz w:val="20"/>
          <w:szCs w:val="20"/>
        </w:rPr>
        <w:t xml:space="preserve">, informed by the </w:t>
      </w:r>
      <w:r w:rsidR="00477A9F" w:rsidRPr="00EB6CCF">
        <w:rPr>
          <w:rFonts w:ascii="Arial" w:hAnsi="Arial" w:cs="Arial"/>
          <w:color w:val="000000"/>
          <w:sz w:val="20"/>
          <w:szCs w:val="20"/>
        </w:rPr>
        <w:t>standardized</w:t>
      </w:r>
      <w:r w:rsidRPr="00EB6CCF">
        <w:rPr>
          <w:rFonts w:ascii="Arial" w:hAnsi="Arial" w:cs="Arial"/>
          <w:color w:val="000000"/>
          <w:sz w:val="20"/>
          <w:szCs w:val="20"/>
        </w:rPr>
        <w:t xml:space="preserve"> continuous traits, the fuzzy-coded diet variables, and the first ten phylogenetic eigenvectors of a global bird </w:t>
      </w:r>
      <w:proofErr w:type="spellStart"/>
      <w:r w:rsidRPr="00EB6CCF">
        <w:rPr>
          <w:rFonts w:ascii="Arial" w:hAnsi="Arial" w:cs="Arial"/>
          <w:color w:val="000000"/>
          <w:sz w:val="20"/>
          <w:szCs w:val="20"/>
        </w:rPr>
        <w:t>megaphylogeny</w:t>
      </w:r>
      <w:proofErr w:type="spellEnd"/>
      <w:r w:rsidRPr="00EB6CCF">
        <w:rPr>
          <w:rFonts w:ascii="Arial" w:hAnsi="Arial" w:cs="Arial"/>
          <w:color w:val="000000"/>
          <w:sz w:val="20"/>
          <w:szCs w:val="20"/>
        </w:rPr>
        <w:t xml:space="preserve"> </w:t>
      </w:r>
      <w:sdt>
        <w:sdtPr>
          <w:rPr>
            <w:rFonts w:ascii="Arial" w:hAnsi="Arial" w:cs="Arial"/>
            <w:color w:val="000000"/>
            <w:sz w:val="20"/>
            <w:szCs w:val="20"/>
          </w:rPr>
          <w:tag w:val="MENDELEY_CITATION_v3_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"/>
          <w:id w:val="936184249"/>
          <w:placeholder>
            <w:docPart w:val="1C131DFCFD484602905C76595613D90C"/>
          </w:placeholder>
        </w:sdtPr>
        <w:sdtEndPr/>
        <w:sdtContent>
          <w:r w:rsidRPr="00EB6CCF">
            <w:rPr>
              <w:rFonts w:ascii="Arial" w:hAnsi="Arial" w:cs="Arial"/>
              <w:color w:val="000000"/>
              <w:sz w:val="20"/>
              <w:szCs w:val="20"/>
            </w:rPr>
            <w:t>(50)</w:t>
          </w:r>
        </w:sdtContent>
      </w:sdt>
      <w:r w:rsidRPr="00EB6CCF">
        <w:rPr>
          <w:rFonts w:ascii="Arial" w:hAnsi="Arial" w:cs="Arial"/>
          <w:color w:val="000000"/>
          <w:sz w:val="20"/>
          <w:szCs w:val="20"/>
        </w:rPr>
        <w:t>. Phylogenetic eigenvectors were obtained from the square root of the cophenetic distance matrix and projected through metric multidimensional scaling (</w:t>
      </w:r>
      <w:proofErr w:type="gramStart"/>
      <w:r w:rsidRPr="00EB6CCF">
        <w:rPr>
          <w:rFonts w:ascii="Arial" w:hAnsi="Arial" w:cs="Arial"/>
          <w:i/>
          <w:iCs/>
          <w:color w:val="000000"/>
          <w:sz w:val="20"/>
          <w:szCs w:val="20"/>
        </w:rPr>
        <w:t>stats::</w:t>
      </w:r>
      <w:proofErr w:type="spellStart"/>
      <w:proofErr w:type="gramEnd"/>
      <w:r w:rsidRPr="00EB6CCF">
        <w:rPr>
          <w:rFonts w:ascii="Arial" w:hAnsi="Arial" w:cs="Arial"/>
          <w:i/>
          <w:iCs/>
          <w:color w:val="000000"/>
          <w:sz w:val="20"/>
          <w:szCs w:val="20"/>
        </w:rPr>
        <w:t>cmdscale</w:t>
      </w:r>
      <w:proofErr w:type="spellEnd"/>
      <w:r w:rsidRPr="00EB6CCF">
        <w:rPr>
          <w:rFonts w:ascii="Arial" w:hAnsi="Arial" w:cs="Arial"/>
          <w:color w:val="000000"/>
          <w:sz w:val="20"/>
          <w:szCs w:val="20"/>
        </w:rPr>
        <w:t xml:space="preserve">, k = 10). The diet variables of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were converted to a fuzzy-coded representation with </w:t>
      </w:r>
      <w:r w:rsidRPr="00EB6CCF">
        <w:rPr>
          <w:rFonts w:ascii="Arial" w:hAnsi="Arial" w:cs="Arial"/>
          <w:i/>
          <w:iCs/>
          <w:color w:val="000000"/>
          <w:sz w:val="20"/>
          <w:szCs w:val="20"/>
        </w:rPr>
        <w:t>ade</w:t>
      </w:r>
      <w:proofErr w:type="gramStart"/>
      <w:r w:rsidRPr="00EB6CCF">
        <w:rPr>
          <w:rFonts w:ascii="Arial" w:hAnsi="Arial" w:cs="Arial"/>
          <w:i/>
          <w:iCs/>
          <w:color w:val="000000"/>
          <w:sz w:val="20"/>
          <w:szCs w:val="20"/>
        </w:rPr>
        <w:t>4::</w:t>
      </w:r>
      <w:proofErr w:type="spellStart"/>
      <w:proofErr w:type="gramEnd"/>
      <w:r w:rsidRPr="00EB6CCF">
        <w:rPr>
          <w:rFonts w:ascii="Arial" w:hAnsi="Arial" w:cs="Arial"/>
          <w:i/>
          <w:iCs/>
          <w:color w:val="000000"/>
          <w:sz w:val="20"/>
          <w:szCs w:val="20"/>
        </w:rPr>
        <w:t>prep.fuzzy</w:t>
      </w:r>
      <w:proofErr w:type="spellEnd"/>
      <w:r w:rsidRPr="00EB6CCF">
        <w:rPr>
          <w:rFonts w:ascii="Arial" w:hAnsi="Arial" w:cs="Arial"/>
          <w:color w:val="000000"/>
          <w:sz w:val="20"/>
          <w:szCs w:val="20"/>
        </w:rPr>
        <w:t xml:space="preserve"> prior to functional-space construction. A sensitivity analysis confirmed that imputation produced negligible changes in trait-space configuration (SI Appendix, </w:t>
      </w:r>
      <w:r w:rsidR="00477A9F">
        <w:rPr>
          <w:rFonts w:ascii="Arial" w:hAnsi="Arial" w:cs="Arial"/>
          <w:sz w:val="20"/>
          <w:szCs w:val="20"/>
        </w:rPr>
        <w:t>Supporting</w:t>
      </w:r>
      <w:r w:rsidR="00477A9F" w:rsidRPr="00DC623A">
        <w:rPr>
          <w:rFonts w:ascii="Arial" w:hAnsi="Arial" w:cs="Arial"/>
          <w:sz w:val="20"/>
          <w:szCs w:val="20"/>
        </w:rPr>
        <w:t xml:space="preserve"> Information Text</w:t>
      </w:r>
      <w:r w:rsidR="00824883">
        <w:rPr>
          <w:rFonts w:ascii="Arial" w:hAnsi="Arial" w:cs="Arial"/>
          <w:sz w:val="20"/>
          <w:szCs w:val="20"/>
          <w:lang w:val="en-001"/>
        </w:rPr>
        <w:t>, Tables S2-S3, Figures S6-S7, S9-S10</w:t>
      </w:r>
      <w:r w:rsidRPr="00EB6CCF">
        <w:rPr>
          <w:rFonts w:ascii="Arial" w:hAnsi="Arial" w:cs="Arial"/>
          <w:color w:val="000000"/>
          <w:sz w:val="20"/>
          <w:szCs w:val="20"/>
        </w:rPr>
        <w:t>).</w:t>
      </w:r>
    </w:p>
    <w:p w14:paraId="4BB88D57"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Functional trait spaces</w:t>
      </w:r>
    </w:p>
    <w:p w14:paraId="0213121C" w14:textId="16C5E73F" w:rsidR="003D56CD" w:rsidRPr="00477A9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I built three independent trait probability density (TPD) spaces </w:t>
      </w:r>
      <w:sdt>
        <w:sdtPr>
          <w:rPr>
            <w:rFonts w:ascii="Arial" w:hAnsi="Arial" w:cs="Arial"/>
            <w:color w:val="000000"/>
            <w:sz w:val="20"/>
            <w:szCs w:val="20"/>
          </w:rPr>
          <w:tag w:val="MENDELEY_CITATION_v3_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"/>
          <w:id w:val="100078500"/>
          <w:placeholder>
            <w:docPart w:val="1C131DFCFD484602905C76595613D90C"/>
          </w:placeholder>
        </w:sdtPr>
        <w:sdtEndPr/>
        <w:sdtContent>
          <w:r w:rsidRPr="00EB6CCF">
            <w:rPr>
              <w:rFonts w:ascii="Arial" w:hAnsi="Arial" w:cs="Arial"/>
              <w:color w:val="000000"/>
              <w:sz w:val="20"/>
              <w:szCs w:val="20"/>
            </w:rPr>
            <w:t>(51)</w:t>
          </w:r>
        </w:sdtContent>
      </w:sdt>
      <w:r w:rsidRPr="00EB6CCF">
        <w:rPr>
          <w:rFonts w:ascii="Arial" w:hAnsi="Arial" w:cs="Arial"/>
          <w:color w:val="000000"/>
          <w:sz w:val="20"/>
          <w:szCs w:val="20"/>
        </w:rPr>
        <w:t xml:space="preserve"> -- locomotion, diet, and reproduction -- and, for the comparison reported in SI Appendix, Fig. S3, an aggregated reference space pooling all three trait blocks. For each space, an inter-trait Gower distance was computed with </w:t>
      </w:r>
      <w:r w:rsidRPr="00EB6CCF">
        <w:rPr>
          <w:rFonts w:ascii="Arial" w:hAnsi="Arial" w:cs="Arial"/>
          <w:i/>
          <w:iCs/>
          <w:color w:val="000000"/>
          <w:sz w:val="20"/>
          <w:szCs w:val="20"/>
        </w:rPr>
        <w:t>ade4::</w:t>
      </w:r>
      <w:proofErr w:type="spellStart"/>
      <w:r w:rsidRPr="00EB6CCF">
        <w:rPr>
          <w:rFonts w:ascii="Arial" w:hAnsi="Arial" w:cs="Arial"/>
          <w:i/>
          <w:iCs/>
          <w:color w:val="000000"/>
          <w:sz w:val="20"/>
          <w:szCs w:val="20"/>
        </w:rPr>
        <w:t>dist.ktab</w:t>
      </w:r>
      <w:proofErr w:type="spellEnd"/>
      <w:r w:rsidRPr="00EB6CCF">
        <w:rPr>
          <w:rFonts w:ascii="Arial" w:hAnsi="Arial" w:cs="Arial"/>
          <w:color w:val="000000"/>
          <w:sz w:val="20"/>
          <w:szCs w:val="20"/>
        </w:rPr>
        <w:t xml:space="preserve"> under the </w:t>
      </w:r>
      <w:proofErr w:type="spellStart"/>
      <w:r w:rsidRPr="00EB6CCF">
        <w:rPr>
          <w:rFonts w:ascii="Arial" w:hAnsi="Arial" w:cs="Arial"/>
          <w:i/>
          <w:iCs/>
          <w:color w:val="000000"/>
          <w:sz w:val="20"/>
          <w:szCs w:val="20"/>
        </w:rPr>
        <w:t>scaledBYrange</w:t>
      </w:r>
      <w:proofErr w:type="spellEnd"/>
      <w:r w:rsidRPr="00EB6CCF">
        <w:rPr>
          <w:rFonts w:ascii="Arial" w:hAnsi="Arial" w:cs="Arial"/>
          <w:color w:val="000000"/>
          <w:sz w:val="20"/>
          <w:szCs w:val="20"/>
        </w:rPr>
        <w:t xml:space="preserve"> option, declaring quantitative blocks (Q: 8 morphological traits for locomotion; 6 life-history traits for reproduction) and the diet block as fuzzy (F: 10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proportions). Principal coordinates analysis (</w:t>
      </w:r>
      <w:r w:rsidRPr="00EB6CCF">
        <w:rPr>
          <w:rFonts w:ascii="Arial" w:hAnsi="Arial" w:cs="Arial"/>
          <w:i/>
          <w:iCs/>
          <w:color w:val="000000"/>
          <w:sz w:val="20"/>
          <w:szCs w:val="20"/>
        </w:rPr>
        <w:t>ape::</w:t>
      </w:r>
      <w:proofErr w:type="spellStart"/>
      <w:r w:rsidRPr="00EB6CCF">
        <w:rPr>
          <w:rFonts w:ascii="Arial" w:hAnsi="Arial" w:cs="Arial"/>
          <w:i/>
          <w:iCs/>
          <w:color w:val="000000"/>
          <w:sz w:val="20"/>
          <w:szCs w:val="20"/>
        </w:rPr>
        <w:t>pcoa</w:t>
      </w:r>
      <w:proofErr w:type="spellEnd"/>
      <w:r w:rsidRPr="00EB6CCF">
        <w:rPr>
          <w:rFonts w:ascii="Arial" w:hAnsi="Arial" w:cs="Arial"/>
          <w:color w:val="000000"/>
          <w:sz w:val="20"/>
          <w:szCs w:val="20"/>
        </w:rPr>
        <w:t xml:space="preserve">) was applied to each distance matrix and the first two </w:t>
      </w:r>
      <w:proofErr w:type="spellStart"/>
      <w:r w:rsidRPr="00EB6CCF">
        <w:rPr>
          <w:rFonts w:ascii="Arial" w:hAnsi="Arial" w:cs="Arial"/>
          <w:color w:val="000000"/>
          <w:sz w:val="20"/>
          <w:szCs w:val="20"/>
        </w:rPr>
        <w:t>PCoA</w:t>
      </w:r>
      <w:proofErr w:type="spellEnd"/>
      <w:r w:rsidRPr="00EB6CCF">
        <w:rPr>
          <w:rFonts w:ascii="Arial" w:hAnsi="Arial" w:cs="Arial"/>
          <w:color w:val="000000"/>
          <w:sz w:val="20"/>
          <w:szCs w:val="20"/>
        </w:rPr>
        <w:t xml:space="preserve"> axes were retained for downstream analyses, in agreement with the parallel analysis stop rule (</w:t>
      </w:r>
      <w:proofErr w:type="spellStart"/>
      <w:r w:rsidRPr="00EB6CCF">
        <w:rPr>
          <w:rFonts w:ascii="Arial" w:hAnsi="Arial" w:cs="Arial"/>
          <w:i/>
          <w:iCs/>
          <w:color w:val="000000"/>
          <w:sz w:val="20"/>
          <w:szCs w:val="20"/>
        </w:rPr>
        <w:t>paran</w:t>
      </w:r>
      <w:proofErr w:type="spellEnd"/>
      <w:r w:rsidRPr="00EB6CCF">
        <w:rPr>
          <w:rFonts w:ascii="Arial" w:hAnsi="Arial" w:cs="Arial"/>
          <w:color w:val="000000"/>
          <w:sz w:val="20"/>
          <w:szCs w:val="20"/>
        </w:rPr>
        <w:t xml:space="preserve">) and with the Pimiento et al. </w:t>
      </w:r>
      <w:sdt>
        <w:sdtPr>
          <w:rPr>
            <w:rFonts w:ascii="Arial" w:hAnsi="Arial" w:cs="Arial"/>
            <w:color w:val="000000"/>
            <w:sz w:val="20"/>
            <w:szCs w:val="20"/>
          </w:rPr>
          <w:tag w:val="MENDELEY_CITATION_v3_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"/>
          <w:id w:val="1469242768"/>
          <w:placeholder>
            <w:docPart w:val="1C131DFCFD484602905C76595613D90C"/>
          </w:placeholder>
        </w:sdtPr>
        <w:sdtEndPr/>
        <w:sdtContent>
          <w:r w:rsidRPr="00EB6CCF">
            <w:rPr>
              <w:rFonts w:ascii="Arial" w:hAnsi="Arial" w:cs="Arial"/>
              <w:color w:val="000000"/>
              <w:sz w:val="20"/>
              <w:szCs w:val="20"/>
            </w:rPr>
            <w:t>(43)</w:t>
          </w:r>
        </w:sdtContent>
      </w:sdt>
      <w:r w:rsidRPr="00EB6CCF">
        <w:rPr>
          <w:rFonts w:ascii="Arial" w:hAnsi="Arial" w:cs="Arial"/>
          <w:color w:val="000000"/>
          <w:sz w:val="20"/>
          <w:szCs w:val="20"/>
        </w:rPr>
        <w:t xml:space="preserve"> protocol. Within each two-dimensional </w:t>
      </w:r>
      <w:proofErr w:type="spellStart"/>
      <w:r w:rsidRPr="00EB6CCF">
        <w:rPr>
          <w:rFonts w:ascii="Arial" w:hAnsi="Arial" w:cs="Arial"/>
          <w:color w:val="000000"/>
          <w:sz w:val="20"/>
          <w:szCs w:val="20"/>
        </w:rPr>
        <w:t>PCoA</w:t>
      </w:r>
      <w:proofErr w:type="spellEnd"/>
      <w:r w:rsidRPr="00EB6CCF">
        <w:rPr>
          <w:rFonts w:ascii="Arial" w:hAnsi="Arial" w:cs="Arial"/>
          <w:color w:val="000000"/>
          <w:sz w:val="20"/>
          <w:szCs w:val="20"/>
        </w:rPr>
        <w:t xml:space="preserve"> space, every species was represented by a multivariate Gaussian kernel </w:t>
      </w:r>
      <w:r w:rsidR="00477A9F" w:rsidRPr="00EB6CCF">
        <w:rPr>
          <w:rFonts w:ascii="Arial" w:hAnsi="Arial" w:cs="Arial"/>
          <w:color w:val="000000"/>
          <w:sz w:val="20"/>
          <w:szCs w:val="20"/>
        </w:rPr>
        <w:t>centered</w:t>
      </w:r>
      <w:r w:rsidRPr="00EB6CCF">
        <w:rPr>
          <w:rFonts w:ascii="Arial" w:hAnsi="Arial" w:cs="Arial"/>
          <w:color w:val="000000"/>
          <w:sz w:val="20"/>
          <w:szCs w:val="20"/>
        </w:rPr>
        <w:t xml:space="preserve"> on its coordinates, with a diagonal bandwidth set to the square root of the unconstrained plug-in selector </w:t>
      </w:r>
      <w:proofErr w:type="spellStart"/>
      <w:r w:rsidRPr="00EB6CCF">
        <w:rPr>
          <w:rFonts w:ascii="Arial" w:hAnsi="Arial" w:cs="Arial"/>
          <w:i/>
          <w:iCs/>
          <w:color w:val="000000"/>
          <w:sz w:val="20"/>
          <w:szCs w:val="20"/>
        </w:rPr>
        <w:t>ks</w:t>
      </w:r>
      <w:proofErr w:type="spellEnd"/>
      <w:r w:rsidRPr="00EB6CCF">
        <w:rPr>
          <w:rFonts w:ascii="Arial" w:hAnsi="Arial" w:cs="Arial"/>
          <w:i/>
          <w:iCs/>
          <w:color w:val="000000"/>
          <w:sz w:val="20"/>
          <w:szCs w:val="20"/>
        </w:rPr>
        <w:t>::</w:t>
      </w:r>
      <w:proofErr w:type="spellStart"/>
      <w:r w:rsidRPr="00EB6CCF">
        <w:rPr>
          <w:rFonts w:ascii="Arial" w:hAnsi="Arial" w:cs="Arial"/>
          <w:i/>
          <w:iCs/>
          <w:color w:val="000000"/>
          <w:sz w:val="20"/>
          <w:szCs w:val="20"/>
        </w:rPr>
        <w:t>Hpi.diag</w:t>
      </w:r>
      <w:proofErr w:type="spellEnd"/>
      <w:r w:rsidRPr="00EB6CCF">
        <w:rPr>
          <w:rFonts w:ascii="Arial" w:hAnsi="Arial" w:cs="Arial"/>
          <w:iCs/>
          <w:color w:val="000000"/>
          <w:sz w:val="20"/>
          <w:szCs w:val="20"/>
        </w:rPr>
        <w:t xml:space="preserve"> </w:t>
      </w:r>
      <w:sdt>
        <w:sdtPr>
          <w:rPr>
            <w:rFonts w:ascii="Arial" w:hAnsi="Arial" w:cs="Arial"/>
            <w:iCs/>
            <w:color w:val="000000"/>
            <w:sz w:val="20"/>
            <w:szCs w:val="20"/>
          </w:rPr>
          <w:tag w:val="MENDELEY_CITATION_v3_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"/>
          <w:id w:val="2053337542"/>
          <w:placeholder>
            <w:docPart w:val="1C131DFCFD484602905C76595613D90C"/>
          </w:placeholder>
        </w:sdtPr>
        <w:sdtEndPr/>
        <w:sdtContent>
          <w:r w:rsidRPr="00EB6CCF">
            <w:rPr>
              <w:rFonts w:ascii="Arial" w:hAnsi="Arial" w:cs="Arial"/>
              <w:iCs/>
              <w:color w:val="000000"/>
              <w:sz w:val="20"/>
              <w:szCs w:val="20"/>
            </w:rPr>
            <w:t>(52)</w:t>
          </w:r>
        </w:sdtContent>
      </w:sdt>
      <w:r w:rsidRPr="00EB6CCF">
        <w:rPr>
          <w:rFonts w:ascii="Arial" w:hAnsi="Arial" w:cs="Arial"/>
          <w:color w:val="000000"/>
          <w:sz w:val="20"/>
          <w:szCs w:val="20"/>
        </w:rPr>
        <w:t>; kernels were integrated over a 100 x 100 regular grid (</w:t>
      </w:r>
      <w:proofErr w:type="spellStart"/>
      <w:r w:rsidRPr="00EB6CCF">
        <w:rPr>
          <w:rFonts w:ascii="Arial" w:hAnsi="Arial" w:cs="Arial"/>
          <w:color w:val="000000"/>
          <w:sz w:val="20"/>
          <w:szCs w:val="20"/>
        </w:rPr>
        <w:t>gridSize</w:t>
      </w:r>
      <w:proofErr w:type="spellEnd"/>
      <w:r w:rsidRPr="00EB6CCF">
        <w:rPr>
          <w:rFonts w:ascii="Arial" w:hAnsi="Arial" w:cs="Arial"/>
          <w:color w:val="000000"/>
          <w:sz w:val="20"/>
          <w:szCs w:val="20"/>
        </w:rPr>
        <w:t xml:space="preserve"> = 100) at the alpha = 0.95 quantile using </w:t>
      </w:r>
      <w:r w:rsidRPr="00EB6CCF">
        <w:rPr>
          <w:rFonts w:ascii="Arial" w:hAnsi="Arial" w:cs="Arial"/>
          <w:i/>
          <w:iCs/>
          <w:color w:val="000000"/>
          <w:sz w:val="20"/>
          <w:szCs w:val="20"/>
        </w:rPr>
        <w:t>TPD::</w:t>
      </w:r>
      <w:proofErr w:type="spellStart"/>
      <w:r w:rsidRPr="00EB6CCF">
        <w:rPr>
          <w:rFonts w:ascii="Arial" w:hAnsi="Arial" w:cs="Arial"/>
          <w:i/>
          <w:iCs/>
          <w:color w:val="000000"/>
          <w:sz w:val="20"/>
          <w:szCs w:val="20"/>
        </w:rPr>
        <w:t>TPDsMean</w:t>
      </w:r>
      <w:proofErr w:type="spellEnd"/>
      <w:r w:rsidRPr="00EB6CCF">
        <w:rPr>
          <w:rFonts w:ascii="Arial" w:hAnsi="Arial" w:cs="Arial"/>
          <w:color w:val="000000"/>
          <w:sz w:val="20"/>
          <w:szCs w:val="20"/>
        </w:rPr>
        <w:t xml:space="preserve">, yielding 10,000 cells per space following method of </w:t>
      </w:r>
      <w:sdt>
        <w:sdtPr>
          <w:rPr>
            <w:rFonts w:ascii="Arial" w:hAnsi="Arial" w:cs="Arial"/>
            <w:color w:val="000000"/>
            <w:sz w:val="20"/>
            <w:szCs w:val="20"/>
          </w:rPr>
          <w:tag w:val="MENDELEY_CITATION_v3_eyJjaXRhdGlvbklEIjoiTUVOREVMRVlfQ0lUQVRJT05fNzc0NmNlNDgtZTE3MC00NzQ2LThkODgtNGM3OGY5ZTkzMWNjIiwicHJvcGVydGllcyI6eyJub3RlSW5kZXgiOjB9LCJpc0VkaXRlZCI6ZmFsc2UsIm1hbnVhbE92ZXJyaWRlIjp7ImlzTWFudWFsbHlPdmVycmlkZGVuIjpmYWxzZSwiY2l0ZXByb2NUZXh0IjoiKDc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266893041"/>
          <w:placeholder>
            <w:docPart w:val="1C131DFCFD484602905C76595613D90C"/>
          </w:placeholder>
        </w:sdtPr>
        <w:sdtEndPr/>
        <w:sdtContent>
          <w:r w:rsidRPr="00EB6CCF">
            <w:rPr>
              <w:rFonts w:ascii="Arial" w:hAnsi="Arial" w:cs="Arial"/>
              <w:color w:val="000000"/>
              <w:sz w:val="20"/>
              <w:szCs w:val="20"/>
            </w:rPr>
            <w:t>(7)</w:t>
          </w:r>
        </w:sdtContent>
      </w:sdt>
      <w:r w:rsidRPr="00EB6CCF">
        <w:rPr>
          <w:rFonts w:ascii="Arial" w:hAnsi="Arial" w:cs="Arial"/>
          <w:color w:val="000000"/>
          <w:sz w:val="20"/>
          <w:szCs w:val="20"/>
        </w:rPr>
        <w:t xml:space="preserve">. An aggregated space was built from a single </w:t>
      </w:r>
      <w:proofErr w:type="spellStart"/>
      <w:r w:rsidRPr="00EB6CCF">
        <w:rPr>
          <w:rFonts w:ascii="Arial" w:hAnsi="Arial" w:cs="Arial"/>
          <w:i/>
          <w:iCs/>
          <w:color w:val="000000"/>
          <w:sz w:val="20"/>
          <w:szCs w:val="20"/>
        </w:rPr>
        <w:t>dist.ktab</w:t>
      </w:r>
      <w:proofErr w:type="spellEnd"/>
      <w:r w:rsidRPr="00EB6CCF">
        <w:rPr>
          <w:rFonts w:ascii="Arial" w:hAnsi="Arial" w:cs="Arial"/>
          <w:color w:val="000000"/>
          <w:sz w:val="20"/>
          <w:szCs w:val="20"/>
        </w:rPr>
        <w:t xml:space="preserve"> on the union of the three trait blocks under the same </w:t>
      </w:r>
      <w:proofErr w:type="spellStart"/>
      <w:r w:rsidRPr="00EB6CCF">
        <w:rPr>
          <w:rFonts w:ascii="Arial" w:hAnsi="Arial" w:cs="Arial"/>
          <w:i/>
          <w:iCs/>
          <w:color w:val="000000"/>
          <w:sz w:val="20"/>
          <w:szCs w:val="20"/>
        </w:rPr>
        <w:t>scaledBYrange</w:t>
      </w:r>
      <w:proofErr w:type="spellEnd"/>
      <w:r w:rsidRPr="00EB6CCF">
        <w:rPr>
          <w:rFonts w:ascii="Arial" w:hAnsi="Arial" w:cs="Arial"/>
          <w:color w:val="000000"/>
          <w:sz w:val="20"/>
          <w:szCs w:val="20"/>
        </w:rPr>
        <w:t xml:space="preserve"> </w:t>
      </w:r>
      <w:r w:rsidR="00477A9F" w:rsidRPr="00EB6CCF">
        <w:rPr>
          <w:rFonts w:ascii="Arial" w:hAnsi="Arial" w:cs="Arial"/>
          <w:color w:val="000000"/>
          <w:sz w:val="20"/>
          <w:szCs w:val="20"/>
        </w:rPr>
        <w:t>standardization</w:t>
      </w:r>
      <w:r w:rsidRPr="00EB6CCF">
        <w:rPr>
          <w:rFonts w:ascii="Arial" w:hAnsi="Arial" w:cs="Arial"/>
          <w:color w:val="000000"/>
          <w:sz w:val="20"/>
          <w:szCs w:val="20"/>
        </w:rPr>
        <w:t>.</w:t>
      </w:r>
      <w:r w:rsidR="00477A9F">
        <w:rPr>
          <w:rFonts w:ascii="Arial" w:hAnsi="Arial" w:cs="Arial"/>
          <w:color w:val="000000"/>
          <w:sz w:val="20"/>
          <w:szCs w:val="20"/>
        </w:rPr>
        <w:t xml:space="preserve"> </w:t>
      </w:r>
    </w:p>
    <w:p w14:paraId="30AA64EF"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Functional metrics</w:t>
      </w:r>
    </w:p>
    <w:p w14:paraId="6A5EC524" w14:textId="71CAC599"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lastRenderedPageBreak/>
        <w:t xml:space="preserve">Within each two-dimensional </w:t>
      </w:r>
      <w:proofErr w:type="spellStart"/>
      <w:r w:rsidRPr="00EB6CCF">
        <w:rPr>
          <w:rFonts w:ascii="Arial" w:hAnsi="Arial" w:cs="Arial"/>
          <w:color w:val="000000"/>
          <w:sz w:val="20"/>
          <w:szCs w:val="20"/>
        </w:rPr>
        <w:t>PCoA</w:t>
      </w:r>
      <w:proofErr w:type="spellEnd"/>
      <w:r w:rsidRPr="00EB6CCF">
        <w:rPr>
          <w:rFonts w:ascii="Arial" w:hAnsi="Arial" w:cs="Arial"/>
          <w:color w:val="000000"/>
          <w:sz w:val="20"/>
          <w:szCs w:val="20"/>
        </w:rPr>
        <w:t xml:space="preserve"> space I computed three species-level metrics following the formulation of Pimiento et al. </w:t>
      </w:r>
      <w:sdt>
        <w:sdtPr>
          <w:rPr>
            <w:rFonts w:ascii="Arial" w:hAnsi="Arial" w:cs="Arial"/>
            <w:color w:val="000000"/>
            <w:sz w:val="20"/>
            <w:szCs w:val="20"/>
          </w:rPr>
          <w:tag w:val="MENDELEY_CITATION_v3_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"/>
          <w:id w:val="920456093"/>
          <w:placeholder>
            <w:docPart w:val="1C131DFCFD484602905C76595613D90C"/>
          </w:placeholder>
        </w:sdtPr>
        <w:sdtEndPr/>
        <w:sdtContent>
          <w:r w:rsidRPr="00EB6CCF">
            <w:rPr>
              <w:rFonts w:ascii="Arial" w:hAnsi="Arial" w:cs="Arial"/>
              <w:color w:val="000000"/>
              <w:sz w:val="20"/>
              <w:szCs w:val="20"/>
            </w:rPr>
            <w:t>(43)</w:t>
          </w:r>
        </w:sdtContent>
      </w:sdt>
      <w:r w:rsidRPr="00EB6CCF">
        <w:rPr>
          <w:rFonts w:ascii="Arial" w:hAnsi="Arial" w:cs="Arial"/>
          <w:color w:val="000000"/>
          <w:sz w:val="20"/>
          <w:szCs w:val="20"/>
        </w:rPr>
        <w:t>. Functional uniqueness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was defined as the mean Euclidean distance from a species to its k = 5 nearest </w:t>
      </w:r>
      <w:proofErr w:type="spellStart"/>
      <w:r w:rsidRPr="00EB6CCF">
        <w:rPr>
          <w:rFonts w:ascii="Arial" w:hAnsi="Arial" w:cs="Arial"/>
          <w:color w:val="000000"/>
          <w:sz w:val="20"/>
          <w:szCs w:val="20"/>
        </w:rPr>
        <w:t>neighbours</w:t>
      </w:r>
      <w:proofErr w:type="spellEnd"/>
      <w:r w:rsidRPr="00EB6CCF">
        <w:rPr>
          <w:rFonts w:ascii="Arial" w:hAnsi="Arial" w:cs="Arial"/>
          <w:color w:val="000000"/>
          <w:sz w:val="20"/>
          <w:szCs w:val="20"/>
        </w:rPr>
        <w:t xml:space="preserve">, evaluated through a </w:t>
      </w:r>
      <w:proofErr w:type="spellStart"/>
      <w:r w:rsidRPr="00EB6CCF">
        <w:rPr>
          <w:rFonts w:ascii="Arial" w:hAnsi="Arial" w:cs="Arial"/>
          <w:color w:val="000000"/>
          <w:sz w:val="20"/>
          <w:szCs w:val="20"/>
        </w:rPr>
        <w:t>kd</w:t>
      </w:r>
      <w:proofErr w:type="spellEnd"/>
      <w:r w:rsidRPr="00EB6CCF">
        <w:rPr>
          <w:rFonts w:ascii="Arial" w:hAnsi="Arial" w:cs="Arial"/>
          <w:color w:val="000000"/>
          <w:sz w:val="20"/>
          <w:szCs w:val="20"/>
        </w:rPr>
        <w:t>-tree query (</w:t>
      </w:r>
      <w:r w:rsidRPr="00EB6CCF">
        <w:rPr>
          <w:rFonts w:ascii="Arial" w:hAnsi="Arial" w:cs="Arial"/>
          <w:i/>
          <w:iCs/>
          <w:color w:val="000000"/>
          <w:sz w:val="20"/>
          <w:szCs w:val="20"/>
        </w:rPr>
        <w:t>RANN::nn2</w:t>
      </w:r>
      <w:r w:rsidRPr="00EB6CCF">
        <w:rPr>
          <w:rFonts w:ascii="Arial" w:hAnsi="Arial" w:cs="Arial"/>
          <w:color w:val="000000"/>
          <w:sz w:val="20"/>
          <w:szCs w:val="20"/>
        </w:rPr>
        <w:t xml:space="preserve">) for scalability. Functional </w:t>
      </w:r>
      <w:proofErr w:type="spellStart"/>
      <w:r w:rsidRPr="00EB6CCF">
        <w:rPr>
          <w:rFonts w:ascii="Arial" w:hAnsi="Arial" w:cs="Arial"/>
          <w:color w:val="000000"/>
          <w:sz w:val="20"/>
          <w:szCs w:val="20"/>
        </w:rPr>
        <w:t>specialisation</w:t>
      </w:r>
      <w:proofErr w:type="spellEnd"/>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FSp</w:t>
      </w:r>
      <w:proofErr w:type="spellEnd"/>
      <w:r w:rsidRPr="00EB6CCF">
        <w:rPr>
          <w:rFonts w:ascii="Arial" w:hAnsi="Arial" w:cs="Arial"/>
          <w:color w:val="000000"/>
          <w:sz w:val="20"/>
          <w:szCs w:val="20"/>
        </w:rPr>
        <w:t xml:space="preserve">) was defined as the Euclidean distance from a species to the centroid of the global trait space.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and </w:t>
      </w:r>
      <w:proofErr w:type="spellStart"/>
      <w:r w:rsidRPr="00EB6CCF">
        <w:rPr>
          <w:rFonts w:ascii="Arial" w:hAnsi="Arial" w:cs="Arial"/>
          <w:color w:val="000000"/>
          <w:sz w:val="20"/>
          <w:szCs w:val="20"/>
        </w:rPr>
        <w:t>FSp</w:t>
      </w:r>
      <w:proofErr w:type="spellEnd"/>
      <w:r w:rsidRPr="00EB6CCF">
        <w:rPr>
          <w:rFonts w:ascii="Arial" w:hAnsi="Arial" w:cs="Arial"/>
          <w:color w:val="000000"/>
          <w:sz w:val="20"/>
          <w:szCs w:val="20"/>
        </w:rPr>
        <w:t xml:space="preserve"> were rescaled to [0, 1] and multiplied by four. The species-level FUSE score was then computed </w:t>
      </w:r>
      <w:r w:rsidR="004646A9" w:rsidRPr="00EB6CCF">
        <w:rPr>
          <w:rFonts w:ascii="Arial" w:hAnsi="Arial" w:cs="Arial"/>
          <w:color w:val="000000"/>
          <w:sz w:val="20"/>
          <w:szCs w:val="20"/>
        </w:rPr>
        <w:t xml:space="preserve">as </w:t>
      </w:r>
      <w:r w:rsidR="004646A9">
        <w:rPr>
          <w:rFonts w:ascii="Arial" w:hAnsi="Arial" w:cs="Arial"/>
          <w:color w:val="000000"/>
          <w:sz w:val="20"/>
          <w:szCs w:val="20"/>
          <w:lang w:val="en-001"/>
        </w:rPr>
        <w:t>FUSE</w:t>
      </w:r>
      <w:r w:rsidRPr="00EB6CCF">
        <w:rPr>
          <w:rFonts w:ascii="Arial" w:hAnsi="Arial" w:cs="Arial"/>
          <w:color w:val="000000"/>
          <w:sz w:val="20"/>
          <w:szCs w:val="20"/>
        </w:rPr>
        <w:t xml:space="preserve"> = </w:t>
      </w:r>
      <w:proofErr w:type="gramStart"/>
      <w:r w:rsidRPr="00EB6CCF">
        <w:rPr>
          <w:rFonts w:ascii="Arial" w:hAnsi="Arial" w:cs="Arial"/>
          <w:color w:val="000000"/>
          <w:sz w:val="20"/>
          <w:szCs w:val="20"/>
        </w:rPr>
        <w:t>ln(</w:t>
      </w:r>
      <w:proofErr w:type="gramEnd"/>
      <w:r w:rsidRPr="00EB6CCF">
        <w:rPr>
          <w:rFonts w:ascii="Arial" w:hAnsi="Arial" w:cs="Arial"/>
          <w:color w:val="000000"/>
          <w:sz w:val="20"/>
          <w:szCs w:val="20"/>
        </w:rPr>
        <w:t>1 +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 GE)) + ln(1 + (</w:t>
      </w:r>
      <w:proofErr w:type="spellStart"/>
      <w:r w:rsidRPr="00EB6CCF">
        <w:rPr>
          <w:rFonts w:ascii="Arial" w:hAnsi="Arial" w:cs="Arial"/>
          <w:color w:val="000000"/>
          <w:sz w:val="20"/>
          <w:szCs w:val="20"/>
        </w:rPr>
        <w:t>FSp</w:t>
      </w:r>
      <w:proofErr w:type="spellEnd"/>
      <w:r w:rsidRPr="00EB6CCF">
        <w:rPr>
          <w:rFonts w:ascii="Arial" w:hAnsi="Arial" w:cs="Arial"/>
          <w:color w:val="000000"/>
          <w:sz w:val="20"/>
          <w:szCs w:val="20"/>
        </w:rPr>
        <w:t xml:space="preserve"> × GE))</w:t>
      </w:r>
      <w:r w:rsidR="004646A9">
        <w:rPr>
          <w:rFonts w:ascii="Arial" w:hAnsi="Arial" w:cs="Arial"/>
          <w:color w:val="000000"/>
          <w:sz w:val="20"/>
          <w:szCs w:val="20"/>
          <w:lang w:val="en-001"/>
        </w:rPr>
        <w:t xml:space="preserve">, </w:t>
      </w:r>
      <w:r w:rsidRPr="00EB6CCF">
        <w:rPr>
          <w:rFonts w:ascii="Arial" w:hAnsi="Arial" w:cs="Arial"/>
          <w:color w:val="000000"/>
          <w:sz w:val="20"/>
          <w:szCs w:val="20"/>
        </w:rPr>
        <w:t xml:space="preserve">where GE is the ordinal IUCN category score, mapped as a probability of extinction LC = 0.0009, NT = 0.0071, VU = 0.10, EN = 0.667, CR = 0.999. All metrics were derived independently within each of the three trait spaces; no metric was averaged across spaces. Robustness to k was verified by recomputing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and FUSE </w:t>
      </w:r>
      <w:proofErr w:type="spellStart"/>
      <w:r w:rsidRPr="00EB6CCF">
        <w:rPr>
          <w:rFonts w:ascii="Arial" w:hAnsi="Arial" w:cs="Arial"/>
          <w:color w:val="000000"/>
          <w:sz w:val="20"/>
          <w:szCs w:val="20"/>
        </w:rPr>
        <w:t>for k</w:t>
      </w:r>
      <w:proofErr w:type="spellEnd"/>
      <w:r w:rsidRPr="00EB6CCF">
        <w:rPr>
          <w:rFonts w:ascii="Arial" w:hAnsi="Arial" w:cs="Arial"/>
          <w:color w:val="000000"/>
          <w:sz w:val="20"/>
          <w:szCs w:val="20"/>
        </w:rPr>
        <w:t xml:space="preserve"> in {1, 3, 5, 10}: pairwise Spearman correlations of species-level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across k exceeded 0.71 within every dimension (SI Appendix, Fig. S2).</w:t>
      </w:r>
    </w:p>
    <w:p w14:paraId="50BDEDE3"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Congruence between trait spaces</w:t>
      </w:r>
    </w:p>
    <w:p w14:paraId="215C0851"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The independence of the three configurations was assessed with two complementary approaches. First, pairwise and three-way congruence between the multivariate configurations was tested with Procrustes analysis on the first two </w:t>
      </w:r>
      <w:proofErr w:type="spellStart"/>
      <w:r w:rsidRPr="00EB6CCF">
        <w:rPr>
          <w:rFonts w:ascii="Arial" w:hAnsi="Arial" w:cs="Arial"/>
          <w:color w:val="000000"/>
          <w:sz w:val="20"/>
          <w:szCs w:val="20"/>
        </w:rPr>
        <w:t>PCoA</w:t>
      </w:r>
      <w:proofErr w:type="spellEnd"/>
      <w:r w:rsidRPr="00EB6CCF">
        <w:rPr>
          <w:rFonts w:ascii="Arial" w:hAnsi="Arial" w:cs="Arial"/>
          <w:color w:val="000000"/>
          <w:sz w:val="20"/>
          <w:szCs w:val="20"/>
        </w:rPr>
        <w:t xml:space="preserve"> axes (</w:t>
      </w:r>
      <w:r w:rsidRPr="00EB6CCF">
        <w:rPr>
          <w:rFonts w:ascii="Arial" w:hAnsi="Arial" w:cs="Arial"/>
          <w:i/>
          <w:iCs/>
          <w:color w:val="000000"/>
          <w:sz w:val="20"/>
          <w:szCs w:val="20"/>
        </w:rPr>
        <w:t>vegan::protest</w:t>
      </w:r>
      <w:r w:rsidRPr="00EB6CCF">
        <w:rPr>
          <w:rFonts w:ascii="Arial" w:hAnsi="Arial" w:cs="Arial"/>
          <w:color w:val="000000"/>
          <w:sz w:val="20"/>
          <w:szCs w:val="20"/>
        </w:rPr>
        <w:t xml:space="preserve">, symmetric superimposition, 999 permutations) (25, 26). Second, pairwise Spearman correlations of species-level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quantified concordance at the level of individual species. Significance was evaluated both unstratified and after restricting permutations within taxonomic order to control for non-independence among related species.</w:t>
      </w:r>
    </w:p>
    <w:p w14:paraId="62B7BFA6"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Extinction scenarios and null model</w:t>
      </w:r>
    </w:p>
    <w:p w14:paraId="3E40344C" w14:textId="55AE2AA6"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Two extinction scenarios were simulated, following the framework of Pimiento et al. (13). The 100-year IUCN scenario assigns each species an independent Bernoulli draw with a 100-year extinction probability derived from its current IUCN category (LC = 0.0009, NT = 0.0071, VU = 0.10, EN = 0.667, CR = 0.999), using the conversion of </w:t>
      </w:r>
      <w:sdt>
        <w:sdtPr>
          <w:rPr>
            <w:rFonts w:ascii="Arial" w:hAnsi="Arial" w:cs="Arial"/>
            <w:color w:val="000000"/>
            <w:sz w:val="20"/>
            <w:szCs w:val="20"/>
          </w:rPr>
          <w:tag w:val="MENDELEY_CITATION_v3_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"/>
          <w:id w:val="-2040580386"/>
          <w:placeholder>
            <w:docPart w:val="1C131DFCFD484602905C76595613D90C"/>
          </w:placeholder>
        </w:sdtPr>
        <w:sdtEndPr/>
        <w:sdtContent>
          <w:r w:rsidRPr="00EB6CCF">
            <w:rPr>
              <w:rFonts w:ascii="Arial" w:hAnsi="Arial" w:cs="Arial"/>
              <w:color w:val="000000"/>
              <w:sz w:val="20"/>
              <w:szCs w:val="20"/>
            </w:rPr>
            <w:t>(53, 54)</w:t>
          </w:r>
        </w:sdtContent>
      </w:sdt>
      <w:r w:rsidRPr="00EB6CCF">
        <w:rPr>
          <w:rFonts w:ascii="Arial" w:hAnsi="Arial" w:cs="Arial"/>
          <w:color w:val="000000"/>
          <w:sz w:val="20"/>
          <w:szCs w:val="20"/>
        </w:rPr>
        <w:t xml:space="preserve">. The IUCN AT (All-Threatened) scenario assumes the deterministic extinction of every Vulnerable, Endangered and Critically Endangered species. For each scenario, I recomputed FRic - the proportion of trait-space cells with non-null kernel support that remained occupied by the surviving assemblage - and the mean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of survivors, and expressed both as proportional changes relative to the contemporary global values. The 100-year IUCN scenario was iterated 1,000 times; the IUCN AT scenario is deterministic. To test whether observed losses exceeded random expectations, every iteration was paired with a </w:t>
      </w:r>
      <w:proofErr w:type="spellStart"/>
      <w:r w:rsidRPr="00EB6CCF">
        <w:rPr>
          <w:rFonts w:ascii="Arial" w:hAnsi="Arial" w:cs="Arial"/>
          <w:color w:val="000000"/>
          <w:sz w:val="20"/>
          <w:szCs w:val="20"/>
        </w:rPr>
        <w:t>randomisation</w:t>
      </w:r>
      <w:proofErr w:type="spellEnd"/>
      <w:r w:rsidRPr="00EB6CCF">
        <w:rPr>
          <w:rFonts w:ascii="Arial" w:hAnsi="Arial" w:cs="Arial"/>
          <w:color w:val="000000"/>
          <w:sz w:val="20"/>
          <w:szCs w:val="20"/>
        </w:rPr>
        <w:t xml:space="preserve"> that permuted the identity of extinct species while preserving the number of extinctions. Empirical and null distributions were compared through the </w:t>
      </w:r>
      <w:proofErr w:type="spellStart"/>
      <w:r w:rsidRPr="00EB6CCF">
        <w:rPr>
          <w:rFonts w:ascii="Arial" w:hAnsi="Arial" w:cs="Arial"/>
          <w:color w:val="000000"/>
          <w:sz w:val="20"/>
          <w:szCs w:val="20"/>
        </w:rPr>
        <w:t>standardised</w:t>
      </w:r>
      <w:proofErr w:type="spellEnd"/>
      <w:r w:rsidRPr="00EB6CCF">
        <w:rPr>
          <w:rFonts w:ascii="Arial" w:hAnsi="Arial" w:cs="Arial"/>
          <w:color w:val="000000"/>
          <w:sz w:val="20"/>
          <w:szCs w:val="20"/>
        </w:rPr>
        <w:t xml:space="preserve"> effect size, SES = (</w:t>
      </w:r>
      <w:proofErr w:type="spellStart"/>
      <w:r w:rsidRPr="00EB6CCF">
        <w:rPr>
          <w:rFonts w:ascii="Arial" w:hAnsi="Arial" w:cs="Arial"/>
          <w:color w:val="000000"/>
          <w:sz w:val="20"/>
          <w:szCs w:val="20"/>
        </w:rPr>
        <w:t>mean_obs</w:t>
      </w:r>
      <w:proofErr w:type="spellEnd"/>
      <w:r w:rsidRPr="00EB6CCF">
        <w:rPr>
          <w:rFonts w:ascii="Arial" w:hAnsi="Arial" w:cs="Arial"/>
          <w:color w:val="000000"/>
          <w:sz w:val="20"/>
          <w:szCs w:val="20"/>
        </w:rPr>
        <w:t xml:space="preserve"> - </w:t>
      </w:r>
      <w:proofErr w:type="spellStart"/>
      <w:r w:rsidRPr="00EB6CCF">
        <w:rPr>
          <w:rFonts w:ascii="Arial" w:hAnsi="Arial" w:cs="Arial"/>
          <w:color w:val="000000"/>
          <w:sz w:val="20"/>
          <w:szCs w:val="20"/>
        </w:rPr>
        <w:t>mean_null</w:t>
      </w:r>
      <w:proofErr w:type="spellEnd"/>
      <w:r w:rsidRPr="00EB6CCF">
        <w:rPr>
          <w:rFonts w:ascii="Arial" w:hAnsi="Arial" w:cs="Arial"/>
          <w:color w:val="000000"/>
          <w:sz w:val="20"/>
          <w:szCs w:val="20"/>
        </w:rPr>
        <w:t xml:space="preserve">) / </w:t>
      </w:r>
      <w:proofErr w:type="spellStart"/>
      <w:r w:rsidRPr="00EB6CCF">
        <w:rPr>
          <w:rFonts w:ascii="Arial" w:hAnsi="Arial" w:cs="Arial"/>
          <w:color w:val="000000"/>
          <w:sz w:val="20"/>
          <w:szCs w:val="20"/>
        </w:rPr>
        <w:t>sd_null</w:t>
      </w:r>
      <w:proofErr w:type="spellEnd"/>
      <w:r w:rsidRPr="00EB6CCF">
        <w:rPr>
          <w:rFonts w:ascii="Arial" w:hAnsi="Arial" w:cs="Arial"/>
          <w:color w:val="000000"/>
          <w:sz w:val="20"/>
          <w:szCs w:val="20"/>
        </w:rPr>
        <w:t xml:space="preserve">, with a one-sided permutation p-value computed under the +1/+1 convention (27) so that p = 0 is structurally avoided and the test remains valid for deterministic scenarios. Random-number streams were generated independently per worker through </w:t>
      </w:r>
      <w:proofErr w:type="spellStart"/>
      <w:r w:rsidRPr="00EB6CCF">
        <w:rPr>
          <w:rFonts w:ascii="Arial" w:hAnsi="Arial" w:cs="Arial"/>
          <w:i/>
          <w:iCs/>
          <w:color w:val="000000"/>
          <w:sz w:val="20"/>
          <w:szCs w:val="20"/>
        </w:rPr>
        <w:t>future.apply</w:t>
      </w:r>
      <w:proofErr w:type="spellEnd"/>
      <w:r w:rsidRPr="00EB6CCF">
        <w:rPr>
          <w:rFonts w:ascii="Arial" w:hAnsi="Arial" w:cs="Arial"/>
          <w:i/>
          <w:iCs/>
          <w:color w:val="000000"/>
          <w:sz w:val="20"/>
          <w:szCs w:val="20"/>
        </w:rPr>
        <w:t>::</w:t>
      </w:r>
      <w:proofErr w:type="spellStart"/>
      <w:r w:rsidRPr="00EB6CCF">
        <w:rPr>
          <w:rFonts w:ascii="Arial" w:hAnsi="Arial" w:cs="Arial"/>
          <w:i/>
          <w:iCs/>
          <w:color w:val="000000"/>
          <w:sz w:val="20"/>
          <w:szCs w:val="20"/>
        </w:rPr>
        <w:t>future_sapply</w:t>
      </w:r>
      <w:proofErr w:type="spellEnd"/>
      <w:r w:rsidRPr="00EB6CCF">
        <w:rPr>
          <w:rFonts w:ascii="Arial" w:hAnsi="Arial" w:cs="Arial"/>
          <w:color w:val="000000"/>
          <w:sz w:val="20"/>
          <w:szCs w:val="20"/>
        </w:rPr>
        <w:t xml:space="preserve"> with </w:t>
      </w:r>
      <w:proofErr w:type="spellStart"/>
      <w:r w:rsidRPr="00EB6CCF">
        <w:rPr>
          <w:rFonts w:ascii="Arial" w:hAnsi="Arial" w:cs="Arial"/>
          <w:i/>
          <w:iCs/>
          <w:color w:val="000000"/>
          <w:sz w:val="20"/>
          <w:szCs w:val="20"/>
        </w:rPr>
        <w:t>future.seed</w:t>
      </w:r>
      <w:proofErr w:type="spellEnd"/>
      <w:r w:rsidRPr="00EB6CCF">
        <w:rPr>
          <w:rFonts w:ascii="Arial" w:hAnsi="Arial" w:cs="Arial"/>
          <w:color w:val="000000"/>
          <w:sz w:val="20"/>
          <w:szCs w:val="20"/>
        </w:rPr>
        <w:t xml:space="preserve"> = TRUE.</w:t>
      </w:r>
    </w:p>
    <w:p w14:paraId="40231E27"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Biogeographic decomposition</w:t>
      </w:r>
    </w:p>
    <w:p w14:paraId="1E489024"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Species ranges were obtained from the </w:t>
      </w:r>
      <w:proofErr w:type="spellStart"/>
      <w:r w:rsidRPr="00EB6CCF">
        <w:rPr>
          <w:rFonts w:ascii="Arial" w:hAnsi="Arial" w:cs="Arial"/>
          <w:color w:val="000000"/>
          <w:sz w:val="20"/>
          <w:szCs w:val="20"/>
        </w:rPr>
        <w:t>BirdLife</w:t>
      </w:r>
      <w:proofErr w:type="spellEnd"/>
      <w:r w:rsidRPr="00EB6CCF">
        <w:rPr>
          <w:rFonts w:ascii="Arial" w:hAnsi="Arial" w:cs="Arial"/>
          <w:color w:val="000000"/>
          <w:sz w:val="20"/>
          <w:szCs w:val="20"/>
        </w:rPr>
        <w:t xml:space="preserve"> International Birds-of-the-World shapefiles, retaining geometries coded as Extant (1), Probably Extant (2) or Possibly Extant (3) for the breeding distribution. Range polygons were rasterized at 0.5 degrees resolution (</w:t>
      </w:r>
      <w:proofErr w:type="spellStart"/>
      <w:r w:rsidRPr="00EB6CCF">
        <w:rPr>
          <w:rFonts w:ascii="Arial" w:hAnsi="Arial" w:cs="Arial"/>
          <w:i/>
          <w:iCs/>
          <w:color w:val="000000"/>
          <w:sz w:val="20"/>
          <w:szCs w:val="20"/>
        </w:rPr>
        <w:t>rasterSp</w:t>
      </w:r>
      <w:proofErr w:type="spellEnd"/>
      <w:r w:rsidRPr="00EB6CCF">
        <w:rPr>
          <w:rFonts w:ascii="Arial" w:hAnsi="Arial" w:cs="Arial"/>
          <w:i/>
          <w:iCs/>
          <w:color w:val="000000"/>
          <w:sz w:val="20"/>
          <w:szCs w:val="20"/>
        </w:rPr>
        <w:t>::</w:t>
      </w:r>
      <w:proofErr w:type="spellStart"/>
      <w:r w:rsidRPr="00EB6CCF">
        <w:rPr>
          <w:rFonts w:ascii="Arial" w:hAnsi="Arial" w:cs="Arial"/>
          <w:i/>
          <w:iCs/>
          <w:color w:val="000000"/>
          <w:sz w:val="20"/>
          <w:szCs w:val="20"/>
        </w:rPr>
        <w:t>rasterizeRange</w:t>
      </w:r>
      <w:proofErr w:type="spellEnd"/>
      <w:r w:rsidRPr="00EB6CCF">
        <w:rPr>
          <w:rFonts w:ascii="Arial" w:hAnsi="Arial" w:cs="Arial"/>
          <w:color w:val="000000"/>
          <w:sz w:val="20"/>
          <w:szCs w:val="20"/>
        </w:rPr>
        <w:t>) and intersected with a global Discrete Global Grid System of hexagonal ISEA cells at resolution 7 (</w:t>
      </w:r>
      <w:proofErr w:type="spellStart"/>
      <w:r w:rsidRPr="00EB6CCF">
        <w:rPr>
          <w:rFonts w:ascii="Arial" w:hAnsi="Arial" w:cs="Arial"/>
          <w:i/>
          <w:iCs/>
          <w:color w:val="000000"/>
          <w:sz w:val="20"/>
          <w:szCs w:val="20"/>
        </w:rPr>
        <w:t>dggridR</w:t>
      </w:r>
      <w:proofErr w:type="spellEnd"/>
      <w:r w:rsidRPr="00EB6CCF">
        <w:rPr>
          <w:rFonts w:ascii="Arial" w:hAnsi="Arial" w:cs="Arial"/>
          <w:color w:val="000000"/>
          <w:sz w:val="20"/>
          <w:szCs w:val="20"/>
        </w:rPr>
        <w:t xml:space="preserve">; cell area approximately 35,000 km2); each species was then assigned to every cell overlapped by its range. For every cell hosting at least eight species and for each of the three trait spaces, the 100-year IUCN (200 stochastic iterations per cell, to balance precision and computational cost) and IUCN AT (deterministic) scenarios were re-applied to the cell-specific species pool, and percentage changes in species richness, </w:t>
      </w:r>
      <w:proofErr w:type="spellStart"/>
      <w:r w:rsidRPr="00EB6CCF">
        <w:rPr>
          <w:rFonts w:ascii="Arial" w:hAnsi="Arial" w:cs="Arial"/>
          <w:color w:val="000000"/>
          <w:sz w:val="20"/>
          <w:szCs w:val="20"/>
        </w:rPr>
        <w:t>FRic</w:t>
      </w:r>
      <w:proofErr w:type="spellEnd"/>
      <w:r w:rsidRPr="00EB6CCF">
        <w:rPr>
          <w:rFonts w:ascii="Arial" w:hAnsi="Arial" w:cs="Arial"/>
          <w:color w:val="000000"/>
          <w:sz w:val="20"/>
          <w:szCs w:val="20"/>
        </w:rPr>
        <w:t xml:space="preserve"> and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were stored. Community-level FUSE scores were computed per cell as the arithmetic mean of the top 10% of species-level FUS or FUSE scores in the cell, following Pimiento et al. (13). For the continent-level summary (Fig. 4e), DGGS centroids were intersected with Natural Earth country polygons (</w:t>
      </w:r>
      <w:proofErr w:type="spellStart"/>
      <w:r w:rsidRPr="00EB6CCF">
        <w:rPr>
          <w:rFonts w:ascii="Arial" w:hAnsi="Arial" w:cs="Arial"/>
          <w:i/>
          <w:iCs/>
          <w:color w:val="000000"/>
          <w:sz w:val="20"/>
          <w:szCs w:val="20"/>
        </w:rPr>
        <w:t>rnaturalearth</w:t>
      </w:r>
      <w:proofErr w:type="spellEnd"/>
      <w:r w:rsidRPr="00EB6CCF">
        <w:rPr>
          <w:rFonts w:ascii="Arial" w:hAnsi="Arial" w:cs="Arial"/>
          <w:color w:val="000000"/>
          <w:sz w:val="20"/>
          <w:szCs w:val="20"/>
        </w:rPr>
        <w:t>, small-scale dataset) in WGS84 prior to any reprojection.</w:t>
      </w:r>
    </w:p>
    <w:p w14:paraId="60CE83FA"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bCs/>
          <w:i/>
          <w:iCs/>
          <w:color w:val="000000"/>
          <w:sz w:val="20"/>
          <w:szCs w:val="20"/>
        </w:rPr>
        <w:t>Trait-extinction associations</w:t>
      </w:r>
    </w:p>
    <w:p w14:paraId="6DA9F1EC" w14:textId="517DF20F"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To identify which trait modalities are preferentially associated with extinction risk, two complementary </w:t>
      </w:r>
      <w:r w:rsidR="00477A9F" w:rsidRPr="00EB6CCF">
        <w:rPr>
          <w:rFonts w:ascii="Arial" w:hAnsi="Arial" w:cs="Arial"/>
          <w:color w:val="000000"/>
          <w:sz w:val="20"/>
          <w:szCs w:val="20"/>
        </w:rPr>
        <w:t>generalized</w:t>
      </w:r>
      <w:r w:rsidRPr="00EB6CCF">
        <w:rPr>
          <w:rFonts w:ascii="Arial" w:hAnsi="Arial" w:cs="Arial"/>
          <w:color w:val="000000"/>
          <w:sz w:val="20"/>
          <w:szCs w:val="20"/>
        </w:rPr>
        <w:t xml:space="preserve"> linear mixed models (GLMMs) were fitted independently within each </w:t>
      </w:r>
      <w:r w:rsidRPr="00EB6CCF">
        <w:rPr>
          <w:rFonts w:ascii="Arial" w:hAnsi="Arial" w:cs="Arial"/>
          <w:color w:val="000000"/>
          <w:sz w:val="20"/>
          <w:szCs w:val="20"/>
        </w:rPr>
        <w:lastRenderedPageBreak/>
        <w:t>of the three trait spaces (SI Appendix, Fig. S1). A binomial GLMM (</w:t>
      </w:r>
      <w:r w:rsidRPr="00EB6CCF">
        <w:rPr>
          <w:rFonts w:ascii="Arial" w:hAnsi="Arial" w:cs="Arial"/>
          <w:i/>
          <w:iCs/>
          <w:color w:val="000000"/>
          <w:sz w:val="20"/>
          <w:szCs w:val="20"/>
        </w:rPr>
        <w:t>lme4::</w:t>
      </w:r>
      <w:proofErr w:type="spellStart"/>
      <w:r w:rsidRPr="00EB6CCF">
        <w:rPr>
          <w:rFonts w:ascii="Arial" w:hAnsi="Arial" w:cs="Arial"/>
          <w:i/>
          <w:iCs/>
          <w:color w:val="000000"/>
          <w:sz w:val="20"/>
          <w:szCs w:val="20"/>
        </w:rPr>
        <w:t>glmer</w:t>
      </w:r>
      <w:proofErr w:type="spellEnd"/>
      <w:r w:rsidRPr="00EB6CCF">
        <w:rPr>
          <w:rFonts w:ascii="Arial" w:hAnsi="Arial" w:cs="Arial"/>
          <w:color w:val="000000"/>
          <w:sz w:val="20"/>
          <w:szCs w:val="20"/>
        </w:rPr>
        <w:t xml:space="preserve">; </w:t>
      </w:r>
      <w:proofErr w:type="spellStart"/>
      <w:r w:rsidRPr="00EB6CCF">
        <w:rPr>
          <w:rFonts w:ascii="Arial" w:hAnsi="Arial" w:cs="Arial"/>
          <w:i/>
          <w:iCs/>
          <w:color w:val="000000"/>
          <w:sz w:val="20"/>
          <w:szCs w:val="20"/>
        </w:rPr>
        <w:t>bobyqa</w:t>
      </w:r>
      <w:proofErr w:type="spellEnd"/>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optimiser</w:t>
      </w:r>
      <w:proofErr w:type="spellEnd"/>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maxfun</w:t>
      </w:r>
      <w:proofErr w:type="spellEnd"/>
      <w:r w:rsidRPr="00EB6CCF">
        <w:rPr>
          <w:rFonts w:ascii="Arial" w:hAnsi="Arial" w:cs="Arial"/>
          <w:color w:val="000000"/>
          <w:sz w:val="20"/>
          <w:szCs w:val="20"/>
        </w:rPr>
        <w:t xml:space="preserve"> = 2 x 10^5) related threatened status (1 = VU/EN/CR, 0 = LC/NT) to the underlying continuous traits, with taxonomic order as a random intercept. A beta GLMM (</w:t>
      </w:r>
      <w:proofErr w:type="spellStart"/>
      <w:r w:rsidRPr="00EB6CCF">
        <w:rPr>
          <w:rFonts w:ascii="Arial" w:hAnsi="Arial" w:cs="Arial"/>
          <w:i/>
          <w:iCs/>
          <w:color w:val="000000"/>
          <w:sz w:val="20"/>
          <w:szCs w:val="20"/>
        </w:rPr>
        <w:t>glmmTMB</w:t>
      </w:r>
      <w:proofErr w:type="spellEnd"/>
      <w:r w:rsidRPr="00EB6CCF">
        <w:rPr>
          <w:rFonts w:ascii="Arial" w:hAnsi="Arial" w:cs="Arial"/>
          <w:i/>
          <w:iCs/>
          <w:color w:val="000000"/>
          <w:sz w:val="20"/>
          <w:szCs w:val="20"/>
        </w:rPr>
        <w:t>::</w:t>
      </w:r>
      <w:proofErr w:type="spellStart"/>
      <w:r w:rsidRPr="00EB6CCF">
        <w:rPr>
          <w:rFonts w:ascii="Arial" w:hAnsi="Arial" w:cs="Arial"/>
          <w:i/>
          <w:iCs/>
          <w:color w:val="000000"/>
          <w:sz w:val="20"/>
          <w:szCs w:val="20"/>
        </w:rPr>
        <w:t>glmmTMB</w:t>
      </w:r>
      <w:proofErr w:type="spellEnd"/>
      <w:r w:rsidRPr="00EB6CCF">
        <w:rPr>
          <w:rFonts w:ascii="Arial" w:hAnsi="Arial" w:cs="Arial"/>
          <w:color w:val="000000"/>
          <w:sz w:val="20"/>
          <w:szCs w:val="20"/>
        </w:rPr>
        <w:t xml:space="preserve"> with </w:t>
      </w:r>
      <w:proofErr w:type="spellStart"/>
      <w:r w:rsidRPr="00EB6CCF">
        <w:rPr>
          <w:rFonts w:ascii="Arial" w:hAnsi="Arial" w:cs="Arial"/>
          <w:i/>
          <w:iCs/>
          <w:color w:val="000000"/>
          <w:sz w:val="20"/>
          <w:szCs w:val="20"/>
        </w:rPr>
        <w:t>beta_family</w:t>
      </w:r>
      <w:proofErr w:type="spellEnd"/>
      <w:r w:rsidRPr="00EB6CCF">
        <w:rPr>
          <w:rFonts w:ascii="Arial" w:hAnsi="Arial" w:cs="Arial"/>
          <w:color w:val="000000"/>
          <w:sz w:val="20"/>
          <w:szCs w:val="20"/>
        </w:rPr>
        <w:t>) related the 100-year extinction probability -- pre-transformed into the open interval (0, 1) -- to the same predictors. Continuous predictors (morphological and life-history traits) were log10-transformed (positive values only) and z-</w:t>
      </w:r>
      <w:r w:rsidR="00901ABC" w:rsidRPr="00EB6CCF">
        <w:rPr>
          <w:rFonts w:ascii="Arial" w:hAnsi="Arial" w:cs="Arial"/>
          <w:color w:val="000000"/>
          <w:sz w:val="20"/>
          <w:szCs w:val="20"/>
        </w:rPr>
        <w:t>standardized</w:t>
      </w:r>
      <w:r w:rsidRPr="00EB6CCF">
        <w:rPr>
          <w:rFonts w:ascii="Arial" w:hAnsi="Arial" w:cs="Arial"/>
          <w:color w:val="000000"/>
          <w:sz w:val="20"/>
          <w:szCs w:val="20"/>
        </w:rPr>
        <w:t xml:space="preserve"> so that coefficients are directly comparable in magnitude across traits and dimensions; the diet proportions, which contain structural zeros and are bounded in [0, 1], were left untransformed. Coefficients with 95% Wald confidence intervals excluding zero were considered significant. The conservation-relevant difference between the disaggregated and the conventional aggregated approach was further quantified by comparing the top-25 FUSE rankings derived from the three independent spaces with those obtained from the aggregated trait space (SI Appendix, Fig. S3).</w:t>
      </w:r>
    </w:p>
    <w:p w14:paraId="2BB2DE5A"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All analyses were carried out in R 4.4. </w:t>
      </w:r>
    </w:p>
    <w:p w14:paraId="0808E0AA" w14:textId="77777777" w:rsidR="003D56CD" w:rsidRPr="00980C22" w:rsidRDefault="003D56CD" w:rsidP="003D56CD">
      <w:pPr>
        <w:pBdr>
          <w:top w:val="nil"/>
          <w:left w:val="nil"/>
          <w:bottom w:val="nil"/>
          <w:right w:val="nil"/>
          <w:between w:val="nil"/>
        </w:pBdr>
        <w:contextualSpacing/>
        <w:jc w:val="both"/>
        <w:rPr>
          <w:rFonts w:ascii="Arial" w:hAnsi="Arial" w:cs="Arial"/>
          <w:color w:val="000000"/>
          <w:sz w:val="20"/>
          <w:szCs w:val="20"/>
        </w:rPr>
      </w:pPr>
    </w:p>
    <w:p w14:paraId="579F958D" w14:textId="77777777" w:rsidR="003D56CD" w:rsidRPr="00980C22" w:rsidRDefault="003D56CD" w:rsidP="003D56CD">
      <w:pPr>
        <w:pBdr>
          <w:top w:val="nil"/>
          <w:left w:val="nil"/>
          <w:bottom w:val="nil"/>
          <w:right w:val="nil"/>
          <w:between w:val="nil"/>
        </w:pBdr>
        <w:contextualSpacing/>
        <w:jc w:val="both"/>
        <w:rPr>
          <w:rFonts w:ascii="Arial" w:hAnsi="Arial" w:cs="Arial"/>
          <w:b/>
          <w:color w:val="000000"/>
          <w:sz w:val="20"/>
          <w:szCs w:val="20"/>
        </w:rPr>
      </w:pPr>
      <w:r w:rsidRPr="00F649EE">
        <w:rPr>
          <w:rFonts w:ascii="Arial" w:hAnsi="Arial" w:cs="Arial"/>
          <w:b/>
          <w:color w:val="000000"/>
          <w:sz w:val="20"/>
          <w:szCs w:val="20"/>
        </w:rPr>
        <w:t>Acknowledgments</w:t>
      </w:r>
    </w:p>
    <w:p w14:paraId="20391A1E" w14:textId="77777777" w:rsidR="003D56CD" w:rsidRPr="00EB6CCF" w:rsidRDefault="003D56CD" w:rsidP="003D56CD">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color w:val="000000"/>
          <w:sz w:val="20"/>
          <w:szCs w:val="20"/>
        </w:rPr>
        <w:t xml:space="preserve">I thank the </w:t>
      </w:r>
      <w:proofErr w:type="spellStart"/>
      <w:r w:rsidRPr="00EB6CCF">
        <w:rPr>
          <w:rFonts w:ascii="Arial" w:hAnsi="Arial" w:cs="Arial"/>
          <w:color w:val="000000"/>
          <w:sz w:val="20"/>
          <w:szCs w:val="20"/>
        </w:rPr>
        <w:t>genotoul</w:t>
      </w:r>
      <w:proofErr w:type="spellEnd"/>
      <w:r w:rsidRPr="00EB6CCF">
        <w:rPr>
          <w:rFonts w:ascii="Arial" w:hAnsi="Arial" w:cs="Arial"/>
          <w:color w:val="000000"/>
          <w:sz w:val="20"/>
          <w:szCs w:val="20"/>
        </w:rPr>
        <w:t xml:space="preserve"> bioinformatics platform Toulouse </w:t>
      </w:r>
      <w:proofErr w:type="spellStart"/>
      <w:r w:rsidRPr="00EB6CCF">
        <w:rPr>
          <w:rFonts w:ascii="Arial" w:hAnsi="Arial" w:cs="Arial"/>
          <w:color w:val="000000"/>
          <w:sz w:val="20"/>
          <w:szCs w:val="20"/>
        </w:rPr>
        <w:t>Occitanie</w:t>
      </w:r>
      <w:proofErr w:type="spellEnd"/>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Bioinfo</w:t>
      </w:r>
      <w:proofErr w:type="spellEnd"/>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Genotoul</w:t>
      </w:r>
      <w:proofErr w:type="spellEnd"/>
      <w:r w:rsidRPr="00EB6CCF">
        <w:rPr>
          <w:rFonts w:ascii="Arial" w:hAnsi="Arial" w:cs="Arial"/>
          <w:color w:val="000000"/>
          <w:sz w:val="20"/>
          <w:szCs w:val="20"/>
        </w:rPr>
        <w:t>, https://doi.org/10.15454/1.5572369328961167E12) for providing computing resources.</w:t>
      </w:r>
    </w:p>
    <w:p w14:paraId="49ABA6D9" w14:textId="77777777" w:rsidR="003D56CD" w:rsidRPr="00980C22" w:rsidRDefault="003D56CD" w:rsidP="003D56CD">
      <w:pPr>
        <w:pBdr>
          <w:top w:val="nil"/>
          <w:left w:val="nil"/>
          <w:bottom w:val="nil"/>
          <w:right w:val="nil"/>
          <w:between w:val="nil"/>
        </w:pBdr>
        <w:contextualSpacing/>
        <w:jc w:val="both"/>
        <w:rPr>
          <w:rFonts w:ascii="Arial" w:hAnsi="Arial" w:cs="Arial"/>
          <w:color w:val="000000"/>
          <w:sz w:val="20"/>
          <w:szCs w:val="20"/>
        </w:rPr>
      </w:pPr>
    </w:p>
    <w:p w14:paraId="592CA447" w14:textId="77777777" w:rsidR="003D56CD" w:rsidRPr="00980C22" w:rsidRDefault="003D56CD" w:rsidP="003D56CD">
      <w:pPr>
        <w:pBdr>
          <w:top w:val="nil"/>
          <w:left w:val="nil"/>
          <w:bottom w:val="nil"/>
          <w:right w:val="nil"/>
          <w:between w:val="nil"/>
        </w:pBdr>
        <w:contextualSpacing/>
        <w:jc w:val="both"/>
        <w:rPr>
          <w:rFonts w:ascii="Arial" w:hAnsi="Arial" w:cs="Arial"/>
          <w:color w:val="000000"/>
          <w:sz w:val="20"/>
          <w:szCs w:val="20"/>
        </w:rPr>
      </w:pPr>
      <w:r w:rsidRPr="00F649EE">
        <w:rPr>
          <w:rFonts w:ascii="Arial" w:hAnsi="Arial" w:cs="Arial"/>
          <w:b/>
          <w:color w:val="000000"/>
          <w:sz w:val="20"/>
          <w:szCs w:val="20"/>
        </w:rPr>
        <w:t>References</w:t>
      </w:r>
    </w:p>
    <w:p w14:paraId="20A722A5" w14:textId="77777777" w:rsidR="003D56CD" w:rsidRPr="00980C22" w:rsidRDefault="003D56CD" w:rsidP="003D56CD">
      <w:pPr>
        <w:pBdr>
          <w:top w:val="nil"/>
          <w:left w:val="nil"/>
          <w:bottom w:val="nil"/>
          <w:right w:val="nil"/>
          <w:between w:val="nil"/>
        </w:pBdr>
        <w:contextualSpacing/>
        <w:jc w:val="both"/>
        <w:rPr>
          <w:rFonts w:ascii="Arial" w:hAnsi="Arial" w:cs="Arial"/>
          <w:color w:val="000000"/>
          <w:sz w:val="20"/>
          <w:szCs w:val="20"/>
        </w:rPr>
      </w:pPr>
    </w:p>
    <w:sdt>
      <w:sdtPr>
        <w:rPr>
          <w:rFonts w:ascii="Arial" w:hAnsi="Arial" w:cs="Arial"/>
          <w:color w:val="000000"/>
          <w:sz w:val="20"/>
          <w:szCs w:val="20"/>
        </w:rPr>
        <w:tag w:val="MENDELEY_BIBLIOGRAPHY"/>
        <w:id w:val="-54788832"/>
        <w:placeholder>
          <w:docPart w:val="AC38A931303F4527934656318E735613"/>
        </w:placeholder>
      </w:sdtPr>
      <w:sdtEndPr/>
      <w:sdtContent>
        <w:p w14:paraId="46E8C82B"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 </w:t>
          </w:r>
          <w:r w:rsidRPr="00EB6CCF">
            <w:rPr>
              <w:rFonts w:ascii="Arial" w:hAnsi="Arial" w:cs="Arial"/>
              <w:color w:val="000000"/>
              <w:sz w:val="20"/>
              <w:szCs w:val="20"/>
            </w:rPr>
            <w:tab/>
            <w:t xml:space="preserve">C. Martínez-Núñez, R. Martínez-Prentice, V. García-Navas, Protected area coverage of vulnerable regions to conserve functional diversity of birds. </w:t>
          </w:r>
          <w:r w:rsidRPr="00EB6CCF">
            <w:rPr>
              <w:rFonts w:ascii="Arial" w:hAnsi="Arial" w:cs="Arial"/>
              <w:i/>
              <w:iCs/>
              <w:color w:val="000000"/>
              <w:sz w:val="20"/>
              <w:szCs w:val="20"/>
            </w:rPr>
            <w:t>Conservation Biology</w:t>
          </w:r>
          <w:r w:rsidRPr="00EB6CCF">
            <w:rPr>
              <w:rFonts w:ascii="Arial" w:hAnsi="Arial" w:cs="Arial"/>
              <w:color w:val="000000"/>
              <w:sz w:val="20"/>
              <w:szCs w:val="20"/>
            </w:rPr>
            <w:t xml:space="preserve"> 37 (2023). https://doi.org/10.1111/cobi.14131.</w:t>
          </w:r>
        </w:p>
        <w:p w14:paraId="6B53E43F"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 </w:t>
          </w:r>
          <w:r w:rsidRPr="00EB6CCF">
            <w:rPr>
              <w:rFonts w:ascii="Arial" w:hAnsi="Arial" w:cs="Arial"/>
              <w:color w:val="000000"/>
              <w:sz w:val="20"/>
              <w:szCs w:val="20"/>
            </w:rPr>
            <w:tab/>
            <w:t>J. R. Ali, B. W. Blonder, A. L. Pigot, J. A. Tobias, C. R. Jarome Ali, Bird extinctions threaten to cause disproportionate reductions of functional diversity and uniqueness. (2022). https://doi.org/10.1111/1365-2435.14201.</w:t>
          </w:r>
        </w:p>
        <w:p w14:paraId="0C6841CC"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 </w:t>
          </w:r>
          <w:r w:rsidRPr="00EB6CCF">
            <w:rPr>
              <w:rFonts w:ascii="Arial" w:hAnsi="Arial" w:cs="Arial"/>
              <w:color w:val="000000"/>
              <w:sz w:val="20"/>
              <w:szCs w:val="20"/>
            </w:rPr>
            <w:tab/>
            <w:t xml:space="preserve">R. S. C. Cooke, F. Eigenbrod, A. E. Bates, Ecological distinctiveness of birds and mammals at the global scale. </w:t>
          </w:r>
          <w:r w:rsidRPr="00EB6CCF">
            <w:rPr>
              <w:rFonts w:ascii="Arial" w:hAnsi="Arial" w:cs="Arial"/>
              <w:i/>
              <w:iCs/>
              <w:color w:val="000000"/>
              <w:sz w:val="20"/>
              <w:szCs w:val="20"/>
            </w:rPr>
            <w:t xml:space="preserve">Glob. Ecol. </w:t>
          </w:r>
          <w:proofErr w:type="spellStart"/>
          <w:r w:rsidRPr="00EB6CCF">
            <w:rPr>
              <w:rFonts w:ascii="Arial" w:hAnsi="Arial" w:cs="Arial"/>
              <w:i/>
              <w:iCs/>
              <w:color w:val="000000"/>
              <w:sz w:val="20"/>
              <w:szCs w:val="20"/>
            </w:rPr>
            <w:t>Conserv</w:t>
          </w:r>
          <w:proofErr w:type="spellEnd"/>
          <w:r w:rsidRPr="00EB6CCF">
            <w:rPr>
              <w:rFonts w:ascii="Arial" w:hAnsi="Arial" w:cs="Arial"/>
              <w:i/>
              <w:iCs/>
              <w:color w:val="000000"/>
              <w:sz w:val="20"/>
              <w:szCs w:val="20"/>
            </w:rPr>
            <w:t>.</w:t>
          </w:r>
          <w:r w:rsidRPr="00EB6CCF">
            <w:rPr>
              <w:rFonts w:ascii="Arial" w:hAnsi="Arial" w:cs="Arial"/>
              <w:color w:val="000000"/>
              <w:sz w:val="20"/>
              <w:szCs w:val="20"/>
            </w:rPr>
            <w:t xml:space="preserve"> </w:t>
          </w:r>
          <w:r w:rsidRPr="00EB6CCF">
            <w:rPr>
              <w:rFonts w:ascii="Arial" w:hAnsi="Arial" w:cs="Arial"/>
              <w:b/>
              <w:bCs/>
              <w:color w:val="000000"/>
              <w:sz w:val="20"/>
              <w:szCs w:val="20"/>
            </w:rPr>
            <w:t>22</w:t>
          </w:r>
          <w:r w:rsidRPr="00EB6CCF">
            <w:rPr>
              <w:rFonts w:ascii="Arial" w:hAnsi="Arial" w:cs="Arial"/>
              <w:color w:val="000000"/>
              <w:sz w:val="20"/>
              <w:szCs w:val="20"/>
            </w:rPr>
            <w:t>, e00970 (2020).</w:t>
          </w:r>
        </w:p>
        <w:p w14:paraId="16B0DACC"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 </w:t>
          </w:r>
          <w:r w:rsidRPr="00EB6CCF">
            <w:rPr>
              <w:rFonts w:ascii="Arial" w:hAnsi="Arial" w:cs="Arial"/>
              <w:color w:val="000000"/>
              <w:sz w:val="20"/>
              <w:szCs w:val="20"/>
            </w:rPr>
            <w:tab/>
            <w:t xml:space="preserve">C. J. Whelan, Ç. H. Şekercioğlu, D. G. Wenny, Why birds matter: from economic ornithology to ecosystem services. </w:t>
          </w:r>
          <w:r w:rsidRPr="00EB6CCF">
            <w:rPr>
              <w:rFonts w:ascii="Arial" w:hAnsi="Arial" w:cs="Arial"/>
              <w:i/>
              <w:iCs/>
              <w:color w:val="000000"/>
              <w:sz w:val="20"/>
              <w:szCs w:val="20"/>
            </w:rPr>
            <w:t xml:space="preserve">J. </w:t>
          </w:r>
          <w:proofErr w:type="spellStart"/>
          <w:r w:rsidRPr="00EB6CCF">
            <w:rPr>
              <w:rFonts w:ascii="Arial" w:hAnsi="Arial" w:cs="Arial"/>
              <w:i/>
              <w:iCs/>
              <w:color w:val="000000"/>
              <w:sz w:val="20"/>
              <w:szCs w:val="20"/>
            </w:rPr>
            <w:t>Ornithol</w:t>
          </w:r>
          <w:proofErr w:type="spellEnd"/>
          <w:r w:rsidRPr="00EB6CCF">
            <w:rPr>
              <w:rFonts w:ascii="Arial" w:hAnsi="Arial" w:cs="Arial"/>
              <w:i/>
              <w:iCs/>
              <w:color w:val="000000"/>
              <w:sz w:val="20"/>
              <w:szCs w:val="20"/>
            </w:rPr>
            <w:t>.</w:t>
          </w:r>
          <w:r w:rsidRPr="00EB6CCF">
            <w:rPr>
              <w:rFonts w:ascii="Arial" w:hAnsi="Arial" w:cs="Arial"/>
              <w:color w:val="000000"/>
              <w:sz w:val="20"/>
              <w:szCs w:val="20"/>
            </w:rPr>
            <w:t xml:space="preserve"> </w:t>
          </w:r>
          <w:r w:rsidRPr="00EB6CCF">
            <w:rPr>
              <w:rFonts w:ascii="Arial" w:hAnsi="Arial" w:cs="Arial"/>
              <w:b/>
              <w:bCs/>
              <w:color w:val="000000"/>
              <w:sz w:val="20"/>
              <w:szCs w:val="20"/>
            </w:rPr>
            <w:t>156</w:t>
          </w:r>
          <w:r w:rsidRPr="00EB6CCF">
            <w:rPr>
              <w:rFonts w:ascii="Arial" w:hAnsi="Arial" w:cs="Arial"/>
              <w:color w:val="000000"/>
              <w:sz w:val="20"/>
              <w:szCs w:val="20"/>
            </w:rPr>
            <w:t>, 227–238 (2015).</w:t>
          </w:r>
        </w:p>
        <w:p w14:paraId="19C6739E"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5. </w:t>
          </w:r>
          <w:r w:rsidRPr="00EB6CCF">
            <w:rPr>
              <w:rFonts w:ascii="Arial" w:hAnsi="Arial" w:cs="Arial"/>
              <w:color w:val="000000"/>
              <w:sz w:val="20"/>
              <w:szCs w:val="20"/>
            </w:rPr>
            <w:tab/>
            <w:t xml:space="preserve">N. L. Michel, C. J. Whelan, G. M. </w:t>
          </w:r>
          <w:proofErr w:type="spellStart"/>
          <w:r w:rsidRPr="00EB6CCF">
            <w:rPr>
              <w:rFonts w:ascii="Arial" w:hAnsi="Arial" w:cs="Arial"/>
              <w:color w:val="000000"/>
              <w:sz w:val="20"/>
              <w:szCs w:val="20"/>
            </w:rPr>
            <w:t>Verutes</w:t>
          </w:r>
          <w:proofErr w:type="spellEnd"/>
          <w:r w:rsidRPr="00EB6CCF">
            <w:rPr>
              <w:rFonts w:ascii="Arial" w:hAnsi="Arial" w:cs="Arial"/>
              <w:color w:val="000000"/>
              <w:sz w:val="20"/>
              <w:szCs w:val="20"/>
            </w:rPr>
            <w:t xml:space="preserve">, Ecosystem services provided by Neotropical birds. </w:t>
          </w:r>
          <w:r w:rsidRPr="00EB6CCF">
            <w:rPr>
              <w:rFonts w:ascii="Arial" w:hAnsi="Arial" w:cs="Arial"/>
              <w:b/>
              <w:bCs/>
              <w:color w:val="000000"/>
              <w:sz w:val="20"/>
              <w:szCs w:val="20"/>
            </w:rPr>
            <w:t>122</w:t>
          </w:r>
          <w:r w:rsidRPr="00EB6CCF">
            <w:rPr>
              <w:rFonts w:ascii="Arial" w:hAnsi="Arial" w:cs="Arial"/>
              <w:color w:val="000000"/>
              <w:sz w:val="20"/>
              <w:szCs w:val="20"/>
            </w:rPr>
            <w:t>, 1–21 (2020).</w:t>
          </w:r>
        </w:p>
        <w:p w14:paraId="6D4E2E04"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6. </w:t>
          </w:r>
          <w:r w:rsidRPr="00EB6CCF">
            <w:rPr>
              <w:rFonts w:ascii="Arial" w:hAnsi="Arial" w:cs="Arial"/>
              <w:color w:val="000000"/>
              <w:sz w:val="20"/>
              <w:szCs w:val="20"/>
            </w:rPr>
            <w:tab/>
            <w:t>M. Schleuning, D. García, J. A. Tobias, Animal functional traits: Towards a trait</w:t>
          </w:r>
          <w:r w:rsidRPr="00EB6CCF">
            <w:rPr>
              <w:rFonts w:ascii="Cambria Math" w:hAnsi="Cambria Math" w:cs="Cambria Math"/>
              <w:color w:val="000000"/>
              <w:sz w:val="20"/>
              <w:szCs w:val="20"/>
            </w:rPr>
            <w:t>‐</w:t>
          </w:r>
          <w:r w:rsidRPr="00EB6CCF">
            <w:rPr>
              <w:rFonts w:ascii="Arial" w:hAnsi="Arial" w:cs="Arial"/>
              <w:color w:val="000000"/>
              <w:sz w:val="20"/>
              <w:szCs w:val="20"/>
            </w:rPr>
            <w:t xml:space="preserve">based ecology for whole ecosystems. </w:t>
          </w:r>
          <w:proofErr w:type="spellStart"/>
          <w:r w:rsidRPr="00EB6CCF">
            <w:rPr>
              <w:rFonts w:ascii="Arial" w:hAnsi="Arial" w:cs="Arial"/>
              <w:i/>
              <w:iCs/>
              <w:color w:val="000000"/>
              <w:sz w:val="20"/>
              <w:szCs w:val="20"/>
            </w:rPr>
            <w:t>Funct</w:t>
          </w:r>
          <w:proofErr w:type="spellEnd"/>
          <w:r w:rsidRPr="00EB6CCF">
            <w:rPr>
              <w:rFonts w:ascii="Arial" w:hAnsi="Arial" w:cs="Arial"/>
              <w:i/>
              <w:iCs/>
              <w:color w:val="000000"/>
              <w:sz w:val="20"/>
              <w:szCs w:val="20"/>
            </w:rPr>
            <w:t>. Ecol.</w:t>
          </w:r>
          <w:r w:rsidRPr="00EB6CCF">
            <w:rPr>
              <w:rFonts w:ascii="Arial" w:hAnsi="Arial" w:cs="Arial"/>
              <w:color w:val="000000"/>
              <w:sz w:val="20"/>
              <w:szCs w:val="20"/>
            </w:rPr>
            <w:t xml:space="preserve"> </w:t>
          </w:r>
          <w:r w:rsidRPr="00EB6CCF">
            <w:rPr>
              <w:rFonts w:ascii="Arial" w:hAnsi="Arial" w:cs="Arial"/>
              <w:b/>
              <w:bCs/>
              <w:color w:val="000000"/>
              <w:sz w:val="20"/>
              <w:szCs w:val="20"/>
            </w:rPr>
            <w:t>37</w:t>
          </w:r>
          <w:r w:rsidRPr="00EB6CCF">
            <w:rPr>
              <w:rFonts w:ascii="Arial" w:hAnsi="Arial" w:cs="Arial"/>
              <w:color w:val="000000"/>
              <w:sz w:val="20"/>
              <w:szCs w:val="20"/>
            </w:rPr>
            <w:t>, 4–12 (2023).</w:t>
          </w:r>
        </w:p>
        <w:p w14:paraId="6B484371"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7. </w:t>
          </w:r>
          <w:r w:rsidRPr="00EB6CCF">
            <w:rPr>
              <w:rFonts w:ascii="Arial" w:hAnsi="Arial" w:cs="Arial"/>
              <w:color w:val="000000"/>
              <w:sz w:val="20"/>
              <w:szCs w:val="20"/>
            </w:rPr>
            <w:tab/>
            <w:t xml:space="preserve">C. P. Carmona, </w:t>
          </w:r>
          <w:r w:rsidRPr="00EB6CCF">
            <w:rPr>
              <w:rFonts w:ascii="Arial" w:hAnsi="Arial" w:cs="Arial"/>
              <w:i/>
              <w:iCs/>
              <w:color w:val="000000"/>
              <w:sz w:val="20"/>
              <w:szCs w:val="20"/>
            </w:rPr>
            <w:t>et al.</w:t>
          </w:r>
          <w:r w:rsidRPr="00EB6CCF">
            <w:rPr>
              <w:rFonts w:ascii="Arial" w:hAnsi="Arial" w:cs="Arial"/>
              <w:color w:val="000000"/>
              <w:sz w:val="20"/>
              <w:szCs w:val="20"/>
            </w:rPr>
            <w:t xml:space="preserve">, Erosion of global functional diversity across the tree of life.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7</w:t>
          </w:r>
          <w:r w:rsidRPr="00EB6CCF">
            <w:rPr>
              <w:rFonts w:ascii="Arial" w:hAnsi="Arial" w:cs="Arial"/>
              <w:color w:val="000000"/>
              <w:sz w:val="20"/>
              <w:szCs w:val="20"/>
            </w:rPr>
            <w:t>, eabf2675 (2021).</w:t>
          </w:r>
        </w:p>
        <w:p w14:paraId="4E5026C8"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8. </w:t>
          </w:r>
          <w:r w:rsidRPr="00EB6CCF">
            <w:rPr>
              <w:rFonts w:ascii="Arial" w:hAnsi="Arial" w:cs="Arial"/>
              <w:color w:val="000000"/>
              <w:sz w:val="20"/>
              <w:szCs w:val="20"/>
            </w:rPr>
            <w:tab/>
            <w:t xml:space="preserve">J. A. Tobias, J. </w:t>
          </w:r>
          <w:proofErr w:type="spellStart"/>
          <w:r w:rsidRPr="00EB6CCF">
            <w:rPr>
              <w:rFonts w:ascii="Arial" w:hAnsi="Arial" w:cs="Arial"/>
              <w:color w:val="000000"/>
              <w:sz w:val="20"/>
              <w:szCs w:val="20"/>
            </w:rPr>
            <w:t>Ottenburghs</w:t>
          </w:r>
          <w:proofErr w:type="spellEnd"/>
          <w:r w:rsidRPr="00EB6CCF">
            <w:rPr>
              <w:rFonts w:ascii="Arial" w:hAnsi="Arial" w:cs="Arial"/>
              <w:color w:val="000000"/>
              <w:sz w:val="20"/>
              <w:szCs w:val="20"/>
            </w:rPr>
            <w:t xml:space="preserve">, A. L. Pigot, Avian Diversity: Speciation, Macroevolution, and Ecological Function. </w:t>
          </w:r>
          <w:r w:rsidRPr="00EB6CCF">
            <w:rPr>
              <w:rFonts w:ascii="Arial" w:hAnsi="Arial" w:cs="Arial"/>
              <w:i/>
              <w:iCs/>
              <w:color w:val="000000"/>
              <w:sz w:val="20"/>
              <w:szCs w:val="20"/>
            </w:rPr>
            <w:t>Annu. Rev. Ecol. Evol. Syst.</w:t>
          </w:r>
          <w:r w:rsidRPr="00EB6CCF">
            <w:rPr>
              <w:rFonts w:ascii="Arial" w:hAnsi="Arial" w:cs="Arial"/>
              <w:color w:val="000000"/>
              <w:sz w:val="20"/>
              <w:szCs w:val="20"/>
            </w:rPr>
            <w:t xml:space="preserve"> </w:t>
          </w:r>
          <w:r w:rsidRPr="00EB6CCF">
            <w:rPr>
              <w:rFonts w:ascii="Arial" w:hAnsi="Arial" w:cs="Arial"/>
              <w:b/>
              <w:bCs/>
              <w:color w:val="000000"/>
              <w:sz w:val="20"/>
              <w:szCs w:val="20"/>
            </w:rPr>
            <w:t>51</w:t>
          </w:r>
          <w:r w:rsidRPr="00EB6CCF">
            <w:rPr>
              <w:rFonts w:ascii="Arial" w:hAnsi="Arial" w:cs="Arial"/>
              <w:color w:val="000000"/>
              <w:sz w:val="20"/>
              <w:szCs w:val="20"/>
            </w:rPr>
            <w:t>, 533–560 (2020).</w:t>
          </w:r>
        </w:p>
        <w:p w14:paraId="73ECB3AD"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9. </w:t>
          </w:r>
          <w:r w:rsidRPr="00EB6CCF">
            <w:rPr>
              <w:rFonts w:ascii="Arial" w:hAnsi="Arial" w:cs="Arial"/>
              <w:color w:val="000000"/>
              <w:sz w:val="20"/>
              <w:szCs w:val="20"/>
            </w:rPr>
            <w:tab/>
            <w:t xml:space="preserve">J. Y. Barnagaud, </w:t>
          </w:r>
          <w:r w:rsidRPr="00EB6CCF">
            <w:rPr>
              <w:rFonts w:ascii="Arial" w:hAnsi="Arial" w:cs="Arial"/>
              <w:i/>
              <w:iCs/>
              <w:color w:val="000000"/>
              <w:sz w:val="20"/>
              <w:szCs w:val="20"/>
            </w:rPr>
            <w:t>et al.</w:t>
          </w:r>
          <w:r w:rsidRPr="00EB6CCF">
            <w:rPr>
              <w:rFonts w:ascii="Arial" w:hAnsi="Arial" w:cs="Arial"/>
              <w:color w:val="000000"/>
              <w:sz w:val="20"/>
              <w:szCs w:val="20"/>
            </w:rPr>
            <w:t xml:space="preserve">, Ecological traits influence the phylogenetic structure of bird species co-occurrences worldwide. </w:t>
          </w:r>
          <w:r w:rsidRPr="00EB6CCF">
            <w:rPr>
              <w:rFonts w:ascii="Arial" w:hAnsi="Arial" w:cs="Arial"/>
              <w:i/>
              <w:iCs/>
              <w:color w:val="000000"/>
              <w:sz w:val="20"/>
              <w:szCs w:val="20"/>
            </w:rPr>
            <w:t>Ecol. Lett.</w:t>
          </w:r>
          <w:r w:rsidRPr="00EB6CCF">
            <w:rPr>
              <w:rFonts w:ascii="Arial" w:hAnsi="Arial" w:cs="Arial"/>
              <w:color w:val="000000"/>
              <w:sz w:val="20"/>
              <w:szCs w:val="20"/>
            </w:rPr>
            <w:t xml:space="preserve"> </w:t>
          </w:r>
          <w:r w:rsidRPr="00EB6CCF">
            <w:rPr>
              <w:rFonts w:ascii="Arial" w:hAnsi="Arial" w:cs="Arial"/>
              <w:b/>
              <w:bCs/>
              <w:color w:val="000000"/>
              <w:sz w:val="20"/>
              <w:szCs w:val="20"/>
            </w:rPr>
            <w:t>17</w:t>
          </w:r>
          <w:r w:rsidRPr="00EB6CCF">
            <w:rPr>
              <w:rFonts w:ascii="Arial" w:hAnsi="Arial" w:cs="Arial"/>
              <w:color w:val="000000"/>
              <w:sz w:val="20"/>
              <w:szCs w:val="20"/>
            </w:rPr>
            <w:t>, 811–820 (2014).</w:t>
          </w:r>
        </w:p>
        <w:p w14:paraId="5AB5D8B3"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10. </w:t>
          </w:r>
          <w:r w:rsidRPr="00EB6CCF">
            <w:rPr>
              <w:rFonts w:ascii="Arial" w:hAnsi="Arial" w:cs="Arial"/>
              <w:color w:val="000000"/>
              <w:sz w:val="20"/>
              <w:szCs w:val="20"/>
            </w:rPr>
            <w:tab/>
            <w:t xml:space="preserve">A. Toussaint, </w:t>
          </w:r>
          <w:r w:rsidRPr="00EB6CCF">
            <w:rPr>
              <w:rFonts w:ascii="Arial" w:hAnsi="Arial" w:cs="Arial"/>
              <w:i/>
              <w:iCs/>
              <w:color w:val="000000"/>
              <w:sz w:val="20"/>
              <w:szCs w:val="20"/>
            </w:rPr>
            <w:t>et al.</w:t>
          </w:r>
          <w:r w:rsidRPr="00EB6CCF">
            <w:rPr>
              <w:rFonts w:ascii="Arial" w:hAnsi="Arial" w:cs="Arial"/>
              <w:color w:val="000000"/>
              <w:sz w:val="20"/>
              <w:szCs w:val="20"/>
            </w:rPr>
            <w:t xml:space="preserve">, Extinction of threatened vertebrates will lead to idiosyncratic changes in functional diversity across the world. </w:t>
          </w:r>
          <w:r w:rsidRPr="00EB6CCF">
            <w:rPr>
              <w:rFonts w:ascii="Arial" w:hAnsi="Arial" w:cs="Arial"/>
              <w:i/>
              <w:iCs/>
              <w:color w:val="000000"/>
              <w:sz w:val="20"/>
              <w:szCs w:val="20"/>
            </w:rPr>
            <w:t>Nat. Commun.</w:t>
          </w:r>
          <w:r w:rsidRPr="00EB6CCF">
            <w:rPr>
              <w:rFonts w:ascii="Arial" w:hAnsi="Arial" w:cs="Arial"/>
              <w:color w:val="000000"/>
              <w:sz w:val="20"/>
              <w:szCs w:val="20"/>
            </w:rPr>
            <w:t xml:space="preserve"> </w:t>
          </w:r>
          <w:r w:rsidRPr="00EB6CCF">
            <w:rPr>
              <w:rFonts w:ascii="Arial" w:hAnsi="Arial" w:cs="Arial"/>
              <w:b/>
              <w:bCs/>
              <w:color w:val="000000"/>
              <w:sz w:val="20"/>
              <w:szCs w:val="20"/>
            </w:rPr>
            <w:t>12</w:t>
          </w:r>
          <w:r w:rsidRPr="00EB6CCF">
            <w:rPr>
              <w:rFonts w:ascii="Arial" w:hAnsi="Arial" w:cs="Arial"/>
              <w:color w:val="000000"/>
              <w:sz w:val="20"/>
              <w:szCs w:val="20"/>
            </w:rPr>
            <w:t>, 1–12 (2021).</w:t>
          </w:r>
        </w:p>
        <w:p w14:paraId="0D4737C0"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11. </w:t>
          </w:r>
          <w:r w:rsidRPr="00EB6CCF">
            <w:rPr>
              <w:rFonts w:ascii="Arial" w:hAnsi="Arial" w:cs="Arial"/>
              <w:color w:val="000000"/>
              <w:sz w:val="20"/>
              <w:szCs w:val="20"/>
            </w:rPr>
            <w:tab/>
            <w:t xml:space="preserve">J.-Y. Barnagaud, </w:t>
          </w:r>
          <w:r w:rsidRPr="00EB6CCF">
            <w:rPr>
              <w:rFonts w:ascii="Arial" w:hAnsi="Arial" w:cs="Arial"/>
              <w:i/>
              <w:iCs/>
              <w:color w:val="000000"/>
              <w:sz w:val="20"/>
              <w:szCs w:val="20"/>
            </w:rPr>
            <w:t>et al.</w:t>
          </w:r>
          <w:r w:rsidRPr="00EB6CCF">
            <w:rPr>
              <w:rFonts w:ascii="Arial" w:hAnsi="Arial" w:cs="Arial"/>
              <w:color w:val="000000"/>
              <w:sz w:val="20"/>
              <w:szCs w:val="20"/>
            </w:rPr>
            <w:t xml:space="preserve">, Biogeographical, environmental and anthropogenic determinants of global patterns in bird taxonomic and trait turnover. </w:t>
          </w:r>
          <w:r w:rsidRPr="00EB6CCF">
            <w:rPr>
              <w:rFonts w:ascii="Arial" w:hAnsi="Arial" w:cs="Arial"/>
              <w:i/>
              <w:iCs/>
              <w:color w:val="000000"/>
              <w:sz w:val="20"/>
              <w:szCs w:val="20"/>
            </w:rPr>
            <w:t>Global Ecology and Biogeography</w:t>
          </w:r>
          <w:r w:rsidRPr="00EB6CCF">
            <w:rPr>
              <w:rFonts w:ascii="Arial" w:hAnsi="Arial" w:cs="Arial"/>
              <w:color w:val="000000"/>
              <w:sz w:val="20"/>
              <w:szCs w:val="20"/>
            </w:rPr>
            <w:t xml:space="preserve"> </w:t>
          </w:r>
          <w:r w:rsidRPr="00EB6CCF">
            <w:rPr>
              <w:rFonts w:ascii="Arial" w:hAnsi="Arial" w:cs="Arial"/>
              <w:b/>
              <w:bCs/>
              <w:color w:val="000000"/>
              <w:sz w:val="20"/>
              <w:szCs w:val="20"/>
            </w:rPr>
            <w:t>26</w:t>
          </w:r>
          <w:r w:rsidRPr="00EB6CCF">
            <w:rPr>
              <w:rFonts w:ascii="Arial" w:hAnsi="Arial" w:cs="Arial"/>
              <w:color w:val="000000"/>
              <w:sz w:val="20"/>
              <w:szCs w:val="20"/>
            </w:rPr>
            <w:t>, 1190–1200 (2017).</w:t>
          </w:r>
        </w:p>
        <w:p w14:paraId="003289BC"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12. </w:t>
          </w:r>
          <w:r w:rsidRPr="00EB6CCF">
            <w:rPr>
              <w:rFonts w:ascii="Arial" w:hAnsi="Arial" w:cs="Arial"/>
              <w:color w:val="000000"/>
              <w:sz w:val="20"/>
              <w:szCs w:val="20"/>
            </w:rPr>
            <w:tab/>
            <w:t xml:space="preserve">J. A. Tobias, </w:t>
          </w:r>
          <w:r w:rsidRPr="00EB6CCF">
            <w:rPr>
              <w:rFonts w:ascii="Arial" w:hAnsi="Arial" w:cs="Arial"/>
              <w:i/>
              <w:iCs/>
              <w:color w:val="000000"/>
              <w:sz w:val="20"/>
              <w:szCs w:val="20"/>
            </w:rPr>
            <w:t>et al.</w:t>
          </w:r>
          <w:r w:rsidRPr="00EB6CCF">
            <w:rPr>
              <w:rFonts w:ascii="Arial" w:hAnsi="Arial" w:cs="Arial"/>
              <w:color w:val="000000"/>
              <w:sz w:val="20"/>
              <w:szCs w:val="20"/>
            </w:rPr>
            <w:t xml:space="preserve">, AVONET: morphological, ecological and geographical data for all birds. </w:t>
          </w:r>
          <w:r w:rsidRPr="00EB6CCF">
            <w:rPr>
              <w:rFonts w:ascii="Arial" w:hAnsi="Arial" w:cs="Arial"/>
              <w:i/>
              <w:iCs/>
              <w:color w:val="000000"/>
              <w:sz w:val="20"/>
              <w:szCs w:val="20"/>
            </w:rPr>
            <w:t>Ecol. Lett.</w:t>
          </w:r>
          <w:r w:rsidRPr="00EB6CCF">
            <w:rPr>
              <w:rFonts w:ascii="Arial" w:hAnsi="Arial" w:cs="Arial"/>
              <w:color w:val="000000"/>
              <w:sz w:val="20"/>
              <w:szCs w:val="20"/>
            </w:rPr>
            <w:t xml:space="preserve"> </w:t>
          </w:r>
          <w:r w:rsidRPr="00EB6CCF">
            <w:rPr>
              <w:rFonts w:ascii="Arial" w:hAnsi="Arial" w:cs="Arial"/>
              <w:b/>
              <w:bCs/>
              <w:color w:val="000000"/>
              <w:sz w:val="20"/>
              <w:szCs w:val="20"/>
            </w:rPr>
            <w:t>25</w:t>
          </w:r>
          <w:r w:rsidRPr="00EB6CCF">
            <w:rPr>
              <w:rFonts w:ascii="Arial" w:hAnsi="Arial" w:cs="Arial"/>
              <w:color w:val="000000"/>
              <w:sz w:val="20"/>
              <w:szCs w:val="20"/>
            </w:rPr>
            <w:t>, 581–597 (2022).</w:t>
          </w:r>
        </w:p>
        <w:p w14:paraId="2DDAA1A1"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13. </w:t>
          </w:r>
          <w:r w:rsidRPr="00EB6CCF">
            <w:rPr>
              <w:rFonts w:ascii="Arial" w:hAnsi="Arial" w:cs="Arial"/>
              <w:color w:val="000000"/>
              <w:sz w:val="20"/>
              <w:szCs w:val="20"/>
            </w:rPr>
            <w:tab/>
            <w:t xml:space="preserve">C. Pimiento, </w:t>
          </w:r>
          <w:r w:rsidRPr="00EB6CCF">
            <w:rPr>
              <w:rFonts w:ascii="Arial" w:hAnsi="Arial" w:cs="Arial"/>
              <w:i/>
              <w:iCs/>
              <w:color w:val="000000"/>
              <w:sz w:val="20"/>
              <w:szCs w:val="20"/>
            </w:rPr>
            <w:t>et al.</w:t>
          </w:r>
          <w:r w:rsidRPr="00EB6CCF">
            <w:rPr>
              <w:rFonts w:ascii="Arial" w:hAnsi="Arial" w:cs="Arial"/>
              <w:color w:val="000000"/>
              <w:sz w:val="20"/>
              <w:szCs w:val="20"/>
            </w:rPr>
            <w:t xml:space="preserve">, Functional diversity of marine megafauna in the Anthropocene.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6</w:t>
          </w:r>
          <w:r w:rsidRPr="00EB6CCF">
            <w:rPr>
              <w:rFonts w:ascii="Arial" w:hAnsi="Arial" w:cs="Arial"/>
              <w:color w:val="000000"/>
              <w:sz w:val="20"/>
              <w:szCs w:val="20"/>
            </w:rPr>
            <w:t>, eaay7650 (2020).</w:t>
          </w:r>
        </w:p>
        <w:p w14:paraId="37775709"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14. </w:t>
          </w:r>
          <w:r w:rsidRPr="00EB6CCF">
            <w:rPr>
              <w:rFonts w:ascii="Arial" w:hAnsi="Arial" w:cs="Arial"/>
              <w:color w:val="000000"/>
              <w:sz w:val="20"/>
              <w:szCs w:val="20"/>
            </w:rPr>
            <w:tab/>
            <w:t xml:space="preserve">E. R. Buechley, Ç. H. Şekercioğlu, The avian scavenger crisis: Looming extinctions, trophic cascades, and loss of critical ecosystem functions. </w:t>
          </w:r>
          <w:r w:rsidRPr="00EB6CCF">
            <w:rPr>
              <w:rFonts w:ascii="Arial" w:hAnsi="Arial" w:cs="Arial"/>
              <w:i/>
              <w:iCs/>
              <w:color w:val="000000"/>
              <w:sz w:val="20"/>
              <w:szCs w:val="20"/>
            </w:rPr>
            <w:t xml:space="preserve">Biol. </w:t>
          </w:r>
          <w:proofErr w:type="spellStart"/>
          <w:r w:rsidRPr="00EB6CCF">
            <w:rPr>
              <w:rFonts w:ascii="Arial" w:hAnsi="Arial" w:cs="Arial"/>
              <w:i/>
              <w:iCs/>
              <w:color w:val="000000"/>
              <w:sz w:val="20"/>
              <w:szCs w:val="20"/>
            </w:rPr>
            <w:t>Conserv</w:t>
          </w:r>
          <w:proofErr w:type="spellEnd"/>
          <w:r w:rsidRPr="00EB6CCF">
            <w:rPr>
              <w:rFonts w:ascii="Arial" w:hAnsi="Arial" w:cs="Arial"/>
              <w:i/>
              <w:iCs/>
              <w:color w:val="000000"/>
              <w:sz w:val="20"/>
              <w:szCs w:val="20"/>
            </w:rPr>
            <w:t>.</w:t>
          </w:r>
          <w:r w:rsidRPr="00EB6CCF">
            <w:rPr>
              <w:rFonts w:ascii="Arial" w:hAnsi="Arial" w:cs="Arial"/>
              <w:color w:val="000000"/>
              <w:sz w:val="20"/>
              <w:szCs w:val="20"/>
            </w:rPr>
            <w:t xml:space="preserve"> </w:t>
          </w:r>
          <w:r w:rsidRPr="00EB6CCF">
            <w:rPr>
              <w:rFonts w:ascii="Arial" w:hAnsi="Arial" w:cs="Arial"/>
              <w:b/>
              <w:bCs/>
              <w:color w:val="000000"/>
              <w:sz w:val="20"/>
              <w:szCs w:val="20"/>
            </w:rPr>
            <w:t>198</w:t>
          </w:r>
          <w:r w:rsidRPr="00EB6CCF">
            <w:rPr>
              <w:rFonts w:ascii="Arial" w:hAnsi="Arial" w:cs="Arial"/>
              <w:color w:val="000000"/>
              <w:sz w:val="20"/>
              <w:szCs w:val="20"/>
            </w:rPr>
            <w:t>, 220–228 (2016).</w:t>
          </w:r>
        </w:p>
        <w:p w14:paraId="7852C94F"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15. </w:t>
          </w:r>
          <w:r w:rsidRPr="00EB6CCF">
            <w:rPr>
              <w:rFonts w:ascii="Arial" w:hAnsi="Arial" w:cs="Arial"/>
              <w:color w:val="000000"/>
              <w:sz w:val="20"/>
              <w:szCs w:val="20"/>
            </w:rPr>
            <w:tab/>
            <w:t xml:space="preserve">D. Ogada, </w:t>
          </w:r>
          <w:r w:rsidRPr="00EB6CCF">
            <w:rPr>
              <w:rFonts w:ascii="Arial" w:hAnsi="Arial" w:cs="Arial"/>
              <w:i/>
              <w:iCs/>
              <w:color w:val="000000"/>
              <w:sz w:val="20"/>
              <w:szCs w:val="20"/>
            </w:rPr>
            <w:t>et al.</w:t>
          </w:r>
          <w:r w:rsidRPr="00EB6CCF">
            <w:rPr>
              <w:rFonts w:ascii="Arial" w:hAnsi="Arial" w:cs="Arial"/>
              <w:color w:val="000000"/>
              <w:sz w:val="20"/>
              <w:szCs w:val="20"/>
            </w:rPr>
            <w:t xml:space="preserve">, Another Continental Vulture Crisis: Africa’s Vultures Collapsing toward Extinction. </w:t>
          </w:r>
          <w:proofErr w:type="spellStart"/>
          <w:r w:rsidRPr="00EB6CCF">
            <w:rPr>
              <w:rFonts w:ascii="Arial" w:hAnsi="Arial" w:cs="Arial"/>
              <w:i/>
              <w:iCs/>
              <w:color w:val="000000"/>
              <w:sz w:val="20"/>
              <w:szCs w:val="20"/>
            </w:rPr>
            <w:t>Conserv</w:t>
          </w:r>
          <w:proofErr w:type="spellEnd"/>
          <w:r w:rsidRPr="00EB6CCF">
            <w:rPr>
              <w:rFonts w:ascii="Arial" w:hAnsi="Arial" w:cs="Arial"/>
              <w:i/>
              <w:iCs/>
              <w:color w:val="000000"/>
              <w:sz w:val="20"/>
              <w:szCs w:val="20"/>
            </w:rPr>
            <w:t>. Lett.</w:t>
          </w:r>
          <w:r w:rsidRPr="00EB6CCF">
            <w:rPr>
              <w:rFonts w:ascii="Arial" w:hAnsi="Arial" w:cs="Arial"/>
              <w:color w:val="000000"/>
              <w:sz w:val="20"/>
              <w:szCs w:val="20"/>
            </w:rPr>
            <w:t xml:space="preserve"> </w:t>
          </w:r>
          <w:r w:rsidRPr="00EB6CCF">
            <w:rPr>
              <w:rFonts w:ascii="Arial" w:hAnsi="Arial" w:cs="Arial"/>
              <w:b/>
              <w:bCs/>
              <w:color w:val="000000"/>
              <w:sz w:val="20"/>
              <w:szCs w:val="20"/>
            </w:rPr>
            <w:t>9</w:t>
          </w:r>
          <w:r w:rsidRPr="00EB6CCF">
            <w:rPr>
              <w:rFonts w:ascii="Arial" w:hAnsi="Arial" w:cs="Arial"/>
              <w:color w:val="000000"/>
              <w:sz w:val="20"/>
              <w:szCs w:val="20"/>
            </w:rPr>
            <w:t>, 89–97 (2016).</w:t>
          </w:r>
        </w:p>
        <w:p w14:paraId="1B01E220"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lastRenderedPageBreak/>
            <w:t xml:space="preserve">16. </w:t>
          </w:r>
          <w:r w:rsidRPr="00EB6CCF">
            <w:rPr>
              <w:rFonts w:ascii="Arial" w:hAnsi="Arial" w:cs="Arial"/>
              <w:color w:val="000000"/>
              <w:sz w:val="20"/>
              <w:szCs w:val="20"/>
            </w:rPr>
            <w:tab/>
            <w:t xml:space="preserve">S. Kitamura, Frugivory and seed dispersal by hornbills (Bucerotidae) in tropical forests. </w:t>
          </w:r>
          <w:r w:rsidRPr="00EB6CCF">
            <w:rPr>
              <w:rFonts w:ascii="Arial" w:hAnsi="Arial" w:cs="Arial"/>
              <w:i/>
              <w:iCs/>
              <w:color w:val="000000"/>
              <w:sz w:val="20"/>
              <w:szCs w:val="20"/>
            </w:rPr>
            <w:t xml:space="preserve">Acta </w:t>
          </w:r>
          <w:proofErr w:type="spellStart"/>
          <w:r w:rsidRPr="00EB6CCF">
            <w:rPr>
              <w:rFonts w:ascii="Arial" w:hAnsi="Arial" w:cs="Arial"/>
              <w:i/>
              <w:iCs/>
              <w:color w:val="000000"/>
              <w:sz w:val="20"/>
              <w:szCs w:val="20"/>
            </w:rPr>
            <w:t>Oecologica</w:t>
          </w:r>
          <w:proofErr w:type="spellEnd"/>
          <w:r w:rsidRPr="00EB6CCF">
            <w:rPr>
              <w:rFonts w:ascii="Arial" w:hAnsi="Arial" w:cs="Arial"/>
              <w:color w:val="000000"/>
              <w:sz w:val="20"/>
              <w:szCs w:val="20"/>
            </w:rPr>
            <w:t xml:space="preserve"> </w:t>
          </w:r>
          <w:r w:rsidRPr="00EB6CCF">
            <w:rPr>
              <w:rFonts w:ascii="Arial" w:hAnsi="Arial" w:cs="Arial"/>
              <w:b/>
              <w:bCs/>
              <w:color w:val="000000"/>
              <w:sz w:val="20"/>
              <w:szCs w:val="20"/>
            </w:rPr>
            <w:t>37</w:t>
          </w:r>
          <w:r w:rsidRPr="00EB6CCF">
            <w:rPr>
              <w:rFonts w:ascii="Arial" w:hAnsi="Arial" w:cs="Arial"/>
              <w:color w:val="000000"/>
              <w:sz w:val="20"/>
              <w:szCs w:val="20"/>
            </w:rPr>
            <w:t>, 531–541 (2011).</w:t>
          </w:r>
        </w:p>
        <w:p w14:paraId="324C9402"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17. </w:t>
          </w:r>
          <w:r w:rsidRPr="00EB6CCF">
            <w:rPr>
              <w:rFonts w:ascii="Arial" w:hAnsi="Arial" w:cs="Arial"/>
              <w:color w:val="000000"/>
              <w:sz w:val="20"/>
              <w:szCs w:val="20"/>
            </w:rPr>
            <w:tab/>
            <w:t xml:space="preserve">E. Sebastián-González, </w:t>
          </w:r>
          <w:r w:rsidRPr="00EB6CCF">
            <w:rPr>
              <w:rFonts w:ascii="Arial" w:hAnsi="Arial" w:cs="Arial"/>
              <w:i/>
              <w:iCs/>
              <w:color w:val="000000"/>
              <w:sz w:val="20"/>
              <w:szCs w:val="20"/>
            </w:rPr>
            <w:t>et al.</w:t>
          </w:r>
          <w:r w:rsidRPr="00EB6CCF">
            <w:rPr>
              <w:rFonts w:ascii="Arial" w:hAnsi="Arial" w:cs="Arial"/>
              <w:color w:val="000000"/>
              <w:sz w:val="20"/>
              <w:szCs w:val="20"/>
            </w:rPr>
            <w:t xml:space="preserve">, Functional traits driving species role in the structure of terrestrial vertebrate scavenger networks. </w:t>
          </w:r>
          <w:r w:rsidRPr="00EB6CCF">
            <w:rPr>
              <w:rFonts w:ascii="Arial" w:hAnsi="Arial" w:cs="Arial"/>
              <w:i/>
              <w:iCs/>
              <w:color w:val="000000"/>
              <w:sz w:val="20"/>
              <w:szCs w:val="20"/>
            </w:rPr>
            <w:t>Ecology</w:t>
          </w:r>
          <w:r w:rsidRPr="00EB6CCF">
            <w:rPr>
              <w:rFonts w:ascii="Arial" w:hAnsi="Arial" w:cs="Arial"/>
              <w:color w:val="000000"/>
              <w:sz w:val="20"/>
              <w:szCs w:val="20"/>
            </w:rPr>
            <w:t xml:space="preserve"> </w:t>
          </w:r>
          <w:r w:rsidRPr="00EB6CCF">
            <w:rPr>
              <w:rFonts w:ascii="Arial" w:hAnsi="Arial" w:cs="Arial"/>
              <w:b/>
              <w:bCs/>
              <w:color w:val="000000"/>
              <w:sz w:val="20"/>
              <w:szCs w:val="20"/>
            </w:rPr>
            <w:t>102</w:t>
          </w:r>
          <w:r w:rsidRPr="00EB6CCF">
            <w:rPr>
              <w:rFonts w:ascii="Arial" w:hAnsi="Arial" w:cs="Arial"/>
              <w:color w:val="000000"/>
              <w:sz w:val="20"/>
              <w:szCs w:val="20"/>
            </w:rPr>
            <w:t xml:space="preserve"> (2021).</w:t>
          </w:r>
        </w:p>
        <w:p w14:paraId="3ED6D4E9"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18. </w:t>
          </w:r>
          <w:r w:rsidRPr="00EB6CCF">
            <w:rPr>
              <w:rFonts w:ascii="Arial" w:hAnsi="Arial" w:cs="Arial"/>
              <w:color w:val="000000"/>
              <w:sz w:val="20"/>
              <w:szCs w:val="20"/>
            </w:rPr>
            <w:tab/>
            <w:t xml:space="preserve">D. L. Ogada, M. E. </w:t>
          </w:r>
          <w:proofErr w:type="spellStart"/>
          <w:r w:rsidRPr="00EB6CCF">
            <w:rPr>
              <w:rFonts w:ascii="Arial" w:hAnsi="Arial" w:cs="Arial"/>
              <w:color w:val="000000"/>
              <w:sz w:val="20"/>
              <w:szCs w:val="20"/>
            </w:rPr>
            <w:t>Torchin</w:t>
          </w:r>
          <w:proofErr w:type="spellEnd"/>
          <w:r w:rsidRPr="00EB6CCF">
            <w:rPr>
              <w:rFonts w:ascii="Arial" w:hAnsi="Arial" w:cs="Arial"/>
              <w:color w:val="000000"/>
              <w:sz w:val="20"/>
              <w:szCs w:val="20"/>
            </w:rPr>
            <w:t xml:space="preserve">, M. F. Kinnaird, V. O. Ezenwa, Effects of Vulture Declines on Facultative Scavengers and Potential Implications for Mammalian Disease Transmission. </w:t>
          </w:r>
          <w:r w:rsidRPr="00EB6CCF">
            <w:rPr>
              <w:rFonts w:ascii="Arial" w:hAnsi="Arial" w:cs="Arial"/>
              <w:i/>
              <w:iCs/>
              <w:color w:val="000000"/>
              <w:sz w:val="20"/>
              <w:szCs w:val="20"/>
            </w:rPr>
            <w:t>Conservation Biology</w:t>
          </w:r>
          <w:r w:rsidRPr="00EB6CCF">
            <w:rPr>
              <w:rFonts w:ascii="Arial" w:hAnsi="Arial" w:cs="Arial"/>
              <w:color w:val="000000"/>
              <w:sz w:val="20"/>
              <w:szCs w:val="20"/>
            </w:rPr>
            <w:t xml:space="preserve"> </w:t>
          </w:r>
          <w:r w:rsidRPr="00EB6CCF">
            <w:rPr>
              <w:rFonts w:ascii="Arial" w:hAnsi="Arial" w:cs="Arial"/>
              <w:b/>
              <w:bCs/>
              <w:color w:val="000000"/>
              <w:sz w:val="20"/>
              <w:szCs w:val="20"/>
            </w:rPr>
            <w:t>26</w:t>
          </w:r>
          <w:r w:rsidRPr="00EB6CCF">
            <w:rPr>
              <w:rFonts w:ascii="Arial" w:hAnsi="Arial" w:cs="Arial"/>
              <w:color w:val="000000"/>
              <w:sz w:val="20"/>
              <w:szCs w:val="20"/>
            </w:rPr>
            <w:t>, 453–460 (2012).</w:t>
          </w:r>
        </w:p>
        <w:p w14:paraId="52B2D3B9"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19. </w:t>
          </w:r>
          <w:r w:rsidRPr="00EB6CCF">
            <w:rPr>
              <w:rFonts w:ascii="Arial" w:hAnsi="Arial" w:cs="Arial"/>
              <w:color w:val="000000"/>
              <w:sz w:val="20"/>
              <w:szCs w:val="20"/>
            </w:rPr>
            <w:tab/>
            <w:t xml:space="preserve">A. </w:t>
          </w:r>
          <w:proofErr w:type="spellStart"/>
          <w:r w:rsidRPr="00EB6CCF">
            <w:rPr>
              <w:rFonts w:ascii="Arial" w:hAnsi="Arial" w:cs="Arial"/>
              <w:color w:val="000000"/>
              <w:sz w:val="20"/>
              <w:szCs w:val="20"/>
            </w:rPr>
            <w:t>Markandya</w:t>
          </w:r>
          <w:proofErr w:type="spellEnd"/>
          <w:r w:rsidRPr="00EB6CCF">
            <w:rPr>
              <w:rFonts w:ascii="Arial" w:hAnsi="Arial" w:cs="Arial"/>
              <w:color w:val="000000"/>
              <w:sz w:val="20"/>
              <w:szCs w:val="20"/>
            </w:rPr>
            <w:t xml:space="preserve">, </w:t>
          </w:r>
          <w:r w:rsidRPr="00EB6CCF">
            <w:rPr>
              <w:rFonts w:ascii="Arial" w:hAnsi="Arial" w:cs="Arial"/>
              <w:i/>
              <w:iCs/>
              <w:color w:val="000000"/>
              <w:sz w:val="20"/>
              <w:szCs w:val="20"/>
            </w:rPr>
            <w:t>et al.</w:t>
          </w:r>
          <w:r w:rsidRPr="00EB6CCF">
            <w:rPr>
              <w:rFonts w:ascii="Arial" w:hAnsi="Arial" w:cs="Arial"/>
              <w:color w:val="000000"/>
              <w:sz w:val="20"/>
              <w:szCs w:val="20"/>
            </w:rPr>
            <w:t xml:space="preserve">, Counting the cost of vulture decline—An appraisal of the human health and other benefits of vultures in India. </w:t>
          </w:r>
          <w:r w:rsidRPr="00EB6CCF">
            <w:rPr>
              <w:rFonts w:ascii="Arial" w:hAnsi="Arial" w:cs="Arial"/>
              <w:i/>
              <w:iCs/>
              <w:color w:val="000000"/>
              <w:sz w:val="20"/>
              <w:szCs w:val="20"/>
            </w:rPr>
            <w:t>Ecological Economics</w:t>
          </w:r>
          <w:r w:rsidRPr="00EB6CCF">
            <w:rPr>
              <w:rFonts w:ascii="Arial" w:hAnsi="Arial" w:cs="Arial"/>
              <w:color w:val="000000"/>
              <w:sz w:val="20"/>
              <w:szCs w:val="20"/>
            </w:rPr>
            <w:t xml:space="preserve"> </w:t>
          </w:r>
          <w:r w:rsidRPr="00EB6CCF">
            <w:rPr>
              <w:rFonts w:ascii="Arial" w:hAnsi="Arial" w:cs="Arial"/>
              <w:b/>
              <w:bCs/>
              <w:color w:val="000000"/>
              <w:sz w:val="20"/>
              <w:szCs w:val="20"/>
            </w:rPr>
            <w:t>67</w:t>
          </w:r>
          <w:r w:rsidRPr="00EB6CCF">
            <w:rPr>
              <w:rFonts w:ascii="Arial" w:hAnsi="Arial" w:cs="Arial"/>
              <w:color w:val="000000"/>
              <w:sz w:val="20"/>
              <w:szCs w:val="20"/>
            </w:rPr>
            <w:t>, 194–204 (2008).</w:t>
          </w:r>
        </w:p>
        <w:p w14:paraId="31713B52"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20. </w:t>
          </w:r>
          <w:r w:rsidRPr="00EB6CCF">
            <w:rPr>
              <w:rFonts w:ascii="Arial" w:hAnsi="Arial" w:cs="Arial"/>
              <w:color w:val="000000"/>
              <w:sz w:val="20"/>
              <w:szCs w:val="20"/>
            </w:rPr>
            <w:tab/>
            <w:t xml:space="preserve">E. G. Frank, </w:t>
          </w:r>
          <w:r w:rsidRPr="00EB6CCF">
            <w:rPr>
              <w:rFonts w:ascii="Arial" w:hAnsi="Arial" w:cs="Arial"/>
              <w:i/>
              <w:iCs/>
              <w:color w:val="000000"/>
              <w:sz w:val="20"/>
              <w:szCs w:val="20"/>
            </w:rPr>
            <w:t>et al.</w:t>
          </w:r>
          <w:r w:rsidRPr="00EB6CCF">
            <w:rPr>
              <w:rFonts w:ascii="Arial" w:hAnsi="Arial" w:cs="Arial"/>
              <w:color w:val="000000"/>
              <w:sz w:val="20"/>
              <w:szCs w:val="20"/>
            </w:rPr>
            <w:t>, The Social Costs of Keystone Species Collapse: Evidence From The Decline of Vultures in India The Social Costs of Keystone Species Collapse: Evidence From The Decline of Vultures in India *. (2024).</w:t>
          </w:r>
        </w:p>
        <w:p w14:paraId="5FFD8DD5"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21. </w:t>
          </w:r>
          <w:r w:rsidRPr="00EB6CCF">
            <w:rPr>
              <w:rFonts w:ascii="Arial" w:hAnsi="Arial" w:cs="Arial"/>
              <w:color w:val="000000"/>
              <w:sz w:val="20"/>
              <w:szCs w:val="20"/>
            </w:rPr>
            <w:tab/>
            <w:t>T. L. DeVault, O. E. Rhodes, J. A. Shivik DeVault, T. L. DeVault, O. E. Rhodes, MINI-REVIEW Scavenging by vertebrates: behavioral, ecological, and evolutionary perspectives on an important energy transfer pathway in terrestrial ecosystems. (2003).</w:t>
          </w:r>
        </w:p>
        <w:p w14:paraId="1D370470"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22. </w:t>
          </w:r>
          <w:r w:rsidRPr="00EB6CCF">
            <w:rPr>
              <w:rFonts w:ascii="Arial" w:hAnsi="Arial" w:cs="Arial"/>
              <w:color w:val="000000"/>
              <w:sz w:val="20"/>
              <w:szCs w:val="20"/>
            </w:rPr>
            <w:tab/>
            <w:t xml:space="preserve">R. </w:t>
          </w:r>
          <w:proofErr w:type="spellStart"/>
          <w:r w:rsidRPr="00EB6CCF">
            <w:rPr>
              <w:rFonts w:ascii="Arial" w:hAnsi="Arial" w:cs="Arial"/>
              <w:color w:val="000000"/>
              <w:sz w:val="20"/>
              <w:szCs w:val="20"/>
            </w:rPr>
            <w:t>Naniwadekar</w:t>
          </w:r>
          <w:proofErr w:type="spellEnd"/>
          <w:r w:rsidRPr="00EB6CCF">
            <w:rPr>
              <w:rFonts w:ascii="Arial" w:hAnsi="Arial" w:cs="Arial"/>
              <w:color w:val="000000"/>
              <w:sz w:val="20"/>
              <w:szCs w:val="20"/>
            </w:rPr>
            <w:t xml:space="preserve">, A. Rathore, U. Shukla, S. </w:t>
          </w:r>
          <w:proofErr w:type="spellStart"/>
          <w:r w:rsidRPr="00EB6CCF">
            <w:rPr>
              <w:rFonts w:ascii="Arial" w:hAnsi="Arial" w:cs="Arial"/>
              <w:color w:val="000000"/>
              <w:sz w:val="20"/>
              <w:szCs w:val="20"/>
            </w:rPr>
            <w:t>Chaplod</w:t>
          </w:r>
          <w:proofErr w:type="spellEnd"/>
          <w:r w:rsidRPr="00EB6CCF">
            <w:rPr>
              <w:rFonts w:ascii="Arial" w:hAnsi="Arial" w:cs="Arial"/>
              <w:color w:val="000000"/>
              <w:sz w:val="20"/>
              <w:szCs w:val="20"/>
            </w:rPr>
            <w:t xml:space="preserve">, A. Datta, How far do Asian forest hornbills disperse seeds? </w:t>
          </w:r>
          <w:r w:rsidRPr="00EB6CCF">
            <w:rPr>
              <w:rFonts w:ascii="Arial" w:hAnsi="Arial" w:cs="Arial"/>
              <w:i/>
              <w:iCs/>
              <w:color w:val="000000"/>
              <w:sz w:val="20"/>
              <w:szCs w:val="20"/>
            </w:rPr>
            <w:t xml:space="preserve">Acta </w:t>
          </w:r>
          <w:proofErr w:type="spellStart"/>
          <w:r w:rsidRPr="00EB6CCF">
            <w:rPr>
              <w:rFonts w:ascii="Arial" w:hAnsi="Arial" w:cs="Arial"/>
              <w:i/>
              <w:iCs/>
              <w:color w:val="000000"/>
              <w:sz w:val="20"/>
              <w:szCs w:val="20"/>
            </w:rPr>
            <w:t>Oecologica</w:t>
          </w:r>
          <w:proofErr w:type="spellEnd"/>
          <w:r w:rsidRPr="00EB6CCF">
            <w:rPr>
              <w:rFonts w:ascii="Arial" w:hAnsi="Arial" w:cs="Arial"/>
              <w:color w:val="000000"/>
              <w:sz w:val="20"/>
              <w:szCs w:val="20"/>
            </w:rPr>
            <w:t xml:space="preserve"> </w:t>
          </w:r>
          <w:r w:rsidRPr="00EB6CCF">
            <w:rPr>
              <w:rFonts w:ascii="Arial" w:hAnsi="Arial" w:cs="Arial"/>
              <w:b/>
              <w:bCs/>
              <w:color w:val="000000"/>
              <w:sz w:val="20"/>
              <w:szCs w:val="20"/>
            </w:rPr>
            <w:t>101</w:t>
          </w:r>
          <w:r w:rsidRPr="00EB6CCF">
            <w:rPr>
              <w:rFonts w:ascii="Arial" w:hAnsi="Arial" w:cs="Arial"/>
              <w:color w:val="000000"/>
              <w:sz w:val="20"/>
              <w:szCs w:val="20"/>
            </w:rPr>
            <w:t>, 103482 (2019).</w:t>
          </w:r>
        </w:p>
        <w:p w14:paraId="62B21148"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23. </w:t>
          </w:r>
          <w:r w:rsidRPr="00EB6CCF">
            <w:rPr>
              <w:rFonts w:ascii="Arial" w:hAnsi="Arial" w:cs="Arial"/>
              <w:color w:val="000000"/>
              <w:sz w:val="20"/>
              <w:szCs w:val="20"/>
            </w:rPr>
            <w:tab/>
            <w:t xml:space="preserve">C. Bello, </w:t>
          </w:r>
          <w:r w:rsidRPr="00EB6CCF">
            <w:rPr>
              <w:rFonts w:ascii="Arial" w:hAnsi="Arial" w:cs="Arial"/>
              <w:i/>
              <w:iCs/>
              <w:color w:val="000000"/>
              <w:sz w:val="20"/>
              <w:szCs w:val="20"/>
            </w:rPr>
            <w:t>et al.</w:t>
          </w:r>
          <w:r w:rsidRPr="00EB6CCF">
            <w:rPr>
              <w:rFonts w:ascii="Arial" w:hAnsi="Arial" w:cs="Arial"/>
              <w:color w:val="000000"/>
              <w:sz w:val="20"/>
              <w:szCs w:val="20"/>
            </w:rPr>
            <w:t xml:space="preserve">, Defaunation affects carbon storage in tropical forests.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1</w:t>
          </w:r>
          <w:r w:rsidRPr="00EB6CCF">
            <w:rPr>
              <w:rFonts w:ascii="Arial" w:hAnsi="Arial" w:cs="Arial"/>
              <w:color w:val="000000"/>
              <w:sz w:val="20"/>
              <w:szCs w:val="20"/>
            </w:rPr>
            <w:t xml:space="preserve"> (2015).</w:t>
          </w:r>
        </w:p>
        <w:p w14:paraId="644DD3C4"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24. </w:t>
          </w:r>
          <w:r w:rsidRPr="00EB6CCF">
            <w:rPr>
              <w:rFonts w:ascii="Arial" w:hAnsi="Arial" w:cs="Arial"/>
              <w:color w:val="000000"/>
              <w:sz w:val="20"/>
              <w:szCs w:val="20"/>
            </w:rPr>
            <w:tab/>
            <w:t xml:space="preserve">C. A. Peres, T. Emilio, J. Schietti, S. J. M. </w:t>
          </w:r>
          <w:proofErr w:type="spellStart"/>
          <w:r w:rsidRPr="00EB6CCF">
            <w:rPr>
              <w:rFonts w:ascii="Arial" w:hAnsi="Arial" w:cs="Arial"/>
              <w:color w:val="000000"/>
              <w:sz w:val="20"/>
              <w:szCs w:val="20"/>
            </w:rPr>
            <w:t>Desmoulière</w:t>
          </w:r>
          <w:proofErr w:type="spellEnd"/>
          <w:r w:rsidRPr="00EB6CCF">
            <w:rPr>
              <w:rFonts w:ascii="Arial" w:hAnsi="Arial" w:cs="Arial"/>
              <w:color w:val="000000"/>
              <w:sz w:val="20"/>
              <w:szCs w:val="20"/>
            </w:rPr>
            <w:t xml:space="preserve">, T. Levi, Dispersal limitation induces long-term biomass collapse in overhunted Amazonian forests. </w:t>
          </w:r>
          <w:r w:rsidRPr="00EB6CCF">
            <w:rPr>
              <w:rFonts w:ascii="Arial" w:hAnsi="Arial" w:cs="Arial"/>
              <w:i/>
              <w:iCs/>
              <w:color w:val="000000"/>
              <w:sz w:val="20"/>
              <w:szCs w:val="20"/>
            </w:rPr>
            <w:t>Proc. Natl. Acad. Sci. U. S. A.</w:t>
          </w:r>
          <w:r w:rsidRPr="00EB6CCF">
            <w:rPr>
              <w:rFonts w:ascii="Arial" w:hAnsi="Arial" w:cs="Arial"/>
              <w:color w:val="000000"/>
              <w:sz w:val="20"/>
              <w:szCs w:val="20"/>
            </w:rPr>
            <w:t xml:space="preserve"> </w:t>
          </w:r>
          <w:r w:rsidRPr="00EB6CCF">
            <w:rPr>
              <w:rFonts w:ascii="Arial" w:hAnsi="Arial" w:cs="Arial"/>
              <w:b/>
              <w:bCs/>
              <w:color w:val="000000"/>
              <w:sz w:val="20"/>
              <w:szCs w:val="20"/>
            </w:rPr>
            <w:t>113</w:t>
          </w:r>
          <w:r w:rsidRPr="00EB6CCF">
            <w:rPr>
              <w:rFonts w:ascii="Arial" w:hAnsi="Arial" w:cs="Arial"/>
              <w:color w:val="000000"/>
              <w:sz w:val="20"/>
              <w:szCs w:val="20"/>
            </w:rPr>
            <w:t>, 892–897 (2016).</w:t>
          </w:r>
        </w:p>
        <w:p w14:paraId="18C1F387"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25. </w:t>
          </w:r>
          <w:r w:rsidRPr="00EB6CCF">
            <w:rPr>
              <w:rFonts w:ascii="Arial" w:hAnsi="Arial" w:cs="Arial"/>
              <w:color w:val="000000"/>
              <w:sz w:val="20"/>
              <w:szCs w:val="20"/>
            </w:rPr>
            <w:tab/>
            <w:t xml:space="preserve">N. A. Wright, D. W. Steadman, C. C. Witt, Predictable evolution toward flightlessness in volant island birds. </w:t>
          </w:r>
          <w:r w:rsidRPr="00EB6CCF">
            <w:rPr>
              <w:rFonts w:ascii="Arial" w:hAnsi="Arial" w:cs="Arial"/>
              <w:i/>
              <w:iCs/>
              <w:color w:val="000000"/>
              <w:sz w:val="20"/>
              <w:szCs w:val="20"/>
            </w:rPr>
            <w:t>Proc. Natl. Acad. Sci. U. S. A.</w:t>
          </w:r>
          <w:r w:rsidRPr="00EB6CCF">
            <w:rPr>
              <w:rFonts w:ascii="Arial" w:hAnsi="Arial" w:cs="Arial"/>
              <w:color w:val="000000"/>
              <w:sz w:val="20"/>
              <w:szCs w:val="20"/>
            </w:rPr>
            <w:t xml:space="preserve"> </w:t>
          </w:r>
          <w:r w:rsidRPr="00EB6CCF">
            <w:rPr>
              <w:rFonts w:ascii="Arial" w:hAnsi="Arial" w:cs="Arial"/>
              <w:b/>
              <w:bCs/>
              <w:color w:val="000000"/>
              <w:sz w:val="20"/>
              <w:szCs w:val="20"/>
            </w:rPr>
            <w:t>113</w:t>
          </w:r>
          <w:r w:rsidRPr="00EB6CCF">
            <w:rPr>
              <w:rFonts w:ascii="Arial" w:hAnsi="Arial" w:cs="Arial"/>
              <w:color w:val="000000"/>
              <w:sz w:val="20"/>
              <w:szCs w:val="20"/>
            </w:rPr>
            <w:t>, 4765–4770 (2016).</w:t>
          </w:r>
        </w:p>
        <w:p w14:paraId="63A8360B"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26. </w:t>
          </w:r>
          <w:r w:rsidRPr="00EB6CCF">
            <w:rPr>
              <w:rFonts w:ascii="Arial" w:hAnsi="Arial" w:cs="Arial"/>
              <w:color w:val="000000"/>
              <w:sz w:val="20"/>
              <w:szCs w:val="20"/>
            </w:rPr>
            <w:tab/>
            <w:t xml:space="preserve">F. </w:t>
          </w:r>
          <w:proofErr w:type="spellStart"/>
          <w:r w:rsidRPr="00EB6CCF">
            <w:rPr>
              <w:rFonts w:ascii="Arial" w:hAnsi="Arial" w:cs="Arial"/>
              <w:color w:val="000000"/>
              <w:sz w:val="20"/>
              <w:szCs w:val="20"/>
            </w:rPr>
            <w:t>Sayol</w:t>
          </w:r>
          <w:proofErr w:type="spellEnd"/>
          <w:r w:rsidRPr="00EB6CCF">
            <w:rPr>
              <w:rFonts w:ascii="Arial" w:hAnsi="Arial" w:cs="Arial"/>
              <w:color w:val="000000"/>
              <w:sz w:val="20"/>
              <w:szCs w:val="20"/>
            </w:rPr>
            <w:t xml:space="preserve">, M. J. Steinbauer, T. M. Blackburn, A. Antonelli, S. Faurby, Anthropogenic extinctions conceal widespread evolution of flightlessness in birds.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6</w:t>
          </w:r>
          <w:r w:rsidRPr="00EB6CCF">
            <w:rPr>
              <w:rFonts w:ascii="Arial" w:hAnsi="Arial" w:cs="Arial"/>
              <w:color w:val="000000"/>
              <w:sz w:val="20"/>
              <w:szCs w:val="20"/>
            </w:rPr>
            <w:t xml:space="preserve"> (2020).</w:t>
          </w:r>
        </w:p>
        <w:p w14:paraId="472E2015"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27. </w:t>
          </w:r>
          <w:r w:rsidRPr="00EB6CCF">
            <w:rPr>
              <w:rFonts w:ascii="Arial" w:hAnsi="Arial" w:cs="Arial"/>
              <w:color w:val="000000"/>
              <w:sz w:val="20"/>
              <w:szCs w:val="20"/>
            </w:rPr>
            <w:tab/>
            <w:t xml:space="preserve">A. L. Pigot, </w:t>
          </w:r>
          <w:r w:rsidRPr="00EB6CCF">
            <w:rPr>
              <w:rFonts w:ascii="Arial" w:hAnsi="Arial" w:cs="Arial"/>
              <w:i/>
              <w:iCs/>
              <w:color w:val="000000"/>
              <w:sz w:val="20"/>
              <w:szCs w:val="20"/>
            </w:rPr>
            <w:t>et al.</w:t>
          </w:r>
          <w:r w:rsidRPr="00EB6CCF">
            <w:rPr>
              <w:rFonts w:ascii="Arial" w:hAnsi="Arial" w:cs="Arial"/>
              <w:color w:val="000000"/>
              <w:sz w:val="20"/>
              <w:szCs w:val="20"/>
            </w:rPr>
            <w:t xml:space="preserve">, Macroevolutionary convergence connects morphological form to ecological function in birds. </w:t>
          </w:r>
          <w:r w:rsidRPr="00EB6CCF">
            <w:rPr>
              <w:rFonts w:ascii="Arial" w:hAnsi="Arial" w:cs="Arial"/>
              <w:i/>
              <w:iCs/>
              <w:color w:val="000000"/>
              <w:sz w:val="20"/>
              <w:szCs w:val="20"/>
            </w:rPr>
            <w:t>Nat. Ecol. Evol.</w:t>
          </w:r>
          <w:r w:rsidRPr="00EB6CCF">
            <w:rPr>
              <w:rFonts w:ascii="Arial" w:hAnsi="Arial" w:cs="Arial"/>
              <w:color w:val="000000"/>
              <w:sz w:val="20"/>
              <w:szCs w:val="20"/>
            </w:rPr>
            <w:t xml:space="preserve"> </w:t>
          </w:r>
          <w:r w:rsidRPr="00EB6CCF">
            <w:rPr>
              <w:rFonts w:ascii="Arial" w:hAnsi="Arial" w:cs="Arial"/>
              <w:b/>
              <w:bCs/>
              <w:color w:val="000000"/>
              <w:sz w:val="20"/>
              <w:szCs w:val="20"/>
            </w:rPr>
            <w:t>In press</w:t>
          </w:r>
          <w:r w:rsidRPr="00EB6CCF">
            <w:rPr>
              <w:rFonts w:ascii="Arial" w:hAnsi="Arial" w:cs="Arial"/>
              <w:color w:val="000000"/>
              <w:sz w:val="20"/>
              <w:szCs w:val="20"/>
            </w:rPr>
            <w:t xml:space="preserve"> (2019).</w:t>
          </w:r>
        </w:p>
        <w:p w14:paraId="4F91A889"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28. </w:t>
          </w:r>
          <w:r w:rsidRPr="00EB6CCF">
            <w:rPr>
              <w:rFonts w:ascii="Arial" w:hAnsi="Arial" w:cs="Arial"/>
              <w:color w:val="000000"/>
              <w:sz w:val="20"/>
              <w:szCs w:val="20"/>
            </w:rPr>
            <w:tab/>
            <w:t xml:space="preserve">F. </w:t>
          </w:r>
          <w:proofErr w:type="spellStart"/>
          <w:r w:rsidRPr="00EB6CCF">
            <w:rPr>
              <w:rFonts w:ascii="Arial" w:hAnsi="Arial" w:cs="Arial"/>
              <w:color w:val="000000"/>
              <w:sz w:val="20"/>
              <w:szCs w:val="20"/>
            </w:rPr>
            <w:t>Sayol</w:t>
          </w:r>
          <w:proofErr w:type="spellEnd"/>
          <w:r w:rsidRPr="00EB6CCF">
            <w:rPr>
              <w:rFonts w:ascii="Arial" w:hAnsi="Arial" w:cs="Arial"/>
              <w:color w:val="000000"/>
              <w:sz w:val="20"/>
              <w:szCs w:val="20"/>
            </w:rPr>
            <w:t xml:space="preserve">, </w:t>
          </w:r>
          <w:r w:rsidRPr="00EB6CCF">
            <w:rPr>
              <w:rFonts w:ascii="Arial" w:hAnsi="Arial" w:cs="Arial"/>
              <w:i/>
              <w:iCs/>
              <w:color w:val="000000"/>
              <w:sz w:val="20"/>
              <w:szCs w:val="20"/>
            </w:rPr>
            <w:t>et al.</w:t>
          </w:r>
          <w:r w:rsidRPr="00EB6CCF">
            <w:rPr>
              <w:rFonts w:ascii="Arial" w:hAnsi="Arial" w:cs="Arial"/>
              <w:color w:val="000000"/>
              <w:sz w:val="20"/>
              <w:szCs w:val="20"/>
            </w:rPr>
            <w:t xml:space="preserve">, Loss of functional diversity through anthropogenic extinctions of island birds is not offset by biotic invasions.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7</w:t>
          </w:r>
          <w:r w:rsidRPr="00EB6CCF">
            <w:rPr>
              <w:rFonts w:ascii="Arial" w:hAnsi="Arial" w:cs="Arial"/>
              <w:color w:val="000000"/>
              <w:sz w:val="20"/>
              <w:szCs w:val="20"/>
            </w:rPr>
            <w:t>, 5790 (2021).</w:t>
          </w:r>
        </w:p>
        <w:p w14:paraId="21FB609F"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29. </w:t>
          </w:r>
          <w:r w:rsidRPr="00EB6CCF">
            <w:rPr>
              <w:rFonts w:ascii="Arial" w:hAnsi="Arial" w:cs="Arial"/>
              <w:color w:val="000000"/>
              <w:sz w:val="20"/>
              <w:szCs w:val="20"/>
            </w:rPr>
            <w:tab/>
            <w:t xml:space="preserve">J. R. Wood, </w:t>
          </w:r>
          <w:r w:rsidRPr="00EB6CCF">
            <w:rPr>
              <w:rFonts w:ascii="Arial" w:hAnsi="Arial" w:cs="Arial"/>
              <w:i/>
              <w:iCs/>
              <w:color w:val="000000"/>
              <w:sz w:val="20"/>
              <w:szCs w:val="20"/>
            </w:rPr>
            <w:t>et al.</w:t>
          </w:r>
          <w:r w:rsidRPr="00EB6CCF">
            <w:rPr>
              <w:rFonts w:ascii="Arial" w:hAnsi="Arial" w:cs="Arial"/>
              <w:color w:val="000000"/>
              <w:sz w:val="20"/>
              <w:szCs w:val="20"/>
            </w:rPr>
            <w:t xml:space="preserve">, Resolving lost herbivore community structure using coprolites of four sympatric moa species (Aves: </w:t>
          </w:r>
          <w:proofErr w:type="spellStart"/>
          <w:r w:rsidRPr="00EB6CCF">
            <w:rPr>
              <w:rFonts w:ascii="Arial" w:hAnsi="Arial" w:cs="Arial"/>
              <w:color w:val="000000"/>
              <w:sz w:val="20"/>
              <w:szCs w:val="20"/>
            </w:rPr>
            <w:t>Dinornithiformes</w:t>
          </w:r>
          <w:proofErr w:type="spellEnd"/>
          <w:r w:rsidRPr="00EB6CCF">
            <w:rPr>
              <w:rFonts w:ascii="Arial" w:hAnsi="Arial" w:cs="Arial"/>
              <w:color w:val="000000"/>
              <w:sz w:val="20"/>
              <w:szCs w:val="20"/>
            </w:rPr>
            <w:t xml:space="preserve">). </w:t>
          </w:r>
          <w:r w:rsidRPr="00EB6CCF">
            <w:rPr>
              <w:rFonts w:ascii="Arial" w:hAnsi="Arial" w:cs="Arial"/>
              <w:i/>
              <w:iCs/>
              <w:color w:val="000000"/>
              <w:sz w:val="20"/>
              <w:szCs w:val="20"/>
            </w:rPr>
            <w:t>Proceedings of the National Academy of Sciences</w:t>
          </w:r>
          <w:r w:rsidRPr="00EB6CCF">
            <w:rPr>
              <w:rFonts w:ascii="Arial" w:hAnsi="Arial" w:cs="Arial"/>
              <w:color w:val="000000"/>
              <w:sz w:val="20"/>
              <w:szCs w:val="20"/>
            </w:rPr>
            <w:t xml:space="preserve"> </w:t>
          </w:r>
          <w:r w:rsidRPr="00EB6CCF">
            <w:rPr>
              <w:rFonts w:ascii="Arial" w:hAnsi="Arial" w:cs="Arial"/>
              <w:b/>
              <w:bCs/>
              <w:color w:val="000000"/>
              <w:sz w:val="20"/>
              <w:szCs w:val="20"/>
            </w:rPr>
            <w:t>110</w:t>
          </w:r>
          <w:r w:rsidRPr="00EB6CCF">
            <w:rPr>
              <w:rFonts w:ascii="Arial" w:hAnsi="Arial" w:cs="Arial"/>
              <w:color w:val="000000"/>
              <w:sz w:val="20"/>
              <w:szCs w:val="20"/>
            </w:rPr>
            <w:t>, 16910–16915 (2013).</w:t>
          </w:r>
        </w:p>
        <w:p w14:paraId="43B666DD"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30. </w:t>
          </w:r>
          <w:r w:rsidRPr="00EB6CCF">
            <w:rPr>
              <w:rFonts w:ascii="Arial" w:hAnsi="Arial" w:cs="Arial"/>
              <w:color w:val="000000"/>
              <w:sz w:val="20"/>
              <w:szCs w:val="20"/>
            </w:rPr>
            <w:tab/>
            <w:t xml:space="preserve">A. P. Boast, </w:t>
          </w:r>
          <w:r w:rsidRPr="00EB6CCF">
            <w:rPr>
              <w:rFonts w:ascii="Arial" w:hAnsi="Arial" w:cs="Arial"/>
              <w:i/>
              <w:iCs/>
              <w:color w:val="000000"/>
              <w:sz w:val="20"/>
              <w:szCs w:val="20"/>
            </w:rPr>
            <w:t>et al.</w:t>
          </w:r>
          <w:r w:rsidRPr="00EB6CCF">
            <w:rPr>
              <w:rFonts w:ascii="Arial" w:hAnsi="Arial" w:cs="Arial"/>
              <w:color w:val="000000"/>
              <w:sz w:val="20"/>
              <w:szCs w:val="20"/>
            </w:rPr>
            <w:t xml:space="preserve">, Coprolites reveal ecological interactions lost with the extinction of New Zealand birds. </w:t>
          </w:r>
          <w:r w:rsidRPr="00EB6CCF">
            <w:rPr>
              <w:rFonts w:ascii="Arial" w:hAnsi="Arial" w:cs="Arial"/>
              <w:i/>
              <w:iCs/>
              <w:color w:val="000000"/>
              <w:sz w:val="20"/>
              <w:szCs w:val="20"/>
            </w:rPr>
            <w:t>Proceedings of the National Academy of Sciences</w:t>
          </w:r>
          <w:r w:rsidRPr="00EB6CCF">
            <w:rPr>
              <w:rFonts w:ascii="Arial" w:hAnsi="Arial" w:cs="Arial"/>
              <w:color w:val="000000"/>
              <w:sz w:val="20"/>
              <w:szCs w:val="20"/>
            </w:rPr>
            <w:t xml:space="preserve"> </w:t>
          </w:r>
          <w:r w:rsidRPr="00EB6CCF">
            <w:rPr>
              <w:rFonts w:ascii="Arial" w:hAnsi="Arial" w:cs="Arial"/>
              <w:b/>
              <w:bCs/>
              <w:color w:val="000000"/>
              <w:sz w:val="20"/>
              <w:szCs w:val="20"/>
            </w:rPr>
            <w:t>115</w:t>
          </w:r>
          <w:r w:rsidRPr="00EB6CCF">
            <w:rPr>
              <w:rFonts w:ascii="Arial" w:hAnsi="Arial" w:cs="Arial"/>
              <w:color w:val="000000"/>
              <w:sz w:val="20"/>
              <w:szCs w:val="20"/>
            </w:rPr>
            <w:t>, 1546–1551 (2018).</w:t>
          </w:r>
        </w:p>
        <w:p w14:paraId="4795017A"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31. </w:t>
          </w:r>
          <w:r w:rsidRPr="00EB6CCF">
            <w:rPr>
              <w:rFonts w:ascii="Arial" w:hAnsi="Arial" w:cs="Arial"/>
              <w:color w:val="000000"/>
              <w:sz w:val="20"/>
              <w:szCs w:val="20"/>
            </w:rPr>
            <w:tab/>
            <w:t xml:space="preserve">D. M. Hansen, M. Galetti, The Forgotten Megafauna. </w:t>
          </w:r>
          <w:r w:rsidRPr="00EB6CCF">
            <w:rPr>
              <w:rFonts w:ascii="Arial" w:hAnsi="Arial" w:cs="Arial"/>
              <w:i/>
              <w:iCs/>
              <w:color w:val="000000"/>
              <w:sz w:val="20"/>
              <w:szCs w:val="20"/>
            </w:rPr>
            <w:t>Science (1979).</w:t>
          </w:r>
          <w:r w:rsidRPr="00EB6CCF">
            <w:rPr>
              <w:rFonts w:ascii="Arial" w:hAnsi="Arial" w:cs="Arial"/>
              <w:color w:val="000000"/>
              <w:sz w:val="20"/>
              <w:szCs w:val="20"/>
            </w:rPr>
            <w:t xml:space="preserve"> </w:t>
          </w:r>
          <w:r w:rsidRPr="00EB6CCF">
            <w:rPr>
              <w:rFonts w:ascii="Arial" w:hAnsi="Arial" w:cs="Arial"/>
              <w:b/>
              <w:bCs/>
              <w:color w:val="000000"/>
              <w:sz w:val="20"/>
              <w:szCs w:val="20"/>
            </w:rPr>
            <w:t>324</w:t>
          </w:r>
          <w:r w:rsidRPr="00EB6CCF">
            <w:rPr>
              <w:rFonts w:ascii="Arial" w:hAnsi="Arial" w:cs="Arial"/>
              <w:color w:val="000000"/>
              <w:sz w:val="20"/>
              <w:szCs w:val="20"/>
            </w:rPr>
            <w:t>, 42–43 (2009).</w:t>
          </w:r>
        </w:p>
        <w:p w14:paraId="3A669351"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32. </w:t>
          </w:r>
          <w:r w:rsidRPr="00EB6CCF">
            <w:rPr>
              <w:rFonts w:ascii="Arial" w:hAnsi="Arial" w:cs="Arial"/>
              <w:color w:val="000000"/>
              <w:sz w:val="20"/>
              <w:szCs w:val="20"/>
            </w:rPr>
            <w:tab/>
            <w:t xml:space="preserve">D. M. Hansen, C. J. Donlan, C. J. Griffiths, K. J. Campbell, Ecological history and latent conservation potential: large and giant tortoises as a model for taxon substitutions. </w:t>
          </w:r>
          <w:proofErr w:type="spellStart"/>
          <w:r w:rsidRPr="00EB6CCF">
            <w:rPr>
              <w:rFonts w:ascii="Arial" w:hAnsi="Arial" w:cs="Arial"/>
              <w:i/>
              <w:iCs/>
              <w:color w:val="000000"/>
              <w:sz w:val="20"/>
              <w:szCs w:val="20"/>
            </w:rPr>
            <w:t>Ecography</w:t>
          </w:r>
          <w:proofErr w:type="spellEnd"/>
          <w:r w:rsidRPr="00EB6CCF">
            <w:rPr>
              <w:rFonts w:ascii="Arial" w:hAnsi="Arial" w:cs="Arial"/>
              <w:color w:val="000000"/>
              <w:sz w:val="20"/>
              <w:szCs w:val="20"/>
            </w:rPr>
            <w:t xml:space="preserve"> </w:t>
          </w:r>
          <w:r w:rsidRPr="00EB6CCF">
            <w:rPr>
              <w:rFonts w:ascii="Arial" w:hAnsi="Arial" w:cs="Arial"/>
              <w:b/>
              <w:bCs/>
              <w:color w:val="000000"/>
              <w:sz w:val="20"/>
              <w:szCs w:val="20"/>
            </w:rPr>
            <w:t>33</w:t>
          </w:r>
          <w:r w:rsidRPr="00EB6CCF">
            <w:rPr>
              <w:rFonts w:ascii="Arial" w:hAnsi="Arial" w:cs="Arial"/>
              <w:color w:val="000000"/>
              <w:sz w:val="20"/>
              <w:szCs w:val="20"/>
            </w:rPr>
            <w:t>, 272–284 (2010).</w:t>
          </w:r>
        </w:p>
        <w:p w14:paraId="0C2E56C8"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33. </w:t>
          </w:r>
          <w:r w:rsidRPr="00EB6CCF">
            <w:rPr>
              <w:rFonts w:ascii="Arial" w:hAnsi="Arial" w:cs="Arial"/>
              <w:color w:val="000000"/>
              <w:sz w:val="20"/>
              <w:szCs w:val="20"/>
            </w:rPr>
            <w:tab/>
            <w:t xml:space="preserve">X. L. Otero, </w:t>
          </w:r>
          <w:r w:rsidRPr="00EB6CCF">
            <w:rPr>
              <w:rFonts w:ascii="Arial" w:hAnsi="Arial" w:cs="Arial"/>
              <w:i/>
              <w:iCs/>
              <w:color w:val="000000"/>
              <w:sz w:val="20"/>
              <w:szCs w:val="20"/>
            </w:rPr>
            <w:t>et al.</w:t>
          </w:r>
          <w:r w:rsidRPr="00EB6CCF">
            <w:rPr>
              <w:rFonts w:ascii="Arial" w:hAnsi="Arial" w:cs="Arial"/>
              <w:color w:val="000000"/>
              <w:sz w:val="20"/>
              <w:szCs w:val="20"/>
            </w:rPr>
            <w:t>, Seabird colonies as important global drivers in the nitrogen and phosphorus cycles. https://doi.org/10.1038/s41467-017-02446-8.</w:t>
          </w:r>
        </w:p>
        <w:p w14:paraId="68C3EDA7"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34. </w:t>
          </w:r>
          <w:r w:rsidRPr="00EB6CCF">
            <w:rPr>
              <w:rFonts w:ascii="Arial" w:hAnsi="Arial" w:cs="Arial"/>
              <w:color w:val="000000"/>
              <w:sz w:val="20"/>
              <w:szCs w:val="20"/>
            </w:rPr>
            <w:tab/>
            <w:t xml:space="preserve">M. L. Grant, S. M. Reichman, A. L. Bond, J. L. Lavers, Seabirds Enhance Primary Producer and Consumer Isotope Signals on a Sub-Tropical Island. </w:t>
          </w:r>
          <w:r w:rsidRPr="00EB6CCF">
            <w:rPr>
              <w:rFonts w:ascii="Arial" w:hAnsi="Arial" w:cs="Arial"/>
              <w:i/>
              <w:iCs/>
              <w:color w:val="000000"/>
              <w:sz w:val="20"/>
              <w:szCs w:val="20"/>
            </w:rPr>
            <w:t>Ecol. Evol.</w:t>
          </w:r>
          <w:r w:rsidRPr="00EB6CCF">
            <w:rPr>
              <w:rFonts w:ascii="Arial" w:hAnsi="Arial" w:cs="Arial"/>
              <w:color w:val="000000"/>
              <w:sz w:val="20"/>
              <w:szCs w:val="20"/>
            </w:rPr>
            <w:t xml:space="preserve"> </w:t>
          </w:r>
          <w:r w:rsidRPr="00EB6CCF">
            <w:rPr>
              <w:rFonts w:ascii="Arial" w:hAnsi="Arial" w:cs="Arial"/>
              <w:b/>
              <w:bCs/>
              <w:color w:val="000000"/>
              <w:sz w:val="20"/>
              <w:szCs w:val="20"/>
            </w:rPr>
            <w:t>15</w:t>
          </w:r>
          <w:r w:rsidRPr="00EB6CCF">
            <w:rPr>
              <w:rFonts w:ascii="Arial" w:hAnsi="Arial" w:cs="Arial"/>
              <w:color w:val="000000"/>
              <w:sz w:val="20"/>
              <w:szCs w:val="20"/>
            </w:rPr>
            <w:t xml:space="preserve"> (2025).</w:t>
          </w:r>
        </w:p>
        <w:p w14:paraId="3F8105F2"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35. </w:t>
          </w:r>
          <w:r w:rsidRPr="00EB6CCF">
            <w:rPr>
              <w:rFonts w:ascii="Arial" w:hAnsi="Arial" w:cs="Arial"/>
              <w:color w:val="000000"/>
              <w:sz w:val="20"/>
              <w:szCs w:val="20"/>
            </w:rPr>
            <w:tab/>
            <w:t xml:space="preserve">T. M. Blackburn, P. Cassey, R. P. Duncan, K. L. Evans, K. J. Gaston, Avian extinction and mammalian introductions on oceanic islands. </w:t>
          </w:r>
          <w:r w:rsidRPr="00EB6CCF">
            <w:rPr>
              <w:rFonts w:ascii="Arial" w:hAnsi="Arial" w:cs="Arial"/>
              <w:i/>
              <w:iCs/>
              <w:color w:val="000000"/>
              <w:sz w:val="20"/>
              <w:szCs w:val="20"/>
            </w:rPr>
            <w:t>Science (1979).</w:t>
          </w:r>
          <w:r w:rsidRPr="00EB6CCF">
            <w:rPr>
              <w:rFonts w:ascii="Arial" w:hAnsi="Arial" w:cs="Arial"/>
              <w:color w:val="000000"/>
              <w:sz w:val="20"/>
              <w:szCs w:val="20"/>
            </w:rPr>
            <w:t xml:space="preserve"> </w:t>
          </w:r>
          <w:r w:rsidRPr="00EB6CCF">
            <w:rPr>
              <w:rFonts w:ascii="Arial" w:hAnsi="Arial" w:cs="Arial"/>
              <w:b/>
              <w:bCs/>
              <w:color w:val="000000"/>
              <w:sz w:val="20"/>
              <w:szCs w:val="20"/>
            </w:rPr>
            <w:t>305</w:t>
          </w:r>
          <w:r w:rsidRPr="00EB6CCF">
            <w:rPr>
              <w:rFonts w:ascii="Arial" w:hAnsi="Arial" w:cs="Arial"/>
              <w:color w:val="000000"/>
              <w:sz w:val="20"/>
              <w:szCs w:val="20"/>
            </w:rPr>
            <w:t>, 1955–1958 (2004).</w:t>
          </w:r>
        </w:p>
        <w:p w14:paraId="53CDEC6E"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36. </w:t>
          </w:r>
          <w:r w:rsidRPr="00EB6CCF">
            <w:rPr>
              <w:rFonts w:ascii="Arial" w:hAnsi="Arial" w:cs="Arial"/>
              <w:color w:val="000000"/>
              <w:sz w:val="20"/>
              <w:szCs w:val="20"/>
            </w:rPr>
            <w:tab/>
            <w:t xml:space="preserve">G. H. Adler, R. Levins, The Island Syndrome in Rodent Populations. </w:t>
          </w:r>
          <w:r w:rsidRPr="00EB6CCF">
            <w:rPr>
              <w:rFonts w:ascii="Arial" w:hAnsi="Arial" w:cs="Arial"/>
              <w:i/>
              <w:iCs/>
              <w:color w:val="000000"/>
              <w:sz w:val="20"/>
              <w:szCs w:val="20"/>
            </w:rPr>
            <w:t>Q. Rev. Biol.</w:t>
          </w:r>
          <w:r w:rsidRPr="00EB6CCF">
            <w:rPr>
              <w:rFonts w:ascii="Arial" w:hAnsi="Arial" w:cs="Arial"/>
              <w:color w:val="000000"/>
              <w:sz w:val="20"/>
              <w:szCs w:val="20"/>
            </w:rPr>
            <w:t xml:space="preserve"> </w:t>
          </w:r>
          <w:r w:rsidRPr="00EB6CCF">
            <w:rPr>
              <w:rFonts w:ascii="Arial" w:hAnsi="Arial" w:cs="Arial"/>
              <w:b/>
              <w:bCs/>
              <w:color w:val="000000"/>
              <w:sz w:val="20"/>
              <w:szCs w:val="20"/>
            </w:rPr>
            <w:t>69</w:t>
          </w:r>
          <w:r w:rsidRPr="00EB6CCF">
            <w:rPr>
              <w:rFonts w:ascii="Arial" w:hAnsi="Arial" w:cs="Arial"/>
              <w:color w:val="000000"/>
              <w:sz w:val="20"/>
              <w:szCs w:val="20"/>
            </w:rPr>
            <w:t>, 473–490 (1994).</w:t>
          </w:r>
        </w:p>
        <w:p w14:paraId="1DF417CC"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37. </w:t>
          </w:r>
          <w:r w:rsidRPr="00EB6CCF">
            <w:rPr>
              <w:rFonts w:ascii="Arial" w:hAnsi="Arial" w:cs="Arial"/>
              <w:color w:val="000000"/>
              <w:sz w:val="20"/>
              <w:szCs w:val="20"/>
            </w:rPr>
            <w:tab/>
            <w:t xml:space="preserve">R. Covas, Evolution of reproductive life histories in island birds worldwide. </w:t>
          </w:r>
          <w:r w:rsidRPr="00EB6CCF">
            <w:rPr>
              <w:rFonts w:ascii="Arial" w:hAnsi="Arial" w:cs="Arial"/>
              <w:i/>
              <w:iCs/>
              <w:color w:val="000000"/>
              <w:sz w:val="20"/>
              <w:szCs w:val="20"/>
            </w:rPr>
            <w:t>Proceedings of the Royal Society B: Biological Sciences</w:t>
          </w:r>
          <w:r w:rsidRPr="00EB6CCF">
            <w:rPr>
              <w:rFonts w:ascii="Arial" w:hAnsi="Arial" w:cs="Arial"/>
              <w:color w:val="000000"/>
              <w:sz w:val="20"/>
              <w:szCs w:val="20"/>
            </w:rPr>
            <w:t xml:space="preserve"> </w:t>
          </w:r>
          <w:r w:rsidRPr="00EB6CCF">
            <w:rPr>
              <w:rFonts w:ascii="Arial" w:hAnsi="Arial" w:cs="Arial"/>
              <w:b/>
              <w:bCs/>
              <w:color w:val="000000"/>
              <w:sz w:val="20"/>
              <w:szCs w:val="20"/>
            </w:rPr>
            <w:t>279</w:t>
          </w:r>
          <w:r w:rsidRPr="00EB6CCF">
            <w:rPr>
              <w:rFonts w:ascii="Arial" w:hAnsi="Arial" w:cs="Arial"/>
              <w:color w:val="000000"/>
              <w:sz w:val="20"/>
              <w:szCs w:val="20"/>
            </w:rPr>
            <w:t>, 1531–1537 (2012).</w:t>
          </w:r>
        </w:p>
        <w:p w14:paraId="3841ACCD"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38. </w:t>
          </w:r>
          <w:r w:rsidRPr="00EB6CCF">
            <w:rPr>
              <w:rFonts w:ascii="Arial" w:hAnsi="Arial" w:cs="Arial"/>
              <w:color w:val="000000"/>
              <w:sz w:val="20"/>
              <w:szCs w:val="20"/>
            </w:rPr>
            <w:tab/>
            <w:t xml:space="preserve">S. H. Anderson, D. Kelly, J. J. Ladley, S. Molloy, J. Terry, Cascading effects of bird functional extinction reduce pollination and plant density. </w:t>
          </w:r>
          <w:r w:rsidRPr="00EB6CCF">
            <w:rPr>
              <w:rFonts w:ascii="Arial" w:hAnsi="Arial" w:cs="Arial"/>
              <w:i/>
              <w:iCs/>
              <w:color w:val="000000"/>
              <w:sz w:val="20"/>
              <w:szCs w:val="20"/>
            </w:rPr>
            <w:t>Science (1979).</w:t>
          </w:r>
          <w:r w:rsidRPr="00EB6CCF">
            <w:rPr>
              <w:rFonts w:ascii="Arial" w:hAnsi="Arial" w:cs="Arial"/>
              <w:color w:val="000000"/>
              <w:sz w:val="20"/>
              <w:szCs w:val="20"/>
            </w:rPr>
            <w:t xml:space="preserve"> </w:t>
          </w:r>
          <w:r w:rsidRPr="00EB6CCF">
            <w:rPr>
              <w:rFonts w:ascii="Arial" w:hAnsi="Arial" w:cs="Arial"/>
              <w:b/>
              <w:bCs/>
              <w:color w:val="000000"/>
              <w:sz w:val="20"/>
              <w:szCs w:val="20"/>
            </w:rPr>
            <w:t>331</w:t>
          </w:r>
          <w:r w:rsidRPr="00EB6CCF">
            <w:rPr>
              <w:rFonts w:ascii="Arial" w:hAnsi="Arial" w:cs="Arial"/>
              <w:color w:val="000000"/>
              <w:sz w:val="20"/>
              <w:szCs w:val="20"/>
            </w:rPr>
            <w:t>, 1068–1071 (2011).</w:t>
          </w:r>
        </w:p>
        <w:p w14:paraId="4A8EF715"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lastRenderedPageBreak/>
            <w:t xml:space="preserve">39. </w:t>
          </w:r>
          <w:r w:rsidRPr="00EB6CCF">
            <w:rPr>
              <w:rFonts w:ascii="Arial" w:hAnsi="Arial" w:cs="Arial"/>
              <w:color w:val="000000"/>
              <w:sz w:val="20"/>
              <w:szCs w:val="20"/>
            </w:rPr>
            <w:tab/>
            <w:t xml:space="preserve">C. E. Aslan, E. S. Zavaleta, B. </w:t>
          </w:r>
          <w:proofErr w:type="spellStart"/>
          <w:r w:rsidRPr="00EB6CCF">
            <w:rPr>
              <w:rFonts w:ascii="Arial" w:hAnsi="Arial" w:cs="Arial"/>
              <w:color w:val="000000"/>
              <w:sz w:val="20"/>
              <w:szCs w:val="20"/>
            </w:rPr>
            <w:t>Tershy</w:t>
          </w:r>
          <w:proofErr w:type="spellEnd"/>
          <w:r w:rsidRPr="00EB6CCF">
            <w:rPr>
              <w:rFonts w:ascii="Arial" w:hAnsi="Arial" w:cs="Arial"/>
              <w:color w:val="000000"/>
              <w:sz w:val="20"/>
              <w:szCs w:val="20"/>
            </w:rPr>
            <w:t>, D. Croll, Mutualism Disruption Threatens Global Plant Biodiversity: A Systematic Review. https://doi.org/10.1371/journal.pone.0066993.</w:t>
          </w:r>
        </w:p>
        <w:p w14:paraId="69A9CCD3"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40. </w:t>
          </w:r>
          <w:r w:rsidRPr="00EB6CCF">
            <w:rPr>
              <w:rFonts w:ascii="Arial" w:hAnsi="Arial" w:cs="Arial"/>
              <w:color w:val="000000"/>
              <w:sz w:val="20"/>
              <w:szCs w:val="20"/>
            </w:rPr>
            <w:tab/>
            <w:t xml:space="preserve">S. Yachi, M. </w:t>
          </w:r>
          <w:proofErr w:type="spellStart"/>
          <w:r w:rsidRPr="00EB6CCF">
            <w:rPr>
              <w:rFonts w:ascii="Arial" w:hAnsi="Arial" w:cs="Arial"/>
              <w:color w:val="000000"/>
              <w:sz w:val="20"/>
              <w:szCs w:val="20"/>
            </w:rPr>
            <w:t>Loreau</w:t>
          </w:r>
          <w:proofErr w:type="spellEnd"/>
          <w:r w:rsidRPr="00EB6CCF">
            <w:rPr>
              <w:rFonts w:ascii="Arial" w:hAnsi="Arial" w:cs="Arial"/>
              <w:color w:val="000000"/>
              <w:sz w:val="20"/>
              <w:szCs w:val="20"/>
            </w:rPr>
            <w:t xml:space="preserve">, Biodiversity and ecosystem productivity in a fluctuating environment: The insurance hypothesis. </w:t>
          </w:r>
          <w:r w:rsidRPr="00EB6CCF">
            <w:rPr>
              <w:rFonts w:ascii="Arial" w:hAnsi="Arial" w:cs="Arial"/>
              <w:i/>
              <w:iCs/>
              <w:color w:val="000000"/>
              <w:sz w:val="20"/>
              <w:szCs w:val="20"/>
            </w:rPr>
            <w:t>Proc. Natl. Acad. Sci. U. S. A.</w:t>
          </w:r>
          <w:r w:rsidRPr="00EB6CCF">
            <w:rPr>
              <w:rFonts w:ascii="Arial" w:hAnsi="Arial" w:cs="Arial"/>
              <w:color w:val="000000"/>
              <w:sz w:val="20"/>
              <w:szCs w:val="20"/>
            </w:rPr>
            <w:t xml:space="preserve"> </w:t>
          </w:r>
          <w:r w:rsidRPr="00EB6CCF">
            <w:rPr>
              <w:rFonts w:ascii="Arial" w:hAnsi="Arial" w:cs="Arial"/>
              <w:b/>
              <w:bCs/>
              <w:color w:val="000000"/>
              <w:sz w:val="20"/>
              <w:szCs w:val="20"/>
            </w:rPr>
            <w:t>96</w:t>
          </w:r>
          <w:r w:rsidRPr="00EB6CCF">
            <w:rPr>
              <w:rFonts w:ascii="Arial" w:hAnsi="Arial" w:cs="Arial"/>
              <w:color w:val="000000"/>
              <w:sz w:val="20"/>
              <w:szCs w:val="20"/>
            </w:rPr>
            <w:t>, 1463–1468 (1999).</w:t>
          </w:r>
        </w:p>
        <w:p w14:paraId="32239F95"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41. </w:t>
          </w:r>
          <w:r w:rsidRPr="00EB6CCF">
            <w:rPr>
              <w:rFonts w:ascii="Arial" w:hAnsi="Arial" w:cs="Arial"/>
              <w:color w:val="000000"/>
              <w:sz w:val="20"/>
              <w:szCs w:val="20"/>
            </w:rPr>
            <w:tab/>
            <w:t xml:space="preserve">F. </w:t>
          </w:r>
          <w:proofErr w:type="spellStart"/>
          <w:r w:rsidRPr="00EB6CCF">
            <w:rPr>
              <w:rFonts w:ascii="Arial" w:hAnsi="Arial" w:cs="Arial"/>
              <w:color w:val="000000"/>
              <w:sz w:val="20"/>
              <w:szCs w:val="20"/>
            </w:rPr>
            <w:t>Sayol</w:t>
          </w:r>
          <w:proofErr w:type="spellEnd"/>
          <w:r w:rsidRPr="00EB6CCF">
            <w:rPr>
              <w:rFonts w:ascii="Arial" w:hAnsi="Arial" w:cs="Arial"/>
              <w:color w:val="000000"/>
              <w:sz w:val="20"/>
              <w:szCs w:val="20"/>
            </w:rPr>
            <w:t xml:space="preserve">, </w:t>
          </w:r>
          <w:r w:rsidRPr="00EB6CCF">
            <w:rPr>
              <w:rFonts w:ascii="Arial" w:hAnsi="Arial" w:cs="Arial"/>
              <w:i/>
              <w:iCs/>
              <w:color w:val="000000"/>
              <w:sz w:val="20"/>
              <w:szCs w:val="20"/>
            </w:rPr>
            <w:t>et al.</w:t>
          </w:r>
          <w:r w:rsidRPr="00EB6CCF">
            <w:rPr>
              <w:rFonts w:ascii="Arial" w:hAnsi="Arial" w:cs="Arial"/>
              <w:color w:val="000000"/>
              <w:sz w:val="20"/>
              <w:szCs w:val="20"/>
            </w:rPr>
            <w:t xml:space="preserve">, Loss of functional diversity through anthropogenic extinctions of island birds is not offset by biotic invasions. </w:t>
          </w:r>
          <w:r w:rsidRPr="00EB6CCF">
            <w:rPr>
              <w:rFonts w:ascii="Arial" w:hAnsi="Arial" w:cs="Arial"/>
              <w:i/>
              <w:iCs/>
              <w:color w:val="000000"/>
              <w:sz w:val="20"/>
              <w:szCs w:val="20"/>
            </w:rPr>
            <w:t>Sci. Adv.</w:t>
          </w:r>
          <w:r w:rsidRPr="00EB6CCF">
            <w:rPr>
              <w:rFonts w:ascii="Arial" w:hAnsi="Arial" w:cs="Arial"/>
              <w:color w:val="000000"/>
              <w:sz w:val="20"/>
              <w:szCs w:val="20"/>
            </w:rPr>
            <w:t xml:space="preserve"> </w:t>
          </w:r>
          <w:r w:rsidRPr="00EB6CCF">
            <w:rPr>
              <w:rFonts w:ascii="Arial" w:hAnsi="Arial" w:cs="Arial"/>
              <w:b/>
              <w:bCs/>
              <w:color w:val="000000"/>
              <w:sz w:val="20"/>
              <w:szCs w:val="20"/>
            </w:rPr>
            <w:t>7</w:t>
          </w:r>
          <w:r w:rsidRPr="00EB6CCF">
            <w:rPr>
              <w:rFonts w:ascii="Arial" w:hAnsi="Arial" w:cs="Arial"/>
              <w:color w:val="000000"/>
              <w:sz w:val="20"/>
              <w:szCs w:val="20"/>
            </w:rPr>
            <w:t>, 5790 (2021).</w:t>
          </w:r>
        </w:p>
        <w:p w14:paraId="1BADE44F"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42. </w:t>
          </w:r>
          <w:r w:rsidRPr="00EB6CCF">
            <w:rPr>
              <w:rFonts w:ascii="Arial" w:hAnsi="Arial" w:cs="Arial"/>
              <w:color w:val="000000"/>
              <w:sz w:val="20"/>
              <w:szCs w:val="20"/>
            </w:rPr>
            <w:tab/>
            <w:t xml:space="preserve">D. A. Croll, J. L. Maron, J. A. Estes, E. M. Danner, G. V. Byrd, Introduced predators transform subarctic islands from grassland to tundra. </w:t>
          </w:r>
          <w:r w:rsidRPr="00EB6CCF">
            <w:rPr>
              <w:rFonts w:ascii="Arial" w:hAnsi="Arial" w:cs="Arial"/>
              <w:i/>
              <w:iCs/>
              <w:color w:val="000000"/>
              <w:sz w:val="20"/>
              <w:szCs w:val="20"/>
            </w:rPr>
            <w:t>Science (1979).</w:t>
          </w:r>
          <w:r w:rsidRPr="00EB6CCF">
            <w:rPr>
              <w:rFonts w:ascii="Arial" w:hAnsi="Arial" w:cs="Arial"/>
              <w:color w:val="000000"/>
              <w:sz w:val="20"/>
              <w:szCs w:val="20"/>
            </w:rPr>
            <w:t xml:space="preserve"> </w:t>
          </w:r>
          <w:r w:rsidRPr="00EB6CCF">
            <w:rPr>
              <w:rFonts w:ascii="Arial" w:hAnsi="Arial" w:cs="Arial"/>
              <w:b/>
              <w:bCs/>
              <w:color w:val="000000"/>
              <w:sz w:val="20"/>
              <w:szCs w:val="20"/>
            </w:rPr>
            <w:t>307</w:t>
          </w:r>
          <w:r w:rsidRPr="00EB6CCF">
            <w:rPr>
              <w:rFonts w:ascii="Arial" w:hAnsi="Arial" w:cs="Arial"/>
              <w:color w:val="000000"/>
              <w:sz w:val="20"/>
              <w:szCs w:val="20"/>
            </w:rPr>
            <w:t>, 1959–1961 (2005).</w:t>
          </w:r>
        </w:p>
        <w:p w14:paraId="791C619E"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43. </w:t>
          </w:r>
          <w:r w:rsidRPr="00EB6CCF">
            <w:rPr>
              <w:rFonts w:ascii="Arial" w:hAnsi="Arial" w:cs="Arial"/>
              <w:color w:val="000000"/>
              <w:sz w:val="20"/>
              <w:szCs w:val="20"/>
            </w:rPr>
            <w:tab/>
            <w:t xml:space="preserve">B. McGill, B. Enquist, E. Weiher, M. Westoby, Rebuilding community ecology from functional traits. </w:t>
          </w:r>
          <w:r w:rsidRPr="00EB6CCF">
            <w:rPr>
              <w:rFonts w:ascii="Arial" w:hAnsi="Arial" w:cs="Arial"/>
              <w:i/>
              <w:iCs/>
              <w:color w:val="000000"/>
              <w:sz w:val="20"/>
              <w:szCs w:val="20"/>
            </w:rPr>
            <w:t>Trends Ecol. Evol.</w:t>
          </w:r>
          <w:r w:rsidRPr="00EB6CCF">
            <w:rPr>
              <w:rFonts w:ascii="Arial" w:hAnsi="Arial" w:cs="Arial"/>
              <w:color w:val="000000"/>
              <w:sz w:val="20"/>
              <w:szCs w:val="20"/>
            </w:rPr>
            <w:t xml:space="preserve"> </w:t>
          </w:r>
          <w:r w:rsidRPr="00EB6CCF">
            <w:rPr>
              <w:rFonts w:ascii="Arial" w:hAnsi="Arial" w:cs="Arial"/>
              <w:b/>
              <w:bCs/>
              <w:color w:val="000000"/>
              <w:sz w:val="20"/>
              <w:szCs w:val="20"/>
            </w:rPr>
            <w:t>21</w:t>
          </w:r>
          <w:r w:rsidRPr="00EB6CCF">
            <w:rPr>
              <w:rFonts w:ascii="Arial" w:hAnsi="Arial" w:cs="Arial"/>
              <w:color w:val="000000"/>
              <w:sz w:val="20"/>
              <w:szCs w:val="20"/>
            </w:rPr>
            <w:t>, 178–185 (2006).</w:t>
          </w:r>
        </w:p>
        <w:p w14:paraId="50D9F012" w14:textId="77777777" w:rsidR="003D56CD" w:rsidRPr="00EB6CCF" w:rsidRDefault="003D56CD" w:rsidP="003D56CD">
          <w:pPr>
            <w:pBdr>
              <w:top w:val="nil"/>
              <w:left w:val="nil"/>
              <w:bottom w:val="nil"/>
              <w:right w:val="nil"/>
              <w:between w:val="nil"/>
            </w:pBdr>
            <w:ind w:left="851" w:hanging="425"/>
            <w:contextualSpacing/>
            <w:jc w:val="both"/>
            <w:rPr>
              <w:rFonts w:ascii="Arial" w:hAnsi="Arial" w:cs="Arial"/>
              <w:color w:val="000000"/>
              <w:sz w:val="20"/>
              <w:szCs w:val="20"/>
            </w:rPr>
          </w:pPr>
          <w:r w:rsidRPr="00EB6CCF">
            <w:rPr>
              <w:rFonts w:ascii="Arial" w:hAnsi="Arial" w:cs="Arial"/>
              <w:color w:val="000000"/>
              <w:sz w:val="20"/>
              <w:szCs w:val="20"/>
            </w:rPr>
            <w:t xml:space="preserve">44. </w:t>
          </w:r>
          <w:r w:rsidRPr="00EB6CCF">
            <w:rPr>
              <w:rFonts w:ascii="Arial" w:hAnsi="Arial" w:cs="Arial"/>
              <w:color w:val="000000"/>
              <w:sz w:val="20"/>
              <w:szCs w:val="20"/>
            </w:rPr>
            <w:tab/>
            <w:t xml:space="preserve">C. </w:t>
          </w:r>
          <w:proofErr w:type="spellStart"/>
          <w:r w:rsidRPr="00EB6CCF">
            <w:rPr>
              <w:rFonts w:ascii="Arial" w:hAnsi="Arial" w:cs="Arial"/>
              <w:color w:val="000000"/>
              <w:sz w:val="20"/>
              <w:szCs w:val="20"/>
            </w:rPr>
            <w:t>Violle</w:t>
          </w:r>
          <w:proofErr w:type="spellEnd"/>
          <w:r w:rsidRPr="00EB6CCF">
            <w:rPr>
              <w:rFonts w:ascii="Arial" w:hAnsi="Arial" w:cs="Arial"/>
              <w:color w:val="000000"/>
              <w:sz w:val="20"/>
              <w:szCs w:val="20"/>
            </w:rPr>
            <w:t xml:space="preserve">, </w:t>
          </w:r>
          <w:r w:rsidRPr="00EB6CCF">
            <w:rPr>
              <w:rFonts w:ascii="Arial" w:hAnsi="Arial" w:cs="Arial"/>
              <w:i/>
              <w:iCs/>
              <w:color w:val="000000"/>
              <w:sz w:val="20"/>
              <w:szCs w:val="20"/>
            </w:rPr>
            <w:t>et al.</w:t>
          </w:r>
          <w:r w:rsidRPr="00EB6CCF">
            <w:rPr>
              <w:rFonts w:ascii="Arial" w:hAnsi="Arial" w:cs="Arial"/>
              <w:color w:val="000000"/>
              <w:sz w:val="20"/>
              <w:szCs w:val="20"/>
            </w:rPr>
            <w:t xml:space="preserve">, Let the concept of trait be functional! </w:t>
          </w:r>
          <w:r w:rsidRPr="00EB6CCF">
            <w:rPr>
              <w:rFonts w:ascii="Arial" w:hAnsi="Arial" w:cs="Arial"/>
              <w:i/>
              <w:iCs/>
              <w:color w:val="000000"/>
              <w:sz w:val="20"/>
              <w:szCs w:val="20"/>
            </w:rPr>
            <w:t>Oikos</w:t>
          </w:r>
          <w:r w:rsidRPr="00EB6CCF">
            <w:rPr>
              <w:rFonts w:ascii="Arial" w:hAnsi="Arial" w:cs="Arial"/>
              <w:color w:val="000000"/>
              <w:sz w:val="20"/>
              <w:szCs w:val="20"/>
            </w:rPr>
            <w:t xml:space="preserve"> </w:t>
          </w:r>
          <w:r w:rsidRPr="00EB6CCF">
            <w:rPr>
              <w:rFonts w:ascii="Arial" w:hAnsi="Arial" w:cs="Arial"/>
              <w:b/>
              <w:bCs/>
              <w:color w:val="000000"/>
              <w:sz w:val="20"/>
              <w:szCs w:val="20"/>
            </w:rPr>
            <w:t>116</w:t>
          </w:r>
          <w:r w:rsidRPr="00EB6CCF">
            <w:rPr>
              <w:rFonts w:ascii="Arial" w:hAnsi="Arial" w:cs="Arial"/>
              <w:color w:val="000000"/>
              <w:sz w:val="20"/>
              <w:szCs w:val="20"/>
            </w:rPr>
            <w:t>, 882–892 (2007).</w:t>
          </w:r>
        </w:p>
        <w:p w14:paraId="53DBBE2D" w14:textId="77777777" w:rsidR="003D56CD" w:rsidRPr="00980C22" w:rsidRDefault="007C0664" w:rsidP="003D56CD">
          <w:pPr>
            <w:pBdr>
              <w:top w:val="nil"/>
              <w:left w:val="nil"/>
              <w:bottom w:val="nil"/>
              <w:right w:val="nil"/>
              <w:between w:val="nil"/>
            </w:pBdr>
            <w:ind w:left="851" w:hanging="425"/>
            <w:contextualSpacing/>
            <w:jc w:val="both"/>
            <w:rPr>
              <w:rFonts w:ascii="Arial" w:hAnsi="Arial" w:cs="Arial"/>
              <w:color w:val="000000"/>
              <w:sz w:val="20"/>
              <w:szCs w:val="20"/>
            </w:rPr>
          </w:pPr>
        </w:p>
      </w:sdtContent>
    </w:sdt>
    <w:p w14:paraId="301BA3CF" w14:textId="77777777" w:rsidR="003D56CD" w:rsidRDefault="003D56CD" w:rsidP="003D56CD">
      <w:pPr>
        <w:keepNext/>
        <w:pBdr>
          <w:top w:val="nil"/>
          <w:left w:val="nil"/>
          <w:bottom w:val="nil"/>
          <w:right w:val="nil"/>
          <w:between w:val="nil"/>
        </w:pBdr>
        <w:spacing w:before="240" w:after="60"/>
        <w:contextualSpacing/>
        <w:jc w:val="both"/>
        <w:rPr>
          <w:rFonts w:ascii="Arial" w:hAnsi="Arial" w:cs="Arial"/>
          <w:color w:val="000000"/>
          <w:sz w:val="20"/>
          <w:szCs w:val="20"/>
        </w:rPr>
      </w:pPr>
    </w:p>
    <w:p w14:paraId="2F67FF69" w14:textId="77777777" w:rsidR="003D56CD" w:rsidRDefault="003D56CD" w:rsidP="003D56CD">
      <w:pPr>
        <w:keepNext/>
        <w:pBdr>
          <w:top w:val="nil"/>
          <w:left w:val="nil"/>
          <w:bottom w:val="nil"/>
          <w:right w:val="nil"/>
          <w:between w:val="nil"/>
        </w:pBdr>
        <w:spacing w:before="240" w:after="60"/>
        <w:contextualSpacing/>
        <w:jc w:val="both"/>
        <w:rPr>
          <w:rFonts w:ascii="Arial" w:hAnsi="Arial" w:cs="Arial"/>
          <w:b/>
          <w:color w:val="000000"/>
          <w:sz w:val="20"/>
          <w:szCs w:val="20"/>
        </w:rPr>
      </w:pPr>
    </w:p>
    <w:p w14:paraId="5FB54BB6" w14:textId="77777777" w:rsidR="00C43299" w:rsidRDefault="00C43299">
      <w:pPr>
        <w:spacing w:after="160" w:line="259" w:lineRule="auto"/>
        <w:rPr>
          <w:rFonts w:ascii="Arial" w:hAnsi="Arial" w:cs="Arial"/>
          <w:b/>
          <w:color w:val="000000"/>
          <w:sz w:val="20"/>
          <w:szCs w:val="20"/>
        </w:rPr>
      </w:pPr>
      <w:r>
        <w:rPr>
          <w:rFonts w:ascii="Arial" w:hAnsi="Arial" w:cs="Arial"/>
          <w:b/>
          <w:color w:val="000000"/>
          <w:sz w:val="20"/>
          <w:szCs w:val="20"/>
        </w:rPr>
        <w:br w:type="page"/>
      </w:r>
    </w:p>
    <w:p w14:paraId="733851BE" w14:textId="41C5E37F" w:rsidR="003D56CD" w:rsidRDefault="003D56CD" w:rsidP="00C43299">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w:t>
      </w:r>
    </w:p>
    <w:p w14:paraId="6B44DDAB" w14:textId="77777777" w:rsidR="00C55288" w:rsidRDefault="00C55288" w:rsidP="003D56CD">
      <w:pPr>
        <w:keepNext/>
        <w:pBdr>
          <w:top w:val="nil"/>
          <w:left w:val="nil"/>
          <w:bottom w:val="nil"/>
          <w:right w:val="nil"/>
          <w:between w:val="nil"/>
        </w:pBdr>
        <w:spacing w:before="240" w:after="60"/>
        <w:contextualSpacing/>
        <w:rPr>
          <w:rFonts w:ascii="Arial" w:hAnsi="Arial" w:cs="Arial"/>
          <w:b/>
          <w:color w:val="000000"/>
          <w:sz w:val="20"/>
          <w:szCs w:val="20"/>
        </w:rPr>
      </w:pPr>
    </w:p>
    <w:p w14:paraId="63229303" w14:textId="77777777" w:rsidR="00C55288" w:rsidRDefault="00C55288" w:rsidP="00C55288">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drawing>
          <wp:inline distT="0" distB="0" distL="0" distR="0" wp14:anchorId="74F340DC" wp14:editId="330C25C5">
            <wp:extent cx="5486400" cy="2129790"/>
            <wp:effectExtent l="0" t="0" r="0" b="0"/>
            <wp:docPr id="1868747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7482" name="Image 1868747482"/>
                    <pic:cNvPicPr/>
                  </pic:nvPicPr>
                  <pic:blipFill>
                    <a:blip r:embed="rId11"/>
                    <a:stretch>
                      <a:fillRect/>
                    </a:stretch>
                  </pic:blipFill>
                  <pic:spPr>
                    <a:xfrm>
                      <a:off x="0" y="0"/>
                      <a:ext cx="5486400" cy="2129790"/>
                    </a:xfrm>
                    <a:prstGeom prst="rect">
                      <a:avLst/>
                    </a:prstGeom>
                  </pic:spPr>
                </pic:pic>
              </a:graphicData>
            </a:graphic>
          </wp:inline>
        </w:drawing>
      </w:r>
    </w:p>
    <w:p w14:paraId="406EC7C9" w14:textId="2610D723" w:rsidR="002741F4" w:rsidRPr="00F74072" w:rsidRDefault="00C55288" w:rsidP="00C55288">
      <w:pPr>
        <w:keepNext/>
        <w:pBdr>
          <w:top w:val="nil"/>
          <w:left w:val="nil"/>
          <w:bottom w:val="nil"/>
          <w:right w:val="nil"/>
          <w:between w:val="nil"/>
        </w:pBdr>
        <w:spacing w:before="240" w:after="60"/>
        <w:contextualSpacing/>
        <w:rPr>
          <w:rFonts w:ascii="Arial" w:hAnsi="Arial" w:cs="Arial"/>
          <w:color w:val="000000"/>
          <w:sz w:val="20"/>
          <w:szCs w:val="20"/>
          <w:lang w:val="en-001"/>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1. </w:t>
      </w:r>
      <w:r w:rsidR="000A086D">
        <w:rPr>
          <w:rFonts w:ascii="Arial" w:hAnsi="Arial" w:cs="Arial"/>
          <w:color w:val="000000"/>
          <w:sz w:val="20"/>
          <w:szCs w:val="20"/>
          <w:lang w:val="en-001"/>
        </w:rPr>
        <w:t xml:space="preserve">Trait spaces </w:t>
      </w:r>
      <w:r w:rsidR="000A086D" w:rsidRPr="00EB6CCF">
        <w:rPr>
          <w:rFonts w:ascii="Arial" w:hAnsi="Arial" w:cs="Arial"/>
          <w:color w:val="000000"/>
          <w:sz w:val="20"/>
          <w:szCs w:val="20"/>
        </w:rPr>
        <w:t>for 8,413 bird species</w:t>
      </w:r>
      <w:r w:rsidR="000A086D" w:rsidRPr="00EB6CCF">
        <w:rPr>
          <w:rFonts w:ascii="Arial" w:hAnsi="Arial" w:cs="Arial"/>
          <w:color w:val="000000"/>
          <w:sz w:val="20"/>
          <w:szCs w:val="20"/>
        </w:rPr>
        <w:t xml:space="preserve"> </w:t>
      </w:r>
      <w:r w:rsidRPr="00EB6CCF">
        <w:rPr>
          <w:rFonts w:ascii="Arial" w:hAnsi="Arial" w:cs="Arial"/>
          <w:color w:val="000000"/>
          <w:sz w:val="20"/>
          <w:szCs w:val="20"/>
        </w:rPr>
        <w:t xml:space="preserve">across </w:t>
      </w:r>
      <w:r w:rsidR="000A086D">
        <w:rPr>
          <w:rFonts w:ascii="Arial" w:hAnsi="Arial" w:cs="Arial"/>
          <w:color w:val="000000"/>
          <w:sz w:val="20"/>
          <w:szCs w:val="20"/>
          <w:lang w:val="en-001"/>
        </w:rPr>
        <w:t xml:space="preserve">the </w:t>
      </w:r>
      <w:r w:rsidRPr="00EB6CCF">
        <w:rPr>
          <w:rFonts w:ascii="Arial" w:hAnsi="Arial" w:cs="Arial"/>
          <w:color w:val="000000"/>
          <w:sz w:val="20"/>
          <w:szCs w:val="20"/>
        </w:rPr>
        <w:t>three ecological dimensions. Trait probability density (TPD) spaces</w:t>
      </w:r>
      <w:r w:rsidR="000A086D">
        <w:rPr>
          <w:rFonts w:ascii="Arial" w:hAnsi="Arial" w:cs="Arial"/>
          <w:color w:val="000000"/>
          <w:sz w:val="20"/>
          <w:szCs w:val="20"/>
          <w:lang w:val="en-001"/>
        </w:rPr>
        <w:t xml:space="preserve"> are represented</w:t>
      </w:r>
      <w:r w:rsidRPr="00EB6CCF">
        <w:rPr>
          <w:rFonts w:ascii="Arial" w:hAnsi="Arial" w:cs="Arial"/>
          <w:color w:val="000000"/>
          <w:sz w:val="20"/>
          <w:szCs w:val="20"/>
        </w:rPr>
        <w:t xml:space="preserve"> for locomotion (left, AVONET morphological traits), reproduction (</w:t>
      </w:r>
      <w:r>
        <w:rPr>
          <w:rFonts w:ascii="Arial" w:hAnsi="Arial" w:cs="Arial"/>
          <w:color w:val="000000"/>
          <w:sz w:val="20"/>
          <w:szCs w:val="20"/>
        </w:rPr>
        <w:t>center</w:t>
      </w:r>
      <w:r w:rsidRPr="00EB6CCF">
        <w:rPr>
          <w:rFonts w:ascii="Arial" w:hAnsi="Arial" w:cs="Arial"/>
          <w:color w:val="000000"/>
          <w:sz w:val="20"/>
          <w:szCs w:val="20"/>
        </w:rPr>
        <w:t>, AMNIOTE life-history traits), and diet (</w:t>
      </w:r>
      <w:r>
        <w:rPr>
          <w:rFonts w:ascii="Arial" w:hAnsi="Arial" w:cs="Arial"/>
          <w:color w:val="000000"/>
          <w:sz w:val="20"/>
          <w:szCs w:val="20"/>
        </w:rPr>
        <w:t>right</w:t>
      </w:r>
      <w:r w:rsidRPr="00EB6CCF">
        <w:rPr>
          <w:rFonts w:ascii="Arial" w:hAnsi="Arial" w:cs="Arial"/>
          <w:color w:val="000000"/>
          <w:sz w:val="20"/>
          <w:szCs w:val="20"/>
        </w:rPr>
        <w:t xml:space="preserve">, </w:t>
      </w:r>
      <w:proofErr w:type="spellStart"/>
      <w:r w:rsidRPr="00EB6CCF">
        <w:rPr>
          <w:rFonts w:ascii="Arial" w:hAnsi="Arial" w:cs="Arial"/>
          <w:color w:val="000000"/>
          <w:sz w:val="20"/>
          <w:szCs w:val="20"/>
        </w:rPr>
        <w:t>EltonTraits</w:t>
      </w:r>
      <w:proofErr w:type="spellEnd"/>
      <w:r w:rsidRPr="00EB6CCF">
        <w:rPr>
          <w:rFonts w:ascii="Arial" w:hAnsi="Arial" w:cs="Arial"/>
          <w:color w:val="000000"/>
          <w:sz w:val="20"/>
          <w:szCs w:val="20"/>
        </w:rPr>
        <w:t xml:space="preserve"> foraging variables). Representative species are labelled at the periphery of each space. </w:t>
      </w:r>
      <w:r w:rsidR="00F74072">
        <w:rPr>
          <w:rFonts w:ascii="Arial" w:hAnsi="Arial" w:cs="Arial"/>
          <w:color w:val="000000"/>
          <w:sz w:val="20"/>
          <w:szCs w:val="20"/>
          <w:lang w:val="en-001"/>
        </w:rPr>
        <w:t>See</w:t>
      </w:r>
      <w:r w:rsidR="00F74072">
        <w:rPr>
          <w:rFonts w:ascii="Arial" w:hAnsi="Arial" w:cs="Arial"/>
          <w:color w:val="000000"/>
          <w:sz w:val="20"/>
          <w:szCs w:val="20"/>
          <w:lang w:val="en-001"/>
        </w:rPr>
        <w:t xml:space="preserve"> </w:t>
      </w:r>
      <w:r w:rsidR="00F74072">
        <w:rPr>
          <w:rFonts w:ascii="Arial" w:hAnsi="Arial" w:cs="Arial"/>
          <w:color w:val="000000"/>
          <w:sz w:val="20"/>
          <w:szCs w:val="20"/>
        </w:rPr>
        <w:t>SI Appendix, Table S</w:t>
      </w:r>
      <w:r w:rsidR="00F74072">
        <w:rPr>
          <w:rFonts w:ascii="Arial" w:hAnsi="Arial" w:cs="Arial"/>
          <w:color w:val="000000"/>
          <w:sz w:val="20"/>
          <w:szCs w:val="20"/>
          <w:lang w:val="en-001"/>
        </w:rPr>
        <w:t>1</w:t>
      </w:r>
      <w:r w:rsidR="00824883">
        <w:rPr>
          <w:rFonts w:ascii="Arial" w:hAnsi="Arial" w:cs="Arial"/>
          <w:color w:val="000000"/>
          <w:sz w:val="20"/>
          <w:szCs w:val="20"/>
          <w:lang w:val="en-001"/>
        </w:rPr>
        <w:t xml:space="preserve"> for trait names and</w:t>
      </w:r>
      <w:r w:rsidR="00F74072">
        <w:rPr>
          <w:rFonts w:ascii="Arial" w:hAnsi="Arial" w:cs="Arial"/>
          <w:color w:val="000000"/>
          <w:sz w:val="20"/>
          <w:szCs w:val="20"/>
          <w:lang w:val="en-001"/>
        </w:rPr>
        <w:t xml:space="preserve"> Table S4</w:t>
      </w:r>
      <w:r w:rsidR="00824883">
        <w:rPr>
          <w:rFonts w:ascii="Arial" w:hAnsi="Arial" w:cs="Arial"/>
          <w:color w:val="000000"/>
          <w:sz w:val="20"/>
          <w:szCs w:val="20"/>
          <w:lang w:val="en-001"/>
        </w:rPr>
        <w:t xml:space="preserve"> for </w:t>
      </w:r>
      <w:proofErr w:type="spellStart"/>
      <w:r w:rsidR="000A086D" w:rsidRPr="000A086D">
        <w:rPr>
          <w:rFonts w:ascii="Arial" w:hAnsi="Arial" w:cs="Arial"/>
          <w:color w:val="000000"/>
          <w:sz w:val="20"/>
          <w:szCs w:val="20"/>
          <w:lang w:val="en-001"/>
        </w:rPr>
        <w:t>PCoA</w:t>
      </w:r>
      <w:proofErr w:type="spellEnd"/>
      <w:r w:rsidR="000A086D" w:rsidRPr="000A086D">
        <w:rPr>
          <w:rFonts w:ascii="Arial" w:hAnsi="Arial" w:cs="Arial"/>
          <w:color w:val="000000"/>
          <w:sz w:val="20"/>
          <w:szCs w:val="20"/>
          <w:lang w:val="en-001"/>
        </w:rPr>
        <w:t xml:space="preserve"> </w:t>
      </w:r>
      <w:r w:rsidR="00824883">
        <w:rPr>
          <w:rFonts w:ascii="Arial" w:hAnsi="Arial" w:cs="Arial"/>
          <w:color w:val="000000"/>
          <w:sz w:val="20"/>
          <w:szCs w:val="20"/>
          <w:lang w:val="en-001"/>
        </w:rPr>
        <w:t>loadings.</w:t>
      </w:r>
    </w:p>
    <w:p w14:paraId="60D5B967" w14:textId="2E83A8A3" w:rsidR="00C55288" w:rsidRDefault="002741F4" w:rsidP="002741F4">
      <w:pPr>
        <w:spacing w:after="160" w:line="259" w:lineRule="auto"/>
        <w:rPr>
          <w:rFonts w:ascii="Arial" w:hAnsi="Arial" w:cs="Arial"/>
          <w:color w:val="000000"/>
          <w:sz w:val="20"/>
          <w:szCs w:val="20"/>
        </w:rPr>
      </w:pPr>
      <w:r>
        <w:rPr>
          <w:rFonts w:ascii="Arial" w:hAnsi="Arial" w:cs="Arial"/>
          <w:color w:val="000000"/>
          <w:sz w:val="20"/>
          <w:szCs w:val="20"/>
        </w:rPr>
        <w:br w:type="page"/>
      </w:r>
    </w:p>
    <w:p w14:paraId="7429745B" w14:textId="2B319922" w:rsidR="003D56CD" w:rsidRDefault="00B86D7B" w:rsidP="003D56CD">
      <w:pPr>
        <w:keepNext/>
        <w:pBdr>
          <w:top w:val="nil"/>
          <w:left w:val="nil"/>
          <w:bottom w:val="nil"/>
          <w:right w:val="nil"/>
          <w:between w:val="nil"/>
        </w:pBdr>
        <w:spacing w:before="240" w:after="60"/>
        <w:contextualSpacing/>
        <w:rPr>
          <w:rFonts w:ascii="Arial" w:hAnsi="Arial" w:cs="Arial"/>
          <w:b/>
          <w:color w:val="000000"/>
          <w:sz w:val="20"/>
          <w:szCs w:val="20"/>
        </w:rPr>
      </w:pPr>
      <w:r w:rsidRPr="00B86D7B">
        <w:rPr>
          <w:rFonts w:ascii="Arial" w:hAnsi="Arial" w:cs="Arial"/>
          <w:b/>
          <w:color w:val="000000"/>
          <w:sz w:val="20"/>
          <w:szCs w:val="20"/>
        </w:rPr>
        <w:lastRenderedPageBreak/>
        <w:drawing>
          <wp:inline distT="0" distB="0" distL="0" distR="0" wp14:anchorId="28CC7C54" wp14:editId="457FC18B">
            <wp:extent cx="5486400" cy="448396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5" t="1652" r="195" b="-787"/>
                    <a:stretch/>
                  </pic:blipFill>
                  <pic:spPr bwMode="auto">
                    <a:xfrm>
                      <a:off x="0" y="0"/>
                      <a:ext cx="5486400" cy="4483967"/>
                    </a:xfrm>
                    <a:prstGeom prst="rect">
                      <a:avLst/>
                    </a:prstGeom>
                    <a:ln>
                      <a:noFill/>
                    </a:ln>
                    <a:extLst>
                      <a:ext uri="{53640926-AAD7-44D8-BBD7-CCE9431645EC}">
                        <a14:shadowObscured xmlns:a14="http://schemas.microsoft.com/office/drawing/2010/main"/>
                      </a:ext>
                    </a:extLst>
                  </pic:spPr>
                </pic:pic>
              </a:graphicData>
            </a:graphic>
          </wp:inline>
        </w:drawing>
      </w:r>
    </w:p>
    <w:p w14:paraId="7561B3DA" w14:textId="45E7054D" w:rsidR="003D56CD" w:rsidRPr="00EB6CCF" w:rsidRDefault="003D56CD" w:rsidP="00793744">
      <w:pPr>
        <w:keepNext/>
        <w:pBdr>
          <w:top w:val="nil"/>
          <w:left w:val="nil"/>
          <w:bottom w:val="nil"/>
          <w:right w:val="nil"/>
          <w:between w:val="nil"/>
        </w:pBdr>
        <w:spacing w:before="240" w:after="60"/>
        <w:contextualSpacing/>
        <w:jc w:val="both"/>
        <w:rPr>
          <w:rFonts w:ascii="Arial" w:hAnsi="Arial" w:cs="Arial"/>
          <w:color w:val="000000"/>
          <w:sz w:val="20"/>
          <w:szCs w:val="20"/>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2. </w:t>
      </w:r>
      <w:r w:rsidRPr="00EB6CCF">
        <w:rPr>
          <w:rFonts w:ascii="Arial" w:hAnsi="Arial" w:cs="Arial"/>
          <w:color w:val="000000"/>
          <w:sz w:val="20"/>
          <w:szCs w:val="20"/>
        </w:rPr>
        <w:t xml:space="preserve">Forecasted losses </w:t>
      </w:r>
      <w:r w:rsidR="007C0664">
        <w:rPr>
          <w:rFonts w:ascii="Arial" w:hAnsi="Arial" w:cs="Arial"/>
          <w:color w:val="000000"/>
          <w:sz w:val="20"/>
          <w:szCs w:val="20"/>
          <w:lang w:val="en-001"/>
        </w:rPr>
        <w:t xml:space="preserve">of bird’s fauna </w:t>
      </w:r>
      <w:r w:rsidR="007C0664" w:rsidRPr="00EB6CCF">
        <w:rPr>
          <w:rFonts w:ascii="Arial" w:hAnsi="Arial" w:cs="Arial"/>
          <w:color w:val="000000"/>
          <w:sz w:val="20"/>
          <w:szCs w:val="20"/>
        </w:rPr>
        <w:t xml:space="preserve">across </w:t>
      </w:r>
      <w:r w:rsidR="007C0664">
        <w:rPr>
          <w:rFonts w:ascii="Arial" w:hAnsi="Arial" w:cs="Arial"/>
          <w:color w:val="000000"/>
          <w:sz w:val="20"/>
          <w:szCs w:val="20"/>
          <w:lang w:val="en-001"/>
        </w:rPr>
        <w:t xml:space="preserve">the </w:t>
      </w:r>
      <w:r w:rsidR="007C0664" w:rsidRPr="00EB6CCF">
        <w:rPr>
          <w:rFonts w:ascii="Arial" w:hAnsi="Arial" w:cs="Arial"/>
          <w:color w:val="000000"/>
          <w:sz w:val="20"/>
          <w:szCs w:val="20"/>
        </w:rPr>
        <w:t>three ecological dimensions</w:t>
      </w:r>
      <w:r w:rsidRPr="00EB6CCF">
        <w:rPr>
          <w:rFonts w:ascii="Arial" w:hAnsi="Arial" w:cs="Arial"/>
          <w:color w:val="000000"/>
          <w:sz w:val="20"/>
          <w:szCs w:val="20"/>
        </w:rPr>
        <w:t>. Proportional changes in (top row) species richness, (middle row) functional richness (FRic, % of the trait volume occupied), and (bottom row) functional uniqueness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mean distance to five nearest </w:t>
      </w:r>
      <w:r w:rsidR="0088660D" w:rsidRPr="00EB6CCF">
        <w:rPr>
          <w:rFonts w:ascii="Arial" w:hAnsi="Arial" w:cs="Arial"/>
          <w:color w:val="000000"/>
          <w:sz w:val="20"/>
          <w:szCs w:val="20"/>
        </w:rPr>
        <w:t>neighbors</w:t>
      </w:r>
      <w:r w:rsidRPr="00EB6CCF">
        <w:rPr>
          <w:rFonts w:ascii="Arial" w:hAnsi="Arial" w:cs="Arial"/>
          <w:color w:val="000000"/>
          <w:sz w:val="20"/>
          <w:szCs w:val="20"/>
        </w:rPr>
        <w:t>) under two extinction scenarios — IUCN 100 (probabilities derived from current Red List status, 100-year horizon) and IUCN AT (deterministic extinction of all currently threatened species) — applied separately to the locomotion (left column), diet (</w:t>
      </w:r>
      <w:r w:rsidR="0088660D" w:rsidRPr="00EB6CCF">
        <w:rPr>
          <w:rFonts w:ascii="Arial" w:hAnsi="Arial" w:cs="Arial"/>
          <w:color w:val="000000"/>
          <w:sz w:val="20"/>
          <w:szCs w:val="20"/>
        </w:rPr>
        <w:t>center</w:t>
      </w:r>
      <w:r w:rsidRPr="00EB6CCF">
        <w:rPr>
          <w:rFonts w:ascii="Arial" w:hAnsi="Arial" w:cs="Arial"/>
          <w:color w:val="000000"/>
          <w:sz w:val="20"/>
          <w:szCs w:val="20"/>
        </w:rPr>
        <w:t xml:space="preserve"> column), and reproduction (right column) TPD spaces. </w:t>
      </w:r>
      <w:r w:rsidR="0088660D" w:rsidRPr="00EB6CCF">
        <w:rPr>
          <w:rFonts w:ascii="Arial" w:hAnsi="Arial" w:cs="Arial"/>
          <w:color w:val="000000"/>
          <w:sz w:val="20"/>
          <w:szCs w:val="20"/>
        </w:rPr>
        <w:t>Colored</w:t>
      </w:r>
      <w:r w:rsidRPr="00EB6CCF">
        <w:rPr>
          <w:rFonts w:ascii="Arial" w:hAnsi="Arial" w:cs="Arial"/>
          <w:color w:val="000000"/>
          <w:sz w:val="20"/>
          <w:szCs w:val="20"/>
        </w:rPr>
        <w:t xml:space="preserve"> boxplots show empirical values across 1,000 stochastic draws of the IUCN 100 scenario or the deterministic IUCN AT outcome (horizontal segments); grey violins show the corresponding null distributions from 1,000 </w:t>
      </w:r>
      <w:r w:rsidR="0088660D" w:rsidRPr="00EB6CCF">
        <w:rPr>
          <w:rFonts w:ascii="Arial" w:hAnsi="Arial" w:cs="Arial"/>
          <w:color w:val="000000"/>
          <w:sz w:val="20"/>
          <w:szCs w:val="20"/>
        </w:rPr>
        <w:t>randomized</w:t>
      </w:r>
      <w:r w:rsidRPr="00EB6CCF">
        <w:rPr>
          <w:rFonts w:ascii="Arial" w:hAnsi="Arial" w:cs="Arial"/>
          <w:color w:val="000000"/>
          <w:sz w:val="20"/>
          <w:szCs w:val="20"/>
        </w:rPr>
        <w:t xml:space="preserve"> extinction draws of the same number of species. P-values from one-sided Wilcoxon tests against the null are reported above each panel: P &lt; 0.001 for all FRic comparisons (empirical losses systematically exceed random expectations), and P = 1.000 for all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comparisons (empirical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changes do not exceed random expectations).</w:t>
      </w:r>
    </w:p>
    <w:p w14:paraId="403DA882" w14:textId="77777777" w:rsidR="003D56CD" w:rsidRDefault="003D56CD" w:rsidP="003D56CD">
      <w:pPr>
        <w:rPr>
          <w:rFonts w:ascii="Arial" w:hAnsi="Arial" w:cs="Arial"/>
          <w:color w:val="000000"/>
          <w:sz w:val="20"/>
          <w:szCs w:val="20"/>
        </w:rPr>
      </w:pPr>
      <w:r>
        <w:rPr>
          <w:rFonts w:ascii="Arial" w:hAnsi="Arial" w:cs="Arial"/>
          <w:color w:val="000000"/>
          <w:sz w:val="20"/>
          <w:szCs w:val="20"/>
        </w:rPr>
        <w:br w:type="page"/>
      </w:r>
    </w:p>
    <w:p w14:paraId="187655E0" w14:textId="59891DA3" w:rsidR="003D56CD" w:rsidRDefault="005246B2" w:rsidP="003D56CD">
      <w:pPr>
        <w:pBdr>
          <w:top w:val="nil"/>
          <w:left w:val="nil"/>
          <w:bottom w:val="nil"/>
          <w:right w:val="nil"/>
          <w:between w:val="nil"/>
        </w:pBdr>
        <w:contextualSpacing/>
        <w:rPr>
          <w:rFonts w:ascii="Arial" w:hAnsi="Arial" w:cs="Arial"/>
          <w:b/>
          <w:color w:val="000000"/>
          <w:sz w:val="20"/>
          <w:szCs w:val="20"/>
        </w:rPr>
      </w:pPr>
      <w:r w:rsidRPr="005246B2">
        <w:rPr>
          <w:rFonts w:ascii="Arial" w:hAnsi="Arial" w:cs="Arial"/>
          <w:b/>
          <w:color w:val="000000"/>
          <w:sz w:val="20"/>
          <w:szCs w:val="20"/>
        </w:rPr>
        <w:lastRenderedPageBreak/>
        <w:drawing>
          <wp:inline distT="0" distB="0" distL="0" distR="0" wp14:anchorId="7C42C93B" wp14:editId="606FA770">
            <wp:extent cx="5486400" cy="33426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342640"/>
                    </a:xfrm>
                    <a:prstGeom prst="rect">
                      <a:avLst/>
                    </a:prstGeom>
                  </pic:spPr>
                </pic:pic>
              </a:graphicData>
            </a:graphic>
          </wp:inline>
        </w:drawing>
      </w:r>
    </w:p>
    <w:p w14:paraId="0EC93344" w14:textId="46A4BB88" w:rsidR="003D56CD" w:rsidRDefault="003D56CD" w:rsidP="005150E2">
      <w:pPr>
        <w:pBdr>
          <w:top w:val="nil"/>
          <w:left w:val="nil"/>
          <w:bottom w:val="nil"/>
          <w:right w:val="nil"/>
          <w:between w:val="nil"/>
        </w:pBdr>
        <w:contextualSpacing/>
        <w:jc w:val="both"/>
        <w:rPr>
          <w:rFonts w:ascii="Arial" w:hAnsi="Arial" w:cs="Arial"/>
          <w:color w:val="000000"/>
          <w:sz w:val="20"/>
          <w:szCs w:val="20"/>
        </w:rPr>
      </w:pPr>
      <w:r w:rsidRPr="00EB6CCF">
        <w:rPr>
          <w:rFonts w:ascii="Arial" w:hAnsi="Arial" w:cs="Arial"/>
          <w:b/>
          <w:color w:val="000000"/>
          <w:sz w:val="20"/>
          <w:szCs w:val="20"/>
        </w:rPr>
        <w:t xml:space="preserve">Figure 3. </w:t>
      </w:r>
      <w:r w:rsidR="007C0664">
        <w:rPr>
          <w:rFonts w:ascii="Arial" w:hAnsi="Arial" w:cs="Arial"/>
          <w:color w:val="000000"/>
          <w:sz w:val="20"/>
          <w:szCs w:val="20"/>
          <w:lang w:val="en-001"/>
        </w:rPr>
        <w:t xml:space="preserve">Spatial distribution </w:t>
      </w:r>
      <w:r w:rsidRPr="00EB6CCF">
        <w:rPr>
          <w:rFonts w:ascii="Arial" w:hAnsi="Arial" w:cs="Arial"/>
          <w:color w:val="000000"/>
          <w:sz w:val="20"/>
          <w:szCs w:val="20"/>
        </w:rPr>
        <w:t xml:space="preserve">of functional vulnerability </w:t>
      </w:r>
      <w:r w:rsidR="007C0664" w:rsidRPr="00EB6CCF">
        <w:rPr>
          <w:rFonts w:ascii="Arial" w:hAnsi="Arial" w:cs="Arial"/>
          <w:color w:val="000000"/>
          <w:sz w:val="20"/>
          <w:szCs w:val="20"/>
        </w:rPr>
        <w:t xml:space="preserve">across </w:t>
      </w:r>
      <w:r w:rsidR="007C0664">
        <w:rPr>
          <w:rFonts w:ascii="Arial" w:hAnsi="Arial" w:cs="Arial"/>
          <w:color w:val="000000"/>
          <w:sz w:val="20"/>
          <w:szCs w:val="20"/>
          <w:lang w:val="en-001"/>
        </w:rPr>
        <w:t xml:space="preserve">the </w:t>
      </w:r>
      <w:r w:rsidR="007C0664" w:rsidRPr="00EB6CCF">
        <w:rPr>
          <w:rFonts w:ascii="Arial" w:hAnsi="Arial" w:cs="Arial"/>
          <w:color w:val="000000"/>
          <w:sz w:val="20"/>
          <w:szCs w:val="20"/>
        </w:rPr>
        <w:t>three ecological dimensions</w:t>
      </w:r>
      <w:r w:rsidRPr="00EB6CCF">
        <w:rPr>
          <w:rFonts w:ascii="Arial" w:hAnsi="Arial" w:cs="Arial"/>
          <w:color w:val="000000"/>
          <w:sz w:val="20"/>
          <w:szCs w:val="20"/>
        </w:rPr>
        <w:t>. Cell-level percent change in functional richness (FRic, top row) and functional uniqueness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bottom row) under the IUCN All-Threatened scenario, computed independently for each ecological dimension. Each cell is a hexagon of a global Discrete Global Grid System (DGGS, resolution 7) and is shaded by the percent change of the corresponding metric induced by the deterministic loss of all currently Vulnerable, Endangered, and Critically Endangered species. Negative values denote a contraction of FRic or an increase of mean </w:t>
      </w:r>
      <w:proofErr w:type="spellStart"/>
      <w:r w:rsidRPr="00EB6CCF">
        <w:rPr>
          <w:rFonts w:ascii="Arial" w:hAnsi="Arial" w:cs="Arial"/>
          <w:color w:val="000000"/>
          <w:sz w:val="20"/>
          <w:szCs w:val="20"/>
        </w:rPr>
        <w:t>FUn</w:t>
      </w:r>
      <w:proofErr w:type="spellEnd"/>
      <w:r w:rsidRPr="00EB6CCF">
        <w:rPr>
          <w:rFonts w:ascii="Arial" w:hAnsi="Arial" w:cs="Arial"/>
          <w:color w:val="000000"/>
          <w:sz w:val="20"/>
          <w:szCs w:val="20"/>
        </w:rPr>
        <w:t xml:space="preserve"> (loss of redundancy). Maps are projected in Robinson’s equal-area projection. Common </w:t>
      </w:r>
      <w:r w:rsidR="00187228" w:rsidRPr="00EB6CCF">
        <w:rPr>
          <w:rFonts w:ascii="Arial" w:hAnsi="Arial" w:cs="Arial"/>
          <w:color w:val="000000"/>
          <w:sz w:val="20"/>
          <w:szCs w:val="20"/>
        </w:rPr>
        <w:t>color</w:t>
      </w:r>
      <w:r w:rsidRPr="00EB6CCF">
        <w:rPr>
          <w:rFonts w:ascii="Arial" w:hAnsi="Arial" w:cs="Arial"/>
          <w:color w:val="000000"/>
          <w:sz w:val="20"/>
          <w:szCs w:val="20"/>
        </w:rPr>
        <w:t xml:space="preserve"> scale is used within each row to facilitate comparison between dimensions.</w:t>
      </w:r>
    </w:p>
    <w:p w14:paraId="57C076B7" w14:textId="77777777" w:rsidR="003D56CD" w:rsidRDefault="003D56CD" w:rsidP="003D56CD">
      <w:pPr>
        <w:rPr>
          <w:rFonts w:ascii="Arial" w:hAnsi="Arial" w:cs="Arial"/>
          <w:color w:val="000000"/>
          <w:sz w:val="20"/>
          <w:szCs w:val="20"/>
        </w:rPr>
      </w:pPr>
      <w:r>
        <w:rPr>
          <w:rFonts w:ascii="Arial" w:hAnsi="Arial" w:cs="Arial"/>
          <w:color w:val="000000"/>
          <w:sz w:val="20"/>
          <w:szCs w:val="20"/>
        </w:rPr>
        <w:br w:type="page"/>
      </w:r>
    </w:p>
    <w:p w14:paraId="0D974178" w14:textId="7C52F962" w:rsidR="003D56CD" w:rsidRDefault="00EC7641" w:rsidP="003D56CD">
      <w:pPr>
        <w:keepNext/>
        <w:pBdr>
          <w:top w:val="nil"/>
          <w:left w:val="nil"/>
          <w:bottom w:val="nil"/>
          <w:right w:val="nil"/>
          <w:between w:val="nil"/>
        </w:pBdr>
        <w:spacing w:before="240" w:after="60"/>
        <w:contextualSpacing/>
        <w:rPr>
          <w:rFonts w:ascii="Arial" w:hAnsi="Arial" w:cs="Arial"/>
          <w:b/>
          <w:color w:val="000000"/>
          <w:sz w:val="20"/>
          <w:szCs w:val="20"/>
        </w:rPr>
      </w:pPr>
      <w:r w:rsidRPr="00EC7641">
        <w:rPr>
          <w:rFonts w:ascii="Arial" w:hAnsi="Arial" w:cs="Arial"/>
          <w:b/>
          <w:color w:val="000000"/>
          <w:sz w:val="20"/>
          <w:szCs w:val="20"/>
        </w:rPr>
        <w:lastRenderedPageBreak/>
        <w:drawing>
          <wp:inline distT="0" distB="0" distL="0" distR="0" wp14:anchorId="16361BD1" wp14:editId="7F144C74">
            <wp:extent cx="5486067" cy="548640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80" b="2984"/>
                    <a:stretch/>
                  </pic:blipFill>
                  <pic:spPr bwMode="auto">
                    <a:xfrm>
                      <a:off x="0" y="0"/>
                      <a:ext cx="5486400" cy="5486733"/>
                    </a:xfrm>
                    <a:prstGeom prst="rect">
                      <a:avLst/>
                    </a:prstGeom>
                    <a:ln>
                      <a:noFill/>
                    </a:ln>
                    <a:extLst>
                      <a:ext uri="{53640926-AAD7-44D8-BBD7-CCE9431645EC}">
                        <a14:shadowObscured xmlns:a14="http://schemas.microsoft.com/office/drawing/2010/main"/>
                      </a:ext>
                    </a:extLst>
                  </pic:spPr>
                </pic:pic>
              </a:graphicData>
            </a:graphic>
          </wp:inline>
        </w:drawing>
      </w:r>
    </w:p>
    <w:p w14:paraId="7EB75D26" w14:textId="4179B2B5" w:rsidR="003D56CD" w:rsidRPr="00EB6CCF" w:rsidRDefault="003D56CD" w:rsidP="000A7B57">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Figure 4.</w:t>
      </w:r>
      <w:r w:rsidRPr="00EB6CCF">
        <w:rPr>
          <w:rFonts w:ascii="Times New Roman" w:eastAsia="Times New Roman" w:hAnsi="Times New Roman" w:cs="Times New Roman"/>
          <w:lang w:eastAsia="fr-FR"/>
        </w:rPr>
        <w:t xml:space="preserve"> </w:t>
      </w:r>
      <w:r w:rsidRPr="00EB6CCF">
        <w:rPr>
          <w:rFonts w:ascii="Arial" w:hAnsi="Arial" w:cs="Arial"/>
          <w:color w:val="000000"/>
          <w:sz w:val="20"/>
          <w:szCs w:val="20"/>
        </w:rPr>
        <w:t xml:space="preserve">Top-priority </w:t>
      </w:r>
      <w:r w:rsidR="007C0664">
        <w:rPr>
          <w:rFonts w:ascii="Arial" w:hAnsi="Arial" w:cs="Arial"/>
          <w:color w:val="000000"/>
          <w:sz w:val="20"/>
          <w:szCs w:val="20"/>
          <w:lang w:val="en-001"/>
        </w:rPr>
        <w:t xml:space="preserve">bird </w:t>
      </w:r>
      <w:r w:rsidRPr="00EB6CCF">
        <w:rPr>
          <w:rFonts w:ascii="Arial" w:hAnsi="Arial" w:cs="Arial"/>
          <w:color w:val="000000"/>
          <w:sz w:val="20"/>
          <w:szCs w:val="20"/>
        </w:rPr>
        <w:t>speci</w:t>
      </w:r>
      <w:bookmarkStart w:id="4" w:name="_GoBack"/>
      <w:bookmarkEnd w:id="4"/>
      <w:r w:rsidRPr="00EB6CCF">
        <w:rPr>
          <w:rFonts w:ascii="Arial" w:hAnsi="Arial" w:cs="Arial"/>
          <w:color w:val="000000"/>
          <w:sz w:val="20"/>
          <w:szCs w:val="20"/>
        </w:rPr>
        <w:t>es (FUSE)</w:t>
      </w:r>
      <w:r w:rsidR="007C0664" w:rsidRPr="007C0664">
        <w:rPr>
          <w:rFonts w:ascii="Arial" w:hAnsi="Arial" w:cs="Arial"/>
          <w:color w:val="000000"/>
          <w:sz w:val="20"/>
          <w:szCs w:val="20"/>
        </w:rPr>
        <w:t xml:space="preserve"> </w:t>
      </w:r>
      <w:r w:rsidR="007C0664" w:rsidRPr="00EB6CCF">
        <w:rPr>
          <w:rFonts w:ascii="Arial" w:hAnsi="Arial" w:cs="Arial"/>
          <w:color w:val="000000"/>
          <w:sz w:val="20"/>
          <w:szCs w:val="20"/>
        </w:rPr>
        <w:t xml:space="preserve">across </w:t>
      </w:r>
      <w:r w:rsidR="007C0664">
        <w:rPr>
          <w:rFonts w:ascii="Arial" w:hAnsi="Arial" w:cs="Arial"/>
          <w:color w:val="000000"/>
          <w:sz w:val="20"/>
          <w:szCs w:val="20"/>
          <w:lang w:val="en-001"/>
        </w:rPr>
        <w:t xml:space="preserve">the </w:t>
      </w:r>
      <w:r w:rsidR="007C0664" w:rsidRPr="00EB6CCF">
        <w:rPr>
          <w:rFonts w:ascii="Arial" w:hAnsi="Arial" w:cs="Arial"/>
          <w:color w:val="000000"/>
          <w:sz w:val="20"/>
          <w:szCs w:val="20"/>
        </w:rPr>
        <w:t>three ecological dimensions</w:t>
      </w:r>
      <w:r w:rsidRPr="00EB6CCF">
        <w:rPr>
          <w:rFonts w:ascii="Arial" w:hAnsi="Arial" w:cs="Arial"/>
          <w:color w:val="000000"/>
          <w:sz w:val="20"/>
          <w:szCs w:val="20"/>
        </w:rPr>
        <w:t xml:space="preserve">. (a–c) The 25 highest-ranking species under the FUSE index applied separately to the locomotion (a), diet (b), and reproduction (c) trait spaces. Bar lengths represent FUSE scores; bar colors denote IUCN Red List category (LC to CR), and species names are abbreviated as G. species. (d) Three-set Venn diagram of the overlap among the top-25 FUSE species across the three dimensions. (e) Distribution of community-level FUSE values per continent, computed as the mean of the top 10% of species per cell, shown for each ecological dimension. (f) Global maps of community-level FUSE per Discrete Global Grid cell, with a common color scale across dimensions for cross-dimensional comparison. </w:t>
      </w:r>
    </w:p>
    <w:bookmarkEnd w:id="0"/>
    <w:p w14:paraId="27BBDBB7" w14:textId="2C1BF865" w:rsidR="001C4193" w:rsidRPr="0081260C" w:rsidRDefault="001C4193" w:rsidP="0081260C">
      <w:pPr>
        <w:spacing w:after="160" w:line="259" w:lineRule="auto"/>
      </w:pPr>
    </w:p>
    <w:sectPr w:rsidR="001C4193" w:rsidRPr="0081260C" w:rsidSect="00326582">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06FC9" w14:textId="77777777" w:rsidR="002374F6" w:rsidRDefault="002374F6">
      <w:pPr>
        <w:spacing w:after="0"/>
      </w:pPr>
      <w:r>
        <w:separator/>
      </w:r>
    </w:p>
  </w:endnote>
  <w:endnote w:type="continuationSeparator" w:id="0">
    <w:p w14:paraId="0CA63C54" w14:textId="77777777" w:rsidR="002374F6" w:rsidRDefault="002374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ECFB65" w14:textId="77777777" w:rsidR="00326582" w:rsidRDefault="00326582">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C750ADC" w14:textId="77777777" w:rsidR="00326582" w:rsidRDefault="0032658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0C413" w14:textId="77777777" w:rsidR="002374F6" w:rsidRDefault="002374F6">
      <w:pPr>
        <w:spacing w:after="0"/>
      </w:pPr>
      <w:r>
        <w:separator/>
      </w:r>
    </w:p>
  </w:footnote>
  <w:footnote w:type="continuationSeparator" w:id="0">
    <w:p w14:paraId="6B032B93" w14:textId="77777777" w:rsidR="002374F6" w:rsidRDefault="002374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F263C" w14:textId="77777777" w:rsidR="00326582" w:rsidRDefault="00326582">
    <w:pPr>
      <w:jc w:val="right"/>
      <w:rPr>
        <w:sz w:val="20"/>
        <w:szCs w:val="20"/>
      </w:rPr>
    </w:pPr>
  </w:p>
  <w:p w14:paraId="31AA9215" w14:textId="77777777" w:rsidR="00326582" w:rsidRDefault="003265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8145"/>
        </w:tabs>
        <w:ind w:left="8625" w:hanging="480"/>
      </w:pPr>
    </w:lvl>
    <w:lvl w:ilvl="1">
      <w:numFmt w:val="bullet"/>
      <w:lvlText w:val="–"/>
      <w:lvlJc w:val="left"/>
      <w:pPr>
        <w:tabs>
          <w:tab w:val="num" w:pos="8865"/>
        </w:tabs>
        <w:ind w:left="9345" w:hanging="480"/>
      </w:pPr>
    </w:lvl>
    <w:lvl w:ilvl="2">
      <w:numFmt w:val="bullet"/>
      <w:lvlText w:val="•"/>
      <w:lvlJc w:val="left"/>
      <w:pPr>
        <w:tabs>
          <w:tab w:val="num" w:pos="9585"/>
        </w:tabs>
        <w:ind w:left="10065" w:hanging="480"/>
      </w:pPr>
    </w:lvl>
    <w:lvl w:ilvl="3">
      <w:numFmt w:val="bullet"/>
      <w:lvlText w:val="–"/>
      <w:lvlJc w:val="left"/>
      <w:pPr>
        <w:tabs>
          <w:tab w:val="num" w:pos="10305"/>
        </w:tabs>
        <w:ind w:left="10785" w:hanging="480"/>
      </w:pPr>
    </w:lvl>
    <w:lvl w:ilvl="4">
      <w:numFmt w:val="bullet"/>
      <w:lvlText w:val="•"/>
      <w:lvlJc w:val="left"/>
      <w:pPr>
        <w:tabs>
          <w:tab w:val="num" w:pos="11025"/>
        </w:tabs>
        <w:ind w:left="11505" w:hanging="480"/>
      </w:pPr>
    </w:lvl>
    <w:lvl w:ilvl="5">
      <w:numFmt w:val="bullet"/>
      <w:lvlText w:val="–"/>
      <w:lvlJc w:val="left"/>
      <w:pPr>
        <w:tabs>
          <w:tab w:val="num" w:pos="11745"/>
        </w:tabs>
        <w:ind w:left="12225" w:hanging="480"/>
      </w:pPr>
    </w:lvl>
    <w:lvl w:ilvl="6">
      <w:numFmt w:val="bullet"/>
      <w:lvlText w:val="•"/>
      <w:lvlJc w:val="left"/>
      <w:pPr>
        <w:tabs>
          <w:tab w:val="num" w:pos="12465"/>
        </w:tabs>
        <w:ind w:left="12945" w:hanging="480"/>
      </w:pPr>
    </w:lvl>
    <w:lvl w:ilvl="7">
      <w:numFmt w:val="bullet"/>
      <w:lvlText w:val="–"/>
      <w:lvlJc w:val="left"/>
      <w:pPr>
        <w:tabs>
          <w:tab w:val="num" w:pos="13185"/>
        </w:tabs>
        <w:ind w:left="13665" w:hanging="480"/>
      </w:pPr>
    </w:lvl>
    <w:lvl w:ilvl="8">
      <w:numFmt w:val="bullet"/>
      <w:lvlText w:val="•"/>
      <w:lvlJc w:val="left"/>
      <w:pPr>
        <w:tabs>
          <w:tab w:val="num" w:pos="13905"/>
        </w:tabs>
        <w:ind w:left="14385"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D494E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A99722"/>
    <w:multiLevelType w:val="multilevel"/>
    <w:tmpl w:val="F820957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5" w15:restartNumberingAfterBreak="0">
    <w:nsid w:val="00A99723"/>
    <w:multiLevelType w:val="multilevel"/>
    <w:tmpl w:val="6390F75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6" w15:restartNumberingAfterBreak="0">
    <w:nsid w:val="00A99724"/>
    <w:multiLevelType w:val="multilevel"/>
    <w:tmpl w:val="6C0C8C46"/>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7"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8"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7"/>
  </w:num>
  <w:num w:numId="2">
    <w:abstractNumId w:val="18"/>
  </w:num>
  <w:num w:numId="3">
    <w:abstractNumId w:val="1"/>
  </w:num>
  <w:num w:numId="4">
    <w:abstractNumId w:val="2"/>
  </w:num>
  <w:num w:numId="5">
    <w:abstractNumId w:val="3"/>
  </w:num>
  <w:num w:numId="6">
    <w:abstractNumId w:val="4"/>
  </w:num>
  <w:num w:numId="7">
    <w:abstractNumId w:val="9"/>
  </w:num>
  <w:num w:numId="8">
    <w:abstractNumId w:val="5"/>
  </w:num>
  <w:num w:numId="9">
    <w:abstractNumId w:val="6"/>
  </w:num>
  <w:num w:numId="10">
    <w:abstractNumId w:val="7"/>
  </w:num>
  <w:num w:numId="11">
    <w:abstractNumId w:val="8"/>
  </w:num>
  <w:num w:numId="12">
    <w:abstractNumId w:val="10"/>
  </w:num>
  <w:num w:numId="13">
    <w:abstractNumId w:val="0"/>
  </w:num>
  <w:num w:numId="14">
    <w:abstractNumId w:val="11"/>
  </w:num>
  <w:num w:numId="15">
    <w:abstractNumId w:val="12"/>
  </w:num>
  <w:num w:numId="16">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abstractNumId w:val="1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CD"/>
    <w:rsid w:val="00013120"/>
    <w:rsid w:val="00015E3C"/>
    <w:rsid w:val="0002223A"/>
    <w:rsid w:val="00034652"/>
    <w:rsid w:val="00072D5E"/>
    <w:rsid w:val="000934DE"/>
    <w:rsid w:val="000A086D"/>
    <w:rsid w:val="000A7B57"/>
    <w:rsid w:val="000D78EB"/>
    <w:rsid w:val="00100480"/>
    <w:rsid w:val="00152D0F"/>
    <w:rsid w:val="00164342"/>
    <w:rsid w:val="0017503D"/>
    <w:rsid w:val="00187228"/>
    <w:rsid w:val="001C4193"/>
    <w:rsid w:val="00223CA5"/>
    <w:rsid w:val="002374F6"/>
    <w:rsid w:val="002652BD"/>
    <w:rsid w:val="00266F96"/>
    <w:rsid w:val="002741F4"/>
    <w:rsid w:val="002F314F"/>
    <w:rsid w:val="00313F85"/>
    <w:rsid w:val="00326582"/>
    <w:rsid w:val="003525A1"/>
    <w:rsid w:val="003620F3"/>
    <w:rsid w:val="003D56CD"/>
    <w:rsid w:val="00427D67"/>
    <w:rsid w:val="00440DD1"/>
    <w:rsid w:val="00446517"/>
    <w:rsid w:val="004646A9"/>
    <w:rsid w:val="00477A9F"/>
    <w:rsid w:val="004C00EB"/>
    <w:rsid w:val="004D1087"/>
    <w:rsid w:val="005150E2"/>
    <w:rsid w:val="005246B2"/>
    <w:rsid w:val="00557EE1"/>
    <w:rsid w:val="005864BE"/>
    <w:rsid w:val="00587A06"/>
    <w:rsid w:val="005908A0"/>
    <w:rsid w:val="005B5A68"/>
    <w:rsid w:val="005B79C6"/>
    <w:rsid w:val="005E6708"/>
    <w:rsid w:val="005F083D"/>
    <w:rsid w:val="00706D3B"/>
    <w:rsid w:val="007303C6"/>
    <w:rsid w:val="00753D21"/>
    <w:rsid w:val="00791F7E"/>
    <w:rsid w:val="00793744"/>
    <w:rsid w:val="007C0664"/>
    <w:rsid w:val="0081260C"/>
    <w:rsid w:val="00824883"/>
    <w:rsid w:val="00842AF0"/>
    <w:rsid w:val="00864B08"/>
    <w:rsid w:val="0088660D"/>
    <w:rsid w:val="008A0383"/>
    <w:rsid w:val="00901ABC"/>
    <w:rsid w:val="00920E43"/>
    <w:rsid w:val="00921738"/>
    <w:rsid w:val="009242AE"/>
    <w:rsid w:val="009D0098"/>
    <w:rsid w:val="009D6526"/>
    <w:rsid w:val="009F644D"/>
    <w:rsid w:val="00A76C68"/>
    <w:rsid w:val="00AF175A"/>
    <w:rsid w:val="00AF6CAC"/>
    <w:rsid w:val="00B35BCD"/>
    <w:rsid w:val="00B86D7B"/>
    <w:rsid w:val="00BA53FC"/>
    <w:rsid w:val="00BD418D"/>
    <w:rsid w:val="00BF22FB"/>
    <w:rsid w:val="00C43299"/>
    <w:rsid w:val="00C55288"/>
    <w:rsid w:val="00C72C56"/>
    <w:rsid w:val="00CD678F"/>
    <w:rsid w:val="00DA270E"/>
    <w:rsid w:val="00DD751B"/>
    <w:rsid w:val="00DE60C1"/>
    <w:rsid w:val="00E05DFF"/>
    <w:rsid w:val="00E27EEE"/>
    <w:rsid w:val="00E72680"/>
    <w:rsid w:val="00E75165"/>
    <w:rsid w:val="00EC7641"/>
    <w:rsid w:val="00ED7D4F"/>
    <w:rsid w:val="00F1557F"/>
    <w:rsid w:val="00F276F6"/>
    <w:rsid w:val="00F71419"/>
    <w:rsid w:val="00F74072"/>
    <w:rsid w:val="00F80B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6F15"/>
  <w15:chartTrackingRefBased/>
  <w15:docId w15:val="{73795822-EA13-40D6-8170-5CB618AB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0" w:unhideWhenUsed="1" w:qFormat="1"/>
    <w:lsdException w:name="TOC Heading" w:semiHidden="1" w:uiPriority="39" w:unhideWhenUsed="1" w:qFormat="1"/>
    <w:lsdException w:name="Plain Table 1" w:uiPriority="0"/>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56CD"/>
    <w:pPr>
      <w:spacing w:after="200" w:line="240" w:lineRule="auto"/>
    </w:pPr>
    <w:rPr>
      <w:lang w:val="en-US"/>
    </w:rPr>
  </w:style>
  <w:style w:type="paragraph" w:styleId="Titre1">
    <w:name w:val="heading 1"/>
    <w:basedOn w:val="Normal"/>
    <w:next w:val="Normal"/>
    <w:link w:val="Titre1Car"/>
    <w:uiPriority w:val="9"/>
    <w:qFormat/>
    <w:rsid w:val="003D5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265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Titre2"/>
    <w:next w:val="Normal"/>
    <w:link w:val="Titre3Car"/>
    <w:uiPriority w:val="9"/>
    <w:unhideWhenUsed/>
    <w:qFormat/>
    <w:rsid w:val="00326582"/>
    <w:pPr>
      <w:framePr w:wrap="around" w:vAnchor="text" w:hAnchor="text" w:y="1"/>
      <w:spacing w:before="0"/>
      <w:ind w:firstLine="680"/>
      <w:outlineLvl w:val="2"/>
    </w:pPr>
    <w:rPr>
      <w:rFonts w:ascii="Times New Roman" w:hAnsi="Times New Roman"/>
      <w:b/>
      <w:bCs/>
      <w:color w:val="auto"/>
      <w:sz w:val="24"/>
      <w:szCs w:val="28"/>
      <w:lang w:val="en"/>
    </w:rPr>
  </w:style>
  <w:style w:type="paragraph" w:styleId="Titre4">
    <w:name w:val="heading 4"/>
    <w:basedOn w:val="Titre3"/>
    <w:next w:val="Corpsdetexte"/>
    <w:link w:val="Titre4Car"/>
    <w:uiPriority w:val="9"/>
    <w:unhideWhenUsed/>
    <w:qFormat/>
    <w:rsid w:val="00326582"/>
    <w:pPr>
      <w:framePr w:wrap="around"/>
      <w:outlineLvl w:val="3"/>
    </w:pPr>
    <w:rPr>
      <w:bCs w:val="0"/>
      <w:i/>
    </w:rPr>
  </w:style>
  <w:style w:type="paragraph" w:styleId="Titre5">
    <w:name w:val="heading 5"/>
    <w:basedOn w:val="Titre4"/>
    <w:next w:val="Corpsdetexte"/>
    <w:link w:val="Titre5Car"/>
    <w:uiPriority w:val="9"/>
    <w:unhideWhenUsed/>
    <w:qFormat/>
    <w:rsid w:val="00326582"/>
    <w:pPr>
      <w:framePr w:wrap="around"/>
      <w:outlineLvl w:val="4"/>
    </w:pPr>
    <w:rPr>
      <w:b w:val="0"/>
      <w:iCs/>
    </w:rPr>
  </w:style>
  <w:style w:type="paragraph" w:styleId="Titre6">
    <w:name w:val="heading 6"/>
    <w:basedOn w:val="Normal"/>
    <w:next w:val="Corpsdetexte"/>
    <w:link w:val="Titre6Car"/>
    <w:uiPriority w:val="9"/>
    <w:unhideWhenUsed/>
    <w:qFormat/>
    <w:rsid w:val="00326582"/>
    <w:pPr>
      <w:keepNext/>
      <w:keepLines/>
      <w:spacing w:before="200" w:after="0" w:line="480" w:lineRule="auto"/>
      <w:outlineLvl w:val="5"/>
    </w:pPr>
    <w:rPr>
      <w:rFonts w:asciiTheme="majorHAnsi" w:eastAsiaTheme="majorEastAsia" w:hAnsiTheme="majorHAnsi" w:cstheme="majorBidi"/>
      <w:color w:val="4472C4" w:themeColor="accent1"/>
      <w:sz w:val="24"/>
      <w:szCs w:val="24"/>
      <w:lang w:val="en"/>
    </w:rPr>
  </w:style>
  <w:style w:type="paragraph" w:styleId="Titre7">
    <w:name w:val="heading 7"/>
    <w:basedOn w:val="Normal"/>
    <w:next w:val="Corpsdetexte"/>
    <w:link w:val="Titre7Car"/>
    <w:uiPriority w:val="9"/>
    <w:unhideWhenUsed/>
    <w:qFormat/>
    <w:rsid w:val="00326582"/>
    <w:pPr>
      <w:keepNext/>
      <w:keepLines/>
      <w:spacing w:before="200" w:after="0" w:line="480" w:lineRule="auto"/>
      <w:outlineLvl w:val="6"/>
    </w:pPr>
    <w:rPr>
      <w:rFonts w:asciiTheme="majorHAnsi" w:eastAsiaTheme="majorEastAsia" w:hAnsiTheme="majorHAnsi" w:cstheme="majorBidi"/>
      <w:color w:val="4472C4" w:themeColor="accent1"/>
      <w:sz w:val="24"/>
      <w:szCs w:val="24"/>
      <w:lang w:val="en"/>
    </w:rPr>
  </w:style>
  <w:style w:type="paragraph" w:styleId="Titre8">
    <w:name w:val="heading 8"/>
    <w:basedOn w:val="Normal"/>
    <w:next w:val="Corpsdetexte"/>
    <w:link w:val="Titre8Car"/>
    <w:uiPriority w:val="9"/>
    <w:unhideWhenUsed/>
    <w:qFormat/>
    <w:rsid w:val="00326582"/>
    <w:pPr>
      <w:keepNext/>
      <w:keepLines/>
      <w:spacing w:before="200" w:after="0" w:line="480" w:lineRule="auto"/>
      <w:outlineLvl w:val="7"/>
    </w:pPr>
    <w:rPr>
      <w:rFonts w:asciiTheme="majorHAnsi" w:eastAsiaTheme="majorEastAsia" w:hAnsiTheme="majorHAnsi" w:cstheme="majorBidi"/>
      <w:color w:val="4472C4" w:themeColor="accent1"/>
      <w:sz w:val="24"/>
      <w:szCs w:val="24"/>
      <w:lang w:val="en"/>
    </w:rPr>
  </w:style>
  <w:style w:type="paragraph" w:styleId="Titre9">
    <w:name w:val="heading 9"/>
    <w:basedOn w:val="Normal"/>
    <w:next w:val="Corpsdetexte"/>
    <w:link w:val="Titre9Car"/>
    <w:uiPriority w:val="9"/>
    <w:unhideWhenUsed/>
    <w:qFormat/>
    <w:rsid w:val="00326582"/>
    <w:pPr>
      <w:keepNext/>
      <w:keepLines/>
      <w:spacing w:before="200" w:after="0" w:line="480" w:lineRule="auto"/>
      <w:outlineLvl w:val="8"/>
    </w:pPr>
    <w:rPr>
      <w:rFonts w:asciiTheme="majorHAnsi" w:eastAsiaTheme="majorEastAsia" w:hAnsiTheme="majorHAnsi" w:cstheme="majorBidi"/>
      <w:color w:val="4472C4" w:themeColor="accent1"/>
      <w:sz w:val="24"/>
      <w:szCs w:val="24"/>
      <w:lang w:val="e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56CD"/>
    <w:rPr>
      <w:rFonts w:asciiTheme="majorHAnsi" w:eastAsiaTheme="majorEastAsia" w:hAnsiTheme="majorHAnsi" w:cstheme="majorBidi"/>
      <w:color w:val="2F5496" w:themeColor="accent1" w:themeShade="BF"/>
      <w:sz w:val="32"/>
      <w:szCs w:val="32"/>
      <w:lang w:val="en-US"/>
    </w:rPr>
  </w:style>
  <w:style w:type="character" w:customStyle="1" w:styleId="Titre2Car">
    <w:name w:val="Titre 2 Car"/>
    <w:basedOn w:val="Policepardfaut"/>
    <w:link w:val="Titre2"/>
    <w:uiPriority w:val="9"/>
    <w:semiHidden/>
    <w:rsid w:val="00326582"/>
    <w:rPr>
      <w:rFonts w:asciiTheme="majorHAnsi" w:eastAsiaTheme="majorEastAsia" w:hAnsiTheme="majorHAnsi" w:cstheme="majorBidi"/>
      <w:color w:val="2F5496" w:themeColor="accent1" w:themeShade="BF"/>
      <w:sz w:val="26"/>
      <w:szCs w:val="26"/>
      <w:lang w:val="en-US"/>
    </w:rPr>
  </w:style>
  <w:style w:type="character" w:customStyle="1" w:styleId="Titre3Car">
    <w:name w:val="Titre 3 Car"/>
    <w:basedOn w:val="Policepardfaut"/>
    <w:link w:val="Titre3"/>
    <w:uiPriority w:val="9"/>
    <w:rsid w:val="00326582"/>
    <w:rPr>
      <w:rFonts w:ascii="Times New Roman" w:eastAsiaTheme="majorEastAsia" w:hAnsi="Times New Roman" w:cstheme="majorBidi"/>
      <w:b/>
      <w:bCs/>
      <w:sz w:val="24"/>
      <w:szCs w:val="28"/>
      <w:lang w:val="en"/>
    </w:rPr>
  </w:style>
  <w:style w:type="paragraph" w:styleId="Corpsdetexte">
    <w:name w:val="Body Text"/>
    <w:basedOn w:val="Normal"/>
    <w:link w:val="CorpsdetexteCar"/>
    <w:uiPriority w:val="99"/>
    <w:qFormat/>
    <w:rsid w:val="00326582"/>
    <w:pPr>
      <w:spacing w:before="180" w:after="240" w:line="480" w:lineRule="auto"/>
      <w:ind w:firstLine="680"/>
    </w:pPr>
    <w:rPr>
      <w:rFonts w:ascii="Times New Roman" w:hAnsi="Times New Roman"/>
      <w:sz w:val="24"/>
      <w:szCs w:val="24"/>
      <w:lang w:val="en"/>
    </w:rPr>
  </w:style>
  <w:style w:type="character" w:customStyle="1" w:styleId="CorpsdetexteCar">
    <w:name w:val="Corps de texte Car"/>
    <w:basedOn w:val="Policepardfaut"/>
    <w:link w:val="Corpsdetexte"/>
    <w:uiPriority w:val="99"/>
    <w:rsid w:val="00326582"/>
    <w:rPr>
      <w:rFonts w:ascii="Times New Roman" w:hAnsi="Times New Roman"/>
      <w:sz w:val="24"/>
      <w:szCs w:val="24"/>
      <w:lang w:val="en"/>
    </w:rPr>
  </w:style>
  <w:style w:type="character" w:customStyle="1" w:styleId="Titre4Car">
    <w:name w:val="Titre 4 Car"/>
    <w:basedOn w:val="Policepardfaut"/>
    <w:link w:val="Titre4"/>
    <w:uiPriority w:val="9"/>
    <w:rsid w:val="00326582"/>
    <w:rPr>
      <w:rFonts w:ascii="Times New Roman" w:eastAsiaTheme="majorEastAsia" w:hAnsi="Times New Roman" w:cstheme="majorBidi"/>
      <w:b/>
      <w:i/>
      <w:sz w:val="24"/>
      <w:szCs w:val="28"/>
      <w:lang w:val="en"/>
    </w:rPr>
  </w:style>
  <w:style w:type="character" w:customStyle="1" w:styleId="Titre5Car">
    <w:name w:val="Titre 5 Car"/>
    <w:basedOn w:val="Policepardfaut"/>
    <w:link w:val="Titre5"/>
    <w:uiPriority w:val="9"/>
    <w:rsid w:val="00326582"/>
    <w:rPr>
      <w:rFonts w:ascii="Times New Roman" w:eastAsiaTheme="majorEastAsia" w:hAnsi="Times New Roman" w:cstheme="majorBidi"/>
      <w:i/>
      <w:iCs/>
      <w:sz w:val="24"/>
      <w:szCs w:val="28"/>
      <w:lang w:val="en"/>
    </w:rPr>
  </w:style>
  <w:style w:type="character" w:customStyle="1" w:styleId="Titre6Car">
    <w:name w:val="Titre 6 Car"/>
    <w:basedOn w:val="Policepardfaut"/>
    <w:link w:val="Titre6"/>
    <w:uiPriority w:val="9"/>
    <w:rsid w:val="00326582"/>
    <w:rPr>
      <w:rFonts w:asciiTheme="majorHAnsi" w:eastAsiaTheme="majorEastAsia" w:hAnsiTheme="majorHAnsi" w:cstheme="majorBidi"/>
      <w:color w:val="4472C4" w:themeColor="accent1"/>
      <w:sz w:val="24"/>
      <w:szCs w:val="24"/>
      <w:lang w:val="en"/>
    </w:rPr>
  </w:style>
  <w:style w:type="character" w:customStyle="1" w:styleId="Titre7Car">
    <w:name w:val="Titre 7 Car"/>
    <w:basedOn w:val="Policepardfaut"/>
    <w:link w:val="Titre7"/>
    <w:uiPriority w:val="9"/>
    <w:rsid w:val="00326582"/>
    <w:rPr>
      <w:rFonts w:asciiTheme="majorHAnsi" w:eastAsiaTheme="majorEastAsia" w:hAnsiTheme="majorHAnsi" w:cstheme="majorBidi"/>
      <w:color w:val="4472C4" w:themeColor="accent1"/>
      <w:sz w:val="24"/>
      <w:szCs w:val="24"/>
      <w:lang w:val="en"/>
    </w:rPr>
  </w:style>
  <w:style w:type="character" w:customStyle="1" w:styleId="Titre8Car">
    <w:name w:val="Titre 8 Car"/>
    <w:basedOn w:val="Policepardfaut"/>
    <w:link w:val="Titre8"/>
    <w:uiPriority w:val="9"/>
    <w:rsid w:val="00326582"/>
    <w:rPr>
      <w:rFonts w:asciiTheme="majorHAnsi" w:eastAsiaTheme="majorEastAsia" w:hAnsiTheme="majorHAnsi" w:cstheme="majorBidi"/>
      <w:color w:val="4472C4" w:themeColor="accent1"/>
      <w:sz w:val="24"/>
      <w:szCs w:val="24"/>
      <w:lang w:val="en"/>
    </w:rPr>
  </w:style>
  <w:style w:type="character" w:customStyle="1" w:styleId="Titre9Car">
    <w:name w:val="Titre 9 Car"/>
    <w:basedOn w:val="Policepardfaut"/>
    <w:link w:val="Titre9"/>
    <w:uiPriority w:val="9"/>
    <w:rsid w:val="00326582"/>
    <w:rPr>
      <w:rFonts w:asciiTheme="majorHAnsi" w:eastAsiaTheme="majorEastAsia" w:hAnsiTheme="majorHAnsi" w:cstheme="majorBidi"/>
      <w:color w:val="4472C4" w:themeColor="accent1"/>
      <w:sz w:val="24"/>
      <w:szCs w:val="24"/>
      <w:lang w:val="en"/>
    </w:rPr>
  </w:style>
  <w:style w:type="character" w:styleId="Lienhypertexte">
    <w:name w:val="Hyperlink"/>
    <w:basedOn w:val="Policepardfaut"/>
    <w:uiPriority w:val="99"/>
    <w:unhideWhenUsed/>
    <w:rsid w:val="003D56CD"/>
    <w:rPr>
      <w:color w:val="0563C1" w:themeColor="hyperlink"/>
      <w:u w:val="single"/>
    </w:rPr>
  </w:style>
  <w:style w:type="character" w:styleId="Numrodeligne">
    <w:name w:val="line number"/>
    <w:basedOn w:val="Policepardfaut"/>
    <w:semiHidden/>
    <w:unhideWhenUsed/>
    <w:rsid w:val="003D56CD"/>
  </w:style>
  <w:style w:type="paragraph" w:customStyle="1" w:styleId="SMHeading">
    <w:name w:val="SM Heading"/>
    <w:basedOn w:val="Titre1"/>
    <w:qFormat/>
    <w:rsid w:val="003D56CD"/>
    <w:pPr>
      <w:keepLines w:val="0"/>
      <w:spacing w:after="60"/>
    </w:pPr>
    <w:rPr>
      <w:rFonts w:ascii="Times New Roman" w:eastAsia="Times New Roman" w:hAnsi="Times New Roman" w:cs="Times New Roman"/>
      <w:b/>
      <w:bCs/>
      <w:color w:val="auto"/>
      <w:kern w:val="32"/>
      <w:sz w:val="24"/>
      <w:szCs w:val="24"/>
    </w:rPr>
  </w:style>
  <w:style w:type="paragraph" w:customStyle="1" w:styleId="SMText">
    <w:name w:val="SM Text"/>
    <w:basedOn w:val="Normal"/>
    <w:qFormat/>
    <w:rsid w:val="003D56CD"/>
    <w:pPr>
      <w:spacing w:after="0"/>
      <w:ind w:firstLine="480"/>
    </w:pPr>
    <w:rPr>
      <w:rFonts w:ascii="Times New Roman" w:eastAsia="Times New Roman" w:hAnsi="Times New Roman" w:cs="Times New Roman"/>
      <w:sz w:val="24"/>
      <w:szCs w:val="20"/>
    </w:rPr>
  </w:style>
  <w:style w:type="paragraph" w:customStyle="1" w:styleId="SMcaption">
    <w:name w:val="SM caption"/>
    <w:basedOn w:val="SMText"/>
    <w:qFormat/>
    <w:rsid w:val="003D56CD"/>
    <w:pPr>
      <w:ind w:firstLine="0"/>
    </w:pPr>
  </w:style>
  <w:style w:type="paragraph" w:customStyle="1" w:styleId="FirstParagraph">
    <w:name w:val="First Paragraph"/>
    <w:basedOn w:val="Corpsdetexte"/>
    <w:next w:val="Corpsdetexte"/>
    <w:qFormat/>
    <w:rsid w:val="00326582"/>
  </w:style>
  <w:style w:type="paragraph" w:customStyle="1" w:styleId="Compact">
    <w:name w:val="Compact"/>
    <w:basedOn w:val="Corpsdetexte"/>
    <w:qFormat/>
    <w:rsid w:val="00326582"/>
    <w:pPr>
      <w:spacing w:after="180" w:line="240" w:lineRule="auto"/>
      <w:ind w:firstLine="0"/>
    </w:pPr>
  </w:style>
  <w:style w:type="paragraph" w:styleId="Titre">
    <w:name w:val="Title"/>
    <w:basedOn w:val="Normal"/>
    <w:next w:val="Corpsdetexte"/>
    <w:link w:val="TitreCar"/>
    <w:qFormat/>
    <w:rsid w:val="00326582"/>
    <w:pPr>
      <w:keepNext/>
      <w:keepLines/>
      <w:spacing w:before="2040" w:after="240" w:line="480" w:lineRule="auto"/>
      <w:jc w:val="center"/>
    </w:pPr>
    <w:rPr>
      <w:rFonts w:ascii="Times New Roman" w:eastAsiaTheme="majorEastAsia" w:hAnsi="Times New Roman" w:cstheme="majorBidi"/>
      <w:bCs/>
      <w:sz w:val="24"/>
      <w:szCs w:val="36"/>
      <w:lang w:val="en"/>
    </w:rPr>
  </w:style>
  <w:style w:type="character" w:customStyle="1" w:styleId="TitreCar">
    <w:name w:val="Titre Car"/>
    <w:basedOn w:val="Policepardfaut"/>
    <w:link w:val="Titre"/>
    <w:rsid w:val="00326582"/>
    <w:rPr>
      <w:rFonts w:ascii="Times New Roman" w:eastAsiaTheme="majorEastAsia" w:hAnsi="Times New Roman" w:cstheme="majorBidi"/>
      <w:bCs/>
      <w:sz w:val="24"/>
      <w:szCs w:val="36"/>
      <w:lang w:val="en"/>
    </w:rPr>
  </w:style>
  <w:style w:type="paragraph" w:styleId="Sous-titre">
    <w:name w:val="Subtitle"/>
    <w:basedOn w:val="Titre"/>
    <w:next w:val="Corpsdetexte"/>
    <w:link w:val="Sous-titreCar"/>
    <w:qFormat/>
    <w:rsid w:val="00326582"/>
    <w:pPr>
      <w:spacing w:before="240"/>
    </w:pPr>
    <w:rPr>
      <w:szCs w:val="30"/>
    </w:rPr>
  </w:style>
  <w:style w:type="character" w:customStyle="1" w:styleId="Sous-titreCar">
    <w:name w:val="Sous-titre Car"/>
    <w:basedOn w:val="Policepardfaut"/>
    <w:link w:val="Sous-titre"/>
    <w:rsid w:val="00326582"/>
    <w:rPr>
      <w:rFonts w:ascii="Times New Roman" w:eastAsiaTheme="majorEastAsia" w:hAnsi="Times New Roman" w:cstheme="majorBidi"/>
      <w:bCs/>
      <w:sz w:val="24"/>
      <w:szCs w:val="30"/>
      <w:lang w:val="en"/>
    </w:rPr>
  </w:style>
  <w:style w:type="paragraph" w:customStyle="1" w:styleId="Author">
    <w:name w:val="Author"/>
    <w:basedOn w:val="Titre"/>
    <w:next w:val="Corpsdetexte"/>
    <w:qFormat/>
    <w:rsid w:val="00326582"/>
    <w:pPr>
      <w:spacing w:before="0"/>
    </w:pPr>
  </w:style>
  <w:style w:type="paragraph" w:styleId="Date">
    <w:name w:val="Date"/>
    <w:next w:val="Corpsdetexte"/>
    <w:link w:val="DateCar"/>
    <w:qFormat/>
    <w:rsid w:val="00326582"/>
    <w:pPr>
      <w:keepNext/>
      <w:keepLines/>
      <w:spacing w:after="200" w:line="240" w:lineRule="auto"/>
      <w:jc w:val="center"/>
    </w:pPr>
    <w:rPr>
      <w:sz w:val="24"/>
      <w:szCs w:val="24"/>
      <w:lang w:val="en"/>
    </w:rPr>
  </w:style>
  <w:style w:type="character" w:customStyle="1" w:styleId="DateCar">
    <w:name w:val="Date Car"/>
    <w:basedOn w:val="Policepardfaut"/>
    <w:link w:val="Date"/>
    <w:rsid w:val="00326582"/>
    <w:rPr>
      <w:sz w:val="24"/>
      <w:szCs w:val="24"/>
      <w:lang w:val="en"/>
    </w:rPr>
  </w:style>
  <w:style w:type="paragraph" w:customStyle="1" w:styleId="Abstract">
    <w:name w:val="Abstract"/>
    <w:basedOn w:val="Normal"/>
    <w:next w:val="Corpsdetexte"/>
    <w:qFormat/>
    <w:rsid w:val="00326582"/>
    <w:pPr>
      <w:keepNext/>
      <w:keepLines/>
      <w:spacing w:before="300" w:after="300" w:line="480" w:lineRule="auto"/>
    </w:pPr>
    <w:rPr>
      <w:rFonts w:ascii="Times New Roman" w:hAnsi="Times New Roman"/>
      <w:sz w:val="24"/>
      <w:szCs w:val="20"/>
      <w:lang w:val="en"/>
    </w:rPr>
  </w:style>
  <w:style w:type="paragraph" w:styleId="Bibliographie">
    <w:name w:val="Bibliography"/>
    <w:aliases w:val="refs"/>
    <w:basedOn w:val="Normal"/>
    <w:qFormat/>
    <w:rsid w:val="00326582"/>
    <w:pPr>
      <w:spacing w:before="120" w:after="240" w:line="480" w:lineRule="auto"/>
      <w:ind w:left="680" w:hanging="680"/>
    </w:pPr>
    <w:rPr>
      <w:rFonts w:ascii="Times New Roman" w:hAnsi="Times New Roman"/>
      <w:sz w:val="24"/>
      <w:szCs w:val="24"/>
      <w:lang w:val="en"/>
    </w:rPr>
  </w:style>
  <w:style w:type="paragraph" w:styleId="Normalcentr">
    <w:name w:val="Block Text"/>
    <w:basedOn w:val="Corpsdetexte"/>
    <w:next w:val="Corpsdetexte"/>
    <w:uiPriority w:val="9"/>
    <w:unhideWhenUsed/>
    <w:qFormat/>
    <w:rsid w:val="00326582"/>
    <w:pPr>
      <w:spacing w:before="100" w:after="100"/>
    </w:pPr>
    <w:rPr>
      <w:rFonts w:asciiTheme="majorHAnsi" w:eastAsiaTheme="majorEastAsia" w:hAnsiTheme="majorHAnsi" w:cstheme="majorBidi"/>
      <w:bCs/>
      <w:sz w:val="20"/>
      <w:szCs w:val="20"/>
    </w:rPr>
  </w:style>
  <w:style w:type="paragraph" w:styleId="Notedebasdepage">
    <w:name w:val="footnote text"/>
    <w:basedOn w:val="Normal"/>
    <w:link w:val="NotedebasdepageCar"/>
    <w:uiPriority w:val="9"/>
    <w:unhideWhenUsed/>
    <w:qFormat/>
    <w:rsid w:val="00326582"/>
    <w:pPr>
      <w:suppressLineNumbers/>
      <w:spacing w:after="240" w:line="480" w:lineRule="auto"/>
    </w:pPr>
    <w:rPr>
      <w:rFonts w:ascii="Times New Roman" w:hAnsi="Times New Roman"/>
      <w:sz w:val="24"/>
      <w:szCs w:val="24"/>
      <w:lang w:val="en"/>
    </w:rPr>
  </w:style>
  <w:style w:type="character" w:customStyle="1" w:styleId="NotedebasdepageCar">
    <w:name w:val="Note de bas de page Car"/>
    <w:basedOn w:val="Policepardfaut"/>
    <w:link w:val="Notedebasdepage"/>
    <w:uiPriority w:val="9"/>
    <w:rsid w:val="00326582"/>
    <w:rPr>
      <w:rFonts w:ascii="Times New Roman" w:hAnsi="Times New Roman"/>
      <w:sz w:val="24"/>
      <w:szCs w:val="24"/>
      <w:lang w:val="en"/>
    </w:rPr>
  </w:style>
  <w:style w:type="table" w:customStyle="1" w:styleId="Table">
    <w:name w:val="Table"/>
    <w:basedOn w:val="TableauNormal"/>
    <w:uiPriority w:val="99"/>
    <w:rsid w:val="00326582"/>
    <w:pPr>
      <w:suppressLineNumbers/>
      <w:spacing w:after="240" w:line="240" w:lineRule="auto"/>
    </w:pPr>
    <w:rPr>
      <w:rFonts w:ascii="Times New Roman" w:hAnsi="Times New Roman"/>
      <w:sz w:val="24"/>
      <w:szCs w:val="24"/>
      <w:lang w:val="e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rsid w:val="00326582"/>
    <w:pPr>
      <w:keepNext/>
      <w:keepLines/>
      <w:spacing w:before="120" w:after="0" w:line="480" w:lineRule="auto"/>
    </w:pPr>
    <w:rPr>
      <w:rFonts w:ascii="Times New Roman" w:hAnsi="Times New Roman"/>
      <w:b/>
      <w:sz w:val="24"/>
      <w:szCs w:val="24"/>
      <w:lang w:val="en"/>
    </w:rPr>
  </w:style>
  <w:style w:type="paragraph" w:customStyle="1" w:styleId="Definition">
    <w:name w:val="Definition"/>
    <w:basedOn w:val="Normal"/>
    <w:rsid w:val="00326582"/>
    <w:pPr>
      <w:spacing w:before="120" w:after="240" w:line="480" w:lineRule="auto"/>
    </w:pPr>
    <w:rPr>
      <w:rFonts w:ascii="Times New Roman" w:hAnsi="Times New Roman"/>
      <w:sz w:val="24"/>
      <w:szCs w:val="24"/>
      <w:lang w:val="en"/>
    </w:rPr>
  </w:style>
  <w:style w:type="paragraph" w:styleId="Lgende">
    <w:name w:val="caption"/>
    <w:basedOn w:val="Normal"/>
    <w:link w:val="LgendeCar"/>
    <w:rsid w:val="00326582"/>
    <w:pPr>
      <w:spacing w:before="120" w:after="120" w:line="480" w:lineRule="auto"/>
    </w:pPr>
    <w:rPr>
      <w:rFonts w:ascii="Times New Roman" w:hAnsi="Times New Roman"/>
      <w:i/>
      <w:sz w:val="24"/>
      <w:szCs w:val="24"/>
      <w:lang w:val="en"/>
    </w:rPr>
  </w:style>
  <w:style w:type="character" w:customStyle="1" w:styleId="LgendeCar">
    <w:name w:val="Légende Car"/>
    <w:basedOn w:val="Policepardfaut"/>
    <w:link w:val="Lgende"/>
    <w:rsid w:val="00326582"/>
    <w:rPr>
      <w:rFonts w:ascii="Times New Roman" w:hAnsi="Times New Roman"/>
      <w:i/>
      <w:sz w:val="24"/>
      <w:szCs w:val="24"/>
      <w:lang w:val="en"/>
    </w:rPr>
  </w:style>
  <w:style w:type="paragraph" w:customStyle="1" w:styleId="TableCaption">
    <w:name w:val="Table Caption"/>
    <w:basedOn w:val="Lgende"/>
    <w:rsid w:val="00326582"/>
    <w:pPr>
      <w:keepNext/>
      <w:suppressLineNumbers/>
      <w:spacing w:before="240"/>
    </w:pPr>
    <w:rPr>
      <w:i w:val="0"/>
    </w:rPr>
  </w:style>
  <w:style w:type="paragraph" w:customStyle="1" w:styleId="ImageCaption">
    <w:name w:val="Image Caption"/>
    <w:basedOn w:val="Lgende"/>
    <w:rsid w:val="00326582"/>
    <w:pPr>
      <w:keepLines/>
      <w:suppressLineNumbers/>
      <w:spacing w:after="600"/>
    </w:pPr>
    <w:rPr>
      <w:i w:val="0"/>
    </w:rPr>
  </w:style>
  <w:style w:type="paragraph" w:customStyle="1" w:styleId="Figure">
    <w:name w:val="Figure"/>
    <w:basedOn w:val="Normal"/>
    <w:rsid w:val="00326582"/>
    <w:pPr>
      <w:framePr w:wrap="notBeside" w:vAnchor="text" w:hAnchor="text" w:xAlign="center" w:y="1"/>
      <w:suppressLineNumbers/>
      <w:spacing w:before="120" w:after="240" w:line="480" w:lineRule="auto"/>
      <w:jc w:val="center"/>
    </w:pPr>
    <w:rPr>
      <w:rFonts w:ascii="Times New Roman" w:hAnsi="Times New Roman"/>
      <w:sz w:val="24"/>
      <w:szCs w:val="24"/>
      <w:lang w:val="en"/>
    </w:rPr>
  </w:style>
  <w:style w:type="paragraph" w:customStyle="1" w:styleId="CaptionedFigure">
    <w:name w:val="Captioned Figure"/>
    <w:basedOn w:val="Figure"/>
    <w:rsid w:val="00326582"/>
    <w:pPr>
      <w:keepNext/>
      <w:framePr w:wrap="notBeside"/>
      <w:spacing w:before="240" w:after="120"/>
    </w:pPr>
  </w:style>
  <w:style w:type="character" w:customStyle="1" w:styleId="VerbatimChar">
    <w:name w:val="Verbatim Char"/>
    <w:basedOn w:val="LgendeCar"/>
    <w:link w:val="SourceCode"/>
    <w:rsid w:val="00326582"/>
    <w:rPr>
      <w:rFonts w:ascii="Consolas" w:hAnsi="Consolas"/>
      <w:i/>
      <w:sz w:val="24"/>
      <w:szCs w:val="24"/>
      <w:shd w:val="clear" w:color="auto" w:fill="F8F8F8"/>
      <w:lang w:val="en"/>
    </w:rPr>
  </w:style>
  <w:style w:type="paragraph" w:customStyle="1" w:styleId="SourceCode">
    <w:name w:val="Source Code"/>
    <w:basedOn w:val="Normal"/>
    <w:link w:val="VerbatimChar"/>
    <w:rsid w:val="00326582"/>
    <w:pPr>
      <w:shd w:val="clear" w:color="auto" w:fill="F8F8F8"/>
      <w:wordWrap w:val="0"/>
      <w:spacing w:before="120" w:after="240" w:line="480" w:lineRule="auto"/>
    </w:pPr>
    <w:rPr>
      <w:rFonts w:ascii="Consolas" w:hAnsi="Consolas"/>
      <w:i/>
      <w:szCs w:val="24"/>
      <w:lang w:val="en"/>
    </w:rPr>
  </w:style>
  <w:style w:type="character" w:styleId="Appelnotedebasdep">
    <w:name w:val="footnote reference"/>
    <w:basedOn w:val="LgendeCar"/>
    <w:rsid w:val="00326582"/>
    <w:rPr>
      <w:rFonts w:ascii="Times New Roman" w:hAnsi="Times New Roman"/>
      <w:i/>
      <w:sz w:val="24"/>
      <w:szCs w:val="24"/>
      <w:vertAlign w:val="superscript"/>
      <w:lang w:val="en"/>
    </w:rPr>
  </w:style>
  <w:style w:type="paragraph" w:styleId="En-ttedetabledesmatires">
    <w:name w:val="TOC Heading"/>
    <w:basedOn w:val="Titre1"/>
    <w:next w:val="Corpsdetexte"/>
    <w:uiPriority w:val="39"/>
    <w:unhideWhenUsed/>
    <w:qFormat/>
    <w:rsid w:val="00326582"/>
    <w:pPr>
      <w:spacing w:after="240" w:line="480" w:lineRule="auto"/>
      <w:jc w:val="center"/>
      <w:outlineLvl w:val="9"/>
    </w:pPr>
    <w:rPr>
      <w:rFonts w:ascii="Times New Roman" w:hAnsi="Times New Roman"/>
      <w:b/>
      <w:color w:val="auto"/>
      <w:sz w:val="24"/>
      <w:lang w:val="en"/>
    </w:rPr>
  </w:style>
  <w:style w:type="character" w:customStyle="1" w:styleId="KeywordTok">
    <w:name w:val="KeywordTok"/>
    <w:basedOn w:val="VerbatimChar"/>
    <w:rsid w:val="00326582"/>
    <w:rPr>
      <w:rFonts w:ascii="Consolas" w:hAnsi="Consolas"/>
      <w:b/>
      <w:i/>
      <w:color w:val="204A87"/>
      <w:sz w:val="24"/>
      <w:szCs w:val="24"/>
      <w:shd w:val="clear" w:color="auto" w:fill="F8F8F8"/>
      <w:lang w:val="en"/>
    </w:rPr>
  </w:style>
  <w:style w:type="character" w:customStyle="1" w:styleId="DataTypeTok">
    <w:name w:val="DataTypeTok"/>
    <w:basedOn w:val="VerbatimChar"/>
    <w:rsid w:val="00326582"/>
    <w:rPr>
      <w:rFonts w:ascii="Consolas" w:hAnsi="Consolas"/>
      <w:i/>
      <w:color w:val="204A87"/>
      <w:sz w:val="24"/>
      <w:szCs w:val="24"/>
      <w:shd w:val="clear" w:color="auto" w:fill="F8F8F8"/>
      <w:lang w:val="en"/>
    </w:rPr>
  </w:style>
  <w:style w:type="character" w:customStyle="1" w:styleId="DecValTok">
    <w:name w:val="DecValTok"/>
    <w:basedOn w:val="VerbatimChar"/>
    <w:rsid w:val="00326582"/>
    <w:rPr>
      <w:rFonts w:ascii="Consolas" w:hAnsi="Consolas"/>
      <w:i/>
      <w:color w:val="0000CF"/>
      <w:sz w:val="24"/>
      <w:szCs w:val="24"/>
      <w:shd w:val="clear" w:color="auto" w:fill="F8F8F8"/>
      <w:lang w:val="en"/>
    </w:rPr>
  </w:style>
  <w:style w:type="character" w:customStyle="1" w:styleId="BaseNTok">
    <w:name w:val="BaseNTok"/>
    <w:basedOn w:val="VerbatimChar"/>
    <w:rsid w:val="00326582"/>
    <w:rPr>
      <w:rFonts w:ascii="Consolas" w:hAnsi="Consolas"/>
      <w:i/>
      <w:color w:val="0000CF"/>
      <w:sz w:val="24"/>
      <w:szCs w:val="24"/>
      <w:shd w:val="clear" w:color="auto" w:fill="F8F8F8"/>
      <w:lang w:val="en"/>
    </w:rPr>
  </w:style>
  <w:style w:type="character" w:customStyle="1" w:styleId="FloatTok">
    <w:name w:val="FloatTok"/>
    <w:basedOn w:val="VerbatimChar"/>
    <w:rsid w:val="00326582"/>
    <w:rPr>
      <w:rFonts w:ascii="Consolas" w:hAnsi="Consolas"/>
      <w:i/>
      <w:color w:val="0000CF"/>
      <w:sz w:val="24"/>
      <w:szCs w:val="24"/>
      <w:shd w:val="clear" w:color="auto" w:fill="F8F8F8"/>
      <w:lang w:val="en"/>
    </w:rPr>
  </w:style>
  <w:style w:type="character" w:customStyle="1" w:styleId="ConstantTok">
    <w:name w:val="ConstantTok"/>
    <w:basedOn w:val="VerbatimChar"/>
    <w:rsid w:val="00326582"/>
    <w:rPr>
      <w:rFonts w:ascii="Consolas" w:hAnsi="Consolas"/>
      <w:i/>
      <w:color w:val="000000"/>
      <w:sz w:val="24"/>
      <w:szCs w:val="24"/>
      <w:shd w:val="clear" w:color="auto" w:fill="F8F8F8"/>
      <w:lang w:val="en"/>
    </w:rPr>
  </w:style>
  <w:style w:type="character" w:customStyle="1" w:styleId="CharTok">
    <w:name w:val="CharTok"/>
    <w:basedOn w:val="VerbatimChar"/>
    <w:rsid w:val="00326582"/>
    <w:rPr>
      <w:rFonts w:ascii="Consolas" w:hAnsi="Consolas"/>
      <w:i/>
      <w:color w:val="4E9A06"/>
      <w:sz w:val="24"/>
      <w:szCs w:val="24"/>
      <w:shd w:val="clear" w:color="auto" w:fill="F8F8F8"/>
      <w:lang w:val="en"/>
    </w:rPr>
  </w:style>
  <w:style w:type="character" w:customStyle="1" w:styleId="SpecialCharTok">
    <w:name w:val="SpecialCharTok"/>
    <w:basedOn w:val="VerbatimChar"/>
    <w:rsid w:val="00326582"/>
    <w:rPr>
      <w:rFonts w:ascii="Consolas" w:hAnsi="Consolas"/>
      <w:i/>
      <w:color w:val="000000"/>
      <w:sz w:val="24"/>
      <w:szCs w:val="24"/>
      <w:shd w:val="clear" w:color="auto" w:fill="F8F8F8"/>
      <w:lang w:val="en"/>
    </w:rPr>
  </w:style>
  <w:style w:type="character" w:customStyle="1" w:styleId="StringTok">
    <w:name w:val="StringTok"/>
    <w:basedOn w:val="VerbatimChar"/>
    <w:rsid w:val="00326582"/>
    <w:rPr>
      <w:rFonts w:ascii="Consolas" w:hAnsi="Consolas"/>
      <w:i/>
      <w:color w:val="4E9A06"/>
      <w:sz w:val="24"/>
      <w:szCs w:val="24"/>
      <w:shd w:val="clear" w:color="auto" w:fill="F8F8F8"/>
      <w:lang w:val="en"/>
    </w:rPr>
  </w:style>
  <w:style w:type="character" w:customStyle="1" w:styleId="VerbatimStringTok">
    <w:name w:val="VerbatimStringTok"/>
    <w:basedOn w:val="VerbatimChar"/>
    <w:rsid w:val="00326582"/>
    <w:rPr>
      <w:rFonts w:ascii="Consolas" w:hAnsi="Consolas"/>
      <w:i/>
      <w:color w:val="4E9A06"/>
      <w:sz w:val="24"/>
      <w:szCs w:val="24"/>
      <w:shd w:val="clear" w:color="auto" w:fill="F8F8F8"/>
      <w:lang w:val="en"/>
    </w:rPr>
  </w:style>
  <w:style w:type="character" w:customStyle="1" w:styleId="SpecialStringTok">
    <w:name w:val="SpecialStringTok"/>
    <w:basedOn w:val="VerbatimChar"/>
    <w:rsid w:val="00326582"/>
    <w:rPr>
      <w:rFonts w:ascii="Consolas" w:hAnsi="Consolas"/>
      <w:i/>
      <w:color w:val="4E9A06"/>
      <w:sz w:val="24"/>
      <w:szCs w:val="24"/>
      <w:shd w:val="clear" w:color="auto" w:fill="F8F8F8"/>
      <w:lang w:val="en"/>
    </w:rPr>
  </w:style>
  <w:style w:type="character" w:customStyle="1" w:styleId="ImportTok">
    <w:name w:val="ImportTok"/>
    <w:basedOn w:val="VerbatimChar"/>
    <w:rsid w:val="00326582"/>
    <w:rPr>
      <w:rFonts w:ascii="Consolas" w:hAnsi="Consolas"/>
      <w:i/>
      <w:sz w:val="24"/>
      <w:szCs w:val="24"/>
      <w:shd w:val="clear" w:color="auto" w:fill="F8F8F8"/>
      <w:lang w:val="en"/>
    </w:rPr>
  </w:style>
  <w:style w:type="character" w:customStyle="1" w:styleId="CommentTok">
    <w:name w:val="CommentTok"/>
    <w:basedOn w:val="VerbatimChar"/>
    <w:rsid w:val="00326582"/>
    <w:rPr>
      <w:rFonts w:ascii="Consolas" w:hAnsi="Consolas"/>
      <w:i w:val="0"/>
      <w:color w:val="8F5902"/>
      <w:sz w:val="24"/>
      <w:szCs w:val="24"/>
      <w:shd w:val="clear" w:color="auto" w:fill="F8F8F8"/>
      <w:lang w:val="en"/>
    </w:rPr>
  </w:style>
  <w:style w:type="character" w:customStyle="1" w:styleId="DocumentationTok">
    <w:name w:val="DocumentationTok"/>
    <w:basedOn w:val="VerbatimChar"/>
    <w:rsid w:val="00326582"/>
    <w:rPr>
      <w:rFonts w:ascii="Consolas" w:hAnsi="Consolas"/>
      <w:b/>
      <w:i w:val="0"/>
      <w:color w:val="8F5902"/>
      <w:sz w:val="24"/>
      <w:szCs w:val="24"/>
      <w:shd w:val="clear" w:color="auto" w:fill="F8F8F8"/>
      <w:lang w:val="en"/>
    </w:rPr>
  </w:style>
  <w:style w:type="character" w:customStyle="1" w:styleId="AnnotationTok">
    <w:name w:val="AnnotationTok"/>
    <w:basedOn w:val="VerbatimChar"/>
    <w:rsid w:val="00326582"/>
    <w:rPr>
      <w:rFonts w:ascii="Consolas" w:hAnsi="Consolas"/>
      <w:b/>
      <w:i w:val="0"/>
      <w:color w:val="8F5902"/>
      <w:sz w:val="24"/>
      <w:szCs w:val="24"/>
      <w:shd w:val="clear" w:color="auto" w:fill="F8F8F8"/>
      <w:lang w:val="en"/>
    </w:rPr>
  </w:style>
  <w:style w:type="character" w:customStyle="1" w:styleId="CommentVarTok">
    <w:name w:val="CommentVarTok"/>
    <w:basedOn w:val="VerbatimChar"/>
    <w:rsid w:val="00326582"/>
    <w:rPr>
      <w:rFonts w:ascii="Consolas" w:hAnsi="Consolas"/>
      <w:b/>
      <w:i w:val="0"/>
      <w:color w:val="8F5902"/>
      <w:sz w:val="24"/>
      <w:szCs w:val="24"/>
      <w:shd w:val="clear" w:color="auto" w:fill="F8F8F8"/>
      <w:lang w:val="en"/>
    </w:rPr>
  </w:style>
  <w:style w:type="character" w:customStyle="1" w:styleId="OtherTok">
    <w:name w:val="OtherTok"/>
    <w:basedOn w:val="VerbatimChar"/>
    <w:rsid w:val="00326582"/>
    <w:rPr>
      <w:rFonts w:ascii="Consolas" w:hAnsi="Consolas"/>
      <w:i/>
      <w:color w:val="8F5902"/>
      <w:sz w:val="24"/>
      <w:szCs w:val="24"/>
      <w:shd w:val="clear" w:color="auto" w:fill="F8F8F8"/>
      <w:lang w:val="en"/>
    </w:rPr>
  </w:style>
  <w:style w:type="character" w:customStyle="1" w:styleId="FunctionTok">
    <w:name w:val="FunctionTok"/>
    <w:basedOn w:val="VerbatimChar"/>
    <w:rsid w:val="00326582"/>
    <w:rPr>
      <w:rFonts w:ascii="Consolas" w:hAnsi="Consolas"/>
      <w:i/>
      <w:color w:val="000000"/>
      <w:sz w:val="24"/>
      <w:szCs w:val="24"/>
      <w:shd w:val="clear" w:color="auto" w:fill="F8F8F8"/>
      <w:lang w:val="en"/>
    </w:rPr>
  </w:style>
  <w:style w:type="character" w:customStyle="1" w:styleId="VariableTok">
    <w:name w:val="VariableTok"/>
    <w:basedOn w:val="VerbatimChar"/>
    <w:rsid w:val="00326582"/>
    <w:rPr>
      <w:rFonts w:ascii="Consolas" w:hAnsi="Consolas"/>
      <w:i/>
      <w:color w:val="000000"/>
      <w:sz w:val="24"/>
      <w:szCs w:val="24"/>
      <w:shd w:val="clear" w:color="auto" w:fill="F8F8F8"/>
      <w:lang w:val="en"/>
    </w:rPr>
  </w:style>
  <w:style w:type="character" w:customStyle="1" w:styleId="ControlFlowTok">
    <w:name w:val="ControlFlowTok"/>
    <w:basedOn w:val="VerbatimChar"/>
    <w:rsid w:val="00326582"/>
    <w:rPr>
      <w:rFonts w:ascii="Consolas" w:hAnsi="Consolas"/>
      <w:b/>
      <w:i/>
      <w:color w:val="204A87"/>
      <w:sz w:val="24"/>
      <w:szCs w:val="24"/>
      <w:shd w:val="clear" w:color="auto" w:fill="F8F8F8"/>
      <w:lang w:val="en"/>
    </w:rPr>
  </w:style>
  <w:style w:type="character" w:customStyle="1" w:styleId="OperatorTok">
    <w:name w:val="OperatorTok"/>
    <w:basedOn w:val="VerbatimChar"/>
    <w:rsid w:val="00326582"/>
    <w:rPr>
      <w:rFonts w:ascii="Consolas" w:hAnsi="Consolas"/>
      <w:b/>
      <w:i/>
      <w:color w:val="CE5C00"/>
      <w:sz w:val="24"/>
      <w:szCs w:val="24"/>
      <w:shd w:val="clear" w:color="auto" w:fill="F8F8F8"/>
      <w:lang w:val="en"/>
    </w:rPr>
  </w:style>
  <w:style w:type="character" w:customStyle="1" w:styleId="BuiltInTok">
    <w:name w:val="BuiltInTok"/>
    <w:basedOn w:val="VerbatimChar"/>
    <w:rsid w:val="00326582"/>
    <w:rPr>
      <w:rFonts w:ascii="Consolas" w:hAnsi="Consolas"/>
      <w:i/>
      <w:sz w:val="24"/>
      <w:szCs w:val="24"/>
      <w:shd w:val="clear" w:color="auto" w:fill="F8F8F8"/>
      <w:lang w:val="en"/>
    </w:rPr>
  </w:style>
  <w:style w:type="character" w:customStyle="1" w:styleId="ExtensionTok">
    <w:name w:val="ExtensionTok"/>
    <w:basedOn w:val="VerbatimChar"/>
    <w:rsid w:val="00326582"/>
    <w:rPr>
      <w:rFonts w:ascii="Consolas" w:hAnsi="Consolas"/>
      <w:i/>
      <w:sz w:val="24"/>
      <w:szCs w:val="24"/>
      <w:shd w:val="clear" w:color="auto" w:fill="F8F8F8"/>
      <w:lang w:val="en"/>
    </w:rPr>
  </w:style>
  <w:style w:type="character" w:customStyle="1" w:styleId="PreprocessorTok">
    <w:name w:val="PreprocessorTok"/>
    <w:basedOn w:val="VerbatimChar"/>
    <w:rsid w:val="00326582"/>
    <w:rPr>
      <w:rFonts w:ascii="Consolas" w:hAnsi="Consolas"/>
      <w:i w:val="0"/>
      <w:color w:val="8F5902"/>
      <w:sz w:val="24"/>
      <w:szCs w:val="24"/>
      <w:shd w:val="clear" w:color="auto" w:fill="F8F8F8"/>
      <w:lang w:val="en"/>
    </w:rPr>
  </w:style>
  <w:style w:type="character" w:customStyle="1" w:styleId="AttributeTok">
    <w:name w:val="AttributeTok"/>
    <w:basedOn w:val="VerbatimChar"/>
    <w:rsid w:val="00326582"/>
    <w:rPr>
      <w:rFonts w:ascii="Consolas" w:hAnsi="Consolas"/>
      <w:i/>
      <w:color w:val="C4A000"/>
      <w:sz w:val="24"/>
      <w:szCs w:val="24"/>
      <w:shd w:val="clear" w:color="auto" w:fill="F8F8F8"/>
      <w:lang w:val="en"/>
    </w:rPr>
  </w:style>
  <w:style w:type="character" w:customStyle="1" w:styleId="RegionMarkerTok">
    <w:name w:val="RegionMarkerTok"/>
    <w:basedOn w:val="VerbatimChar"/>
    <w:rsid w:val="00326582"/>
    <w:rPr>
      <w:rFonts w:ascii="Consolas" w:hAnsi="Consolas"/>
      <w:i/>
      <w:sz w:val="24"/>
      <w:szCs w:val="24"/>
      <w:shd w:val="clear" w:color="auto" w:fill="F8F8F8"/>
      <w:lang w:val="en"/>
    </w:rPr>
  </w:style>
  <w:style w:type="character" w:customStyle="1" w:styleId="InformationTok">
    <w:name w:val="InformationTok"/>
    <w:basedOn w:val="VerbatimChar"/>
    <w:rsid w:val="00326582"/>
    <w:rPr>
      <w:rFonts w:ascii="Consolas" w:hAnsi="Consolas"/>
      <w:b/>
      <w:i w:val="0"/>
      <w:color w:val="8F5902"/>
      <w:sz w:val="24"/>
      <w:szCs w:val="24"/>
      <w:shd w:val="clear" w:color="auto" w:fill="F8F8F8"/>
      <w:lang w:val="en"/>
    </w:rPr>
  </w:style>
  <w:style w:type="character" w:customStyle="1" w:styleId="WarningTok">
    <w:name w:val="WarningTok"/>
    <w:basedOn w:val="VerbatimChar"/>
    <w:rsid w:val="00326582"/>
    <w:rPr>
      <w:rFonts w:ascii="Consolas" w:hAnsi="Consolas"/>
      <w:b/>
      <w:i w:val="0"/>
      <w:color w:val="8F5902"/>
      <w:sz w:val="24"/>
      <w:szCs w:val="24"/>
      <w:shd w:val="clear" w:color="auto" w:fill="F8F8F8"/>
      <w:lang w:val="en"/>
    </w:rPr>
  </w:style>
  <w:style w:type="character" w:customStyle="1" w:styleId="AlertTok">
    <w:name w:val="AlertTok"/>
    <w:basedOn w:val="VerbatimChar"/>
    <w:rsid w:val="00326582"/>
    <w:rPr>
      <w:rFonts w:ascii="Consolas" w:hAnsi="Consolas"/>
      <w:i/>
      <w:color w:val="EF2929"/>
      <w:sz w:val="24"/>
      <w:szCs w:val="24"/>
      <w:shd w:val="clear" w:color="auto" w:fill="F8F8F8"/>
      <w:lang w:val="en"/>
    </w:rPr>
  </w:style>
  <w:style w:type="character" w:customStyle="1" w:styleId="ErrorTok">
    <w:name w:val="ErrorTok"/>
    <w:basedOn w:val="VerbatimChar"/>
    <w:rsid w:val="00326582"/>
    <w:rPr>
      <w:rFonts w:ascii="Consolas" w:hAnsi="Consolas"/>
      <w:b/>
      <w:i/>
      <w:color w:val="A40000"/>
      <w:sz w:val="24"/>
      <w:szCs w:val="24"/>
      <w:shd w:val="clear" w:color="auto" w:fill="F8F8F8"/>
      <w:lang w:val="en"/>
    </w:rPr>
  </w:style>
  <w:style w:type="character" w:customStyle="1" w:styleId="NormalTok">
    <w:name w:val="NormalTok"/>
    <w:basedOn w:val="VerbatimChar"/>
    <w:rsid w:val="00326582"/>
    <w:rPr>
      <w:rFonts w:ascii="Consolas" w:hAnsi="Consolas"/>
      <w:i/>
      <w:sz w:val="24"/>
      <w:szCs w:val="24"/>
      <w:shd w:val="clear" w:color="auto" w:fill="F8F8F8"/>
      <w:lang w:val="en"/>
    </w:rPr>
  </w:style>
  <w:style w:type="paragraph" w:styleId="En-tte">
    <w:name w:val="header"/>
    <w:basedOn w:val="Normal"/>
    <w:link w:val="En-tteCar"/>
    <w:uiPriority w:val="99"/>
    <w:unhideWhenUsed/>
    <w:rsid w:val="00326582"/>
    <w:pPr>
      <w:tabs>
        <w:tab w:val="center" w:pos="4536"/>
        <w:tab w:val="right" w:pos="9072"/>
      </w:tabs>
      <w:spacing w:before="120" w:after="0" w:line="480" w:lineRule="auto"/>
    </w:pPr>
    <w:rPr>
      <w:rFonts w:ascii="Times New Roman" w:hAnsi="Times New Roman"/>
      <w:sz w:val="24"/>
      <w:szCs w:val="24"/>
      <w:lang w:val="en"/>
    </w:rPr>
  </w:style>
  <w:style w:type="character" w:customStyle="1" w:styleId="En-tteCar">
    <w:name w:val="En-tête Car"/>
    <w:basedOn w:val="Policepardfaut"/>
    <w:link w:val="En-tte"/>
    <w:uiPriority w:val="99"/>
    <w:rsid w:val="00326582"/>
    <w:rPr>
      <w:rFonts w:ascii="Times New Roman" w:hAnsi="Times New Roman"/>
      <w:sz w:val="24"/>
      <w:szCs w:val="24"/>
      <w:lang w:val="en"/>
    </w:rPr>
  </w:style>
  <w:style w:type="paragraph" w:styleId="Pieddepage">
    <w:name w:val="footer"/>
    <w:basedOn w:val="Normal"/>
    <w:link w:val="PieddepageCar"/>
    <w:unhideWhenUsed/>
    <w:rsid w:val="00326582"/>
    <w:pPr>
      <w:tabs>
        <w:tab w:val="center" w:pos="4536"/>
        <w:tab w:val="right" w:pos="9072"/>
      </w:tabs>
      <w:spacing w:before="120" w:after="0" w:line="480" w:lineRule="auto"/>
    </w:pPr>
    <w:rPr>
      <w:rFonts w:ascii="Times New Roman" w:hAnsi="Times New Roman"/>
      <w:sz w:val="24"/>
      <w:szCs w:val="24"/>
      <w:lang w:val="en"/>
    </w:rPr>
  </w:style>
  <w:style w:type="character" w:customStyle="1" w:styleId="PieddepageCar">
    <w:name w:val="Pied de page Car"/>
    <w:basedOn w:val="Policepardfaut"/>
    <w:link w:val="Pieddepage"/>
    <w:rsid w:val="00326582"/>
    <w:rPr>
      <w:rFonts w:ascii="Times New Roman" w:hAnsi="Times New Roman"/>
      <w:sz w:val="24"/>
      <w:szCs w:val="24"/>
      <w:lang w:val="en"/>
    </w:rPr>
  </w:style>
  <w:style w:type="paragraph" w:customStyle="1" w:styleId="h1-pagebreak">
    <w:name w:val="h1-pagebreak"/>
    <w:basedOn w:val="Titre1"/>
    <w:qFormat/>
    <w:rsid w:val="00326582"/>
    <w:pPr>
      <w:pageBreakBefore/>
      <w:spacing w:before="480" w:line="480" w:lineRule="auto"/>
      <w:jc w:val="center"/>
    </w:pPr>
    <w:rPr>
      <w:rFonts w:ascii="Times New Roman" w:hAnsi="Times New Roman"/>
      <w:bCs/>
      <w:color w:val="auto"/>
      <w:sz w:val="24"/>
      <w:lang w:val="en"/>
    </w:rPr>
  </w:style>
  <w:style w:type="character" w:styleId="Titredulivre">
    <w:name w:val="Book Title"/>
    <w:basedOn w:val="Policepardfaut"/>
    <w:rsid w:val="00326582"/>
    <w:rPr>
      <w:b/>
      <w:bCs/>
      <w:i/>
      <w:iCs/>
      <w:spacing w:val="5"/>
    </w:rPr>
  </w:style>
  <w:style w:type="paragraph" w:customStyle="1" w:styleId="h1-titlepage">
    <w:name w:val="h1-titlepage"/>
    <w:basedOn w:val="h1-pagebreak"/>
    <w:qFormat/>
    <w:rsid w:val="00326582"/>
    <w:rPr>
      <w:b/>
    </w:rPr>
  </w:style>
  <w:style w:type="paragraph" w:customStyle="1" w:styleId="table-note">
    <w:name w:val="table-note"/>
    <w:basedOn w:val="Compact"/>
    <w:qFormat/>
    <w:rsid w:val="00326582"/>
    <w:pPr>
      <w:suppressLineNumbers/>
    </w:pPr>
  </w:style>
  <w:style w:type="paragraph" w:customStyle="1" w:styleId="authornote">
    <w:name w:val="authornote"/>
    <w:basedOn w:val="Corpsdetexte"/>
    <w:qFormat/>
    <w:rsid w:val="00326582"/>
    <w:pPr>
      <w:framePr w:wrap="notBeside" w:hAnchor="text" w:yAlign="bottom"/>
    </w:pPr>
  </w:style>
  <w:style w:type="paragraph" w:customStyle="1" w:styleId="authornote-title">
    <w:name w:val="authornote-title"/>
    <w:basedOn w:val="Author"/>
    <w:qFormat/>
    <w:rsid w:val="00326582"/>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rele.toussaint@cnrs.fr"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44FA335055641B7884666443DD1E9E6"/>
        <w:category>
          <w:name w:val="Général"/>
          <w:gallery w:val="placeholder"/>
        </w:category>
        <w:types>
          <w:type w:val="bbPlcHdr"/>
        </w:types>
        <w:behaviors>
          <w:behavior w:val="content"/>
        </w:behaviors>
        <w:guid w:val="{92C15252-7542-436C-AE60-637EB8EE5B5E}"/>
      </w:docPartPr>
      <w:docPartBody>
        <w:p w:rsidR="00294942" w:rsidRDefault="00294942" w:rsidP="00294942">
          <w:pPr>
            <w:pStyle w:val="144FA335055641B7884666443DD1E9E6"/>
          </w:pPr>
          <w:r w:rsidRPr="00F14A27">
            <w:rPr>
              <w:rStyle w:val="Textedelespacerserv"/>
            </w:rPr>
            <w:t>Cliquez ou appuyez ici pour entrer du texte.</w:t>
          </w:r>
        </w:p>
      </w:docPartBody>
    </w:docPart>
    <w:docPart>
      <w:docPartPr>
        <w:name w:val="31FE55AF7C5748F7A65D9C4B69CD5CFE"/>
        <w:category>
          <w:name w:val="Général"/>
          <w:gallery w:val="placeholder"/>
        </w:category>
        <w:types>
          <w:type w:val="bbPlcHdr"/>
        </w:types>
        <w:behaviors>
          <w:behavior w:val="content"/>
        </w:behaviors>
        <w:guid w:val="{57D38C78-0C3D-44C5-AB86-38BF84880D00}"/>
      </w:docPartPr>
      <w:docPartBody>
        <w:p w:rsidR="00294942" w:rsidRDefault="00294942" w:rsidP="00294942">
          <w:pPr>
            <w:pStyle w:val="31FE55AF7C5748F7A65D9C4B69CD5CFE"/>
          </w:pPr>
          <w:r w:rsidRPr="00F14A27">
            <w:rPr>
              <w:rStyle w:val="Textedelespacerserv"/>
            </w:rPr>
            <w:t>Cliquez ou appuyez ici pour entrer du texte.</w:t>
          </w:r>
        </w:p>
      </w:docPartBody>
    </w:docPart>
    <w:docPart>
      <w:docPartPr>
        <w:name w:val="1C131DFCFD484602905C76595613D90C"/>
        <w:category>
          <w:name w:val="Général"/>
          <w:gallery w:val="placeholder"/>
        </w:category>
        <w:types>
          <w:type w:val="bbPlcHdr"/>
        </w:types>
        <w:behaviors>
          <w:behavior w:val="content"/>
        </w:behaviors>
        <w:guid w:val="{7E696B85-73D2-4F38-9201-784A39D8EAD4}"/>
      </w:docPartPr>
      <w:docPartBody>
        <w:p w:rsidR="00294942" w:rsidRDefault="00294942" w:rsidP="00294942">
          <w:pPr>
            <w:pStyle w:val="1C131DFCFD484602905C76595613D90C"/>
          </w:pPr>
          <w:r w:rsidRPr="00F14A27">
            <w:rPr>
              <w:rStyle w:val="Textedelespacerserv"/>
            </w:rPr>
            <w:t>Cliquez ou appuyez ici pour entrer du texte.</w:t>
          </w:r>
        </w:p>
      </w:docPartBody>
    </w:docPart>
    <w:docPart>
      <w:docPartPr>
        <w:name w:val="AC38A931303F4527934656318E735613"/>
        <w:category>
          <w:name w:val="Général"/>
          <w:gallery w:val="placeholder"/>
        </w:category>
        <w:types>
          <w:type w:val="bbPlcHdr"/>
        </w:types>
        <w:behaviors>
          <w:behavior w:val="content"/>
        </w:behaviors>
        <w:guid w:val="{6FB12A47-3466-4ADD-BEE3-CF600C8CC4D6}"/>
      </w:docPartPr>
      <w:docPartBody>
        <w:p w:rsidR="00294942" w:rsidRDefault="00294942" w:rsidP="00294942">
          <w:pPr>
            <w:pStyle w:val="AC38A931303F4527934656318E735613"/>
          </w:pPr>
          <w:r w:rsidRPr="00F14A2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42"/>
    <w:rsid w:val="00294942"/>
    <w:rsid w:val="003B0487"/>
    <w:rsid w:val="00920E43"/>
    <w:rsid w:val="00B84BA1"/>
    <w:rsid w:val="00E27EEE"/>
    <w:rsid w:val="00F178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94942"/>
    <w:rPr>
      <w:color w:val="666666"/>
    </w:rPr>
  </w:style>
  <w:style w:type="paragraph" w:customStyle="1" w:styleId="144FA335055641B7884666443DD1E9E6">
    <w:name w:val="144FA335055641B7884666443DD1E9E6"/>
    <w:rsid w:val="00294942"/>
  </w:style>
  <w:style w:type="paragraph" w:customStyle="1" w:styleId="31FE55AF7C5748F7A65D9C4B69CD5CFE">
    <w:name w:val="31FE55AF7C5748F7A65D9C4B69CD5CFE"/>
    <w:rsid w:val="00294942"/>
  </w:style>
  <w:style w:type="paragraph" w:customStyle="1" w:styleId="1C131DFCFD484602905C76595613D90C">
    <w:name w:val="1C131DFCFD484602905C76595613D90C"/>
    <w:rsid w:val="00294942"/>
  </w:style>
  <w:style w:type="paragraph" w:customStyle="1" w:styleId="AC38A931303F4527934656318E735613">
    <w:name w:val="AC38A931303F4527934656318E735613"/>
    <w:rsid w:val="002949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9C6DFDC-3ABA-9547-A009-35AEB92F027E}">
  <we:reference id="wa200010453" version="1.0.0.1" store="en-US" storeType="OMEX"/>
  <we:alternateReferences>
    <we:reference id="WA200010453" version="1.0.0.1" store="" storeType="OMEX"/>
  </we:alternateReferences>
  <we:properties>
    <we:property name="claude.fileId" value="&quot;dd5f50c7-fb4c-40bd-8d28-0a662a81816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8C0BC1F-1A2D-8F41-AC7D-BB4036ECC76A}">
  <we:reference id="wa200005502" version="1.0.0.12" store="en-US" storeType="OMEX"/>
  <we:alternateReferences>
    <we:reference id="WA200005502" version="1.0.0.12" store="" storeType="OMEX"/>
  </we:alternateReferences>
  <we:properties>
    <we:property name="docId" value="&quot;4por_EcF94xWoGPRYcpCh&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107</TotalTime>
  <Pages>16</Pages>
  <Words>7735</Words>
  <Characters>42545</Characters>
  <Application>Microsoft Office Word</Application>
  <DocSecurity>0</DocSecurity>
  <Lines>354</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50180</CharactersWithSpaces>
  <SharedDoc>false</SharedDoc>
  <HLinks>
    <vt:vector size="204" baseType="variant">
      <vt:variant>
        <vt:i4>458816</vt:i4>
      </vt:variant>
      <vt:variant>
        <vt:i4>99</vt:i4>
      </vt:variant>
      <vt:variant>
        <vt:i4>0</vt:i4>
      </vt:variant>
      <vt:variant>
        <vt:i4>5</vt:i4>
      </vt:variant>
      <vt:variant>
        <vt:lpwstr>https://doi.org/10.1890/13-1917.1</vt:lpwstr>
      </vt:variant>
      <vt:variant>
        <vt:lpwstr/>
      </vt:variant>
      <vt:variant>
        <vt:i4>3538976</vt:i4>
      </vt:variant>
      <vt:variant>
        <vt:i4>96</vt:i4>
      </vt:variant>
      <vt:variant>
        <vt:i4>0</vt:i4>
      </vt:variant>
      <vt:variant>
        <vt:i4>5</vt:i4>
      </vt:variant>
      <vt:variant>
        <vt:lpwstr>https://doi.org/10.1016/j.tree.2017.02.002</vt:lpwstr>
      </vt:variant>
      <vt:variant>
        <vt:lpwstr/>
      </vt:variant>
      <vt:variant>
        <vt:i4>5898323</vt:i4>
      </vt:variant>
      <vt:variant>
        <vt:i4>93</vt:i4>
      </vt:variant>
      <vt:variant>
        <vt:i4>0</vt:i4>
      </vt:variant>
      <vt:variant>
        <vt:i4>5</vt:i4>
      </vt:variant>
      <vt:variant>
        <vt:lpwstr>https://doi.org/10.1111/ele.13898</vt:lpwstr>
      </vt:variant>
      <vt:variant>
        <vt:lpwstr/>
      </vt:variant>
      <vt:variant>
        <vt:i4>3866683</vt:i4>
      </vt:variant>
      <vt:variant>
        <vt:i4>90</vt:i4>
      </vt:variant>
      <vt:variant>
        <vt:i4>0</vt:i4>
      </vt:variant>
      <vt:variant>
        <vt:i4>5</vt:i4>
      </vt:variant>
      <vt:variant>
        <vt:lpwstr>https://doi.org/10.1111/2041-210x.14202</vt:lpwstr>
      </vt:variant>
      <vt:variant>
        <vt:lpwstr/>
      </vt:variant>
      <vt:variant>
        <vt:i4>6029377</vt:i4>
      </vt:variant>
      <vt:variant>
        <vt:i4>87</vt:i4>
      </vt:variant>
      <vt:variant>
        <vt:i4>0</vt:i4>
      </vt:variant>
      <vt:variant>
        <vt:i4>5</vt:i4>
      </vt:variant>
      <vt:variant>
        <vt:lpwstr>https://doi.org/10.1093/bioinformatics/btr597</vt:lpwstr>
      </vt:variant>
      <vt:variant>
        <vt:lpwstr/>
      </vt:variant>
      <vt:variant>
        <vt:i4>3997749</vt:i4>
      </vt:variant>
      <vt:variant>
        <vt:i4>84</vt:i4>
      </vt:variant>
      <vt:variant>
        <vt:i4>0</vt:i4>
      </vt:variant>
      <vt:variant>
        <vt:i4>5</vt:i4>
      </vt:variant>
      <vt:variant>
        <vt:lpwstr>https://f1000research.com/articles/2-191/v2</vt:lpwstr>
      </vt:variant>
      <vt:variant>
        <vt:lpwstr/>
      </vt:variant>
      <vt:variant>
        <vt:i4>5046299</vt:i4>
      </vt:variant>
      <vt:variant>
        <vt:i4>81</vt:i4>
      </vt:variant>
      <vt:variant>
        <vt:i4>0</vt:i4>
      </vt:variant>
      <vt:variant>
        <vt:i4>5</vt:i4>
      </vt:variant>
      <vt:variant>
        <vt:lpwstr>https://doi.org/10.1016/j.cub.2025.02.015</vt:lpwstr>
      </vt:variant>
      <vt:variant>
        <vt:lpwstr/>
      </vt:variant>
      <vt:variant>
        <vt:i4>655380</vt:i4>
      </vt:variant>
      <vt:variant>
        <vt:i4>78</vt:i4>
      </vt:variant>
      <vt:variant>
        <vt:i4>0</vt:i4>
      </vt:variant>
      <vt:variant>
        <vt:i4>5</vt:i4>
      </vt:variant>
      <vt:variant>
        <vt:lpwstr>https://doi.org/10.1038/s41559-019-1070-4</vt:lpwstr>
      </vt:variant>
      <vt:variant>
        <vt:lpwstr/>
      </vt:variant>
      <vt:variant>
        <vt:i4>4063291</vt:i4>
      </vt:variant>
      <vt:variant>
        <vt:i4>75</vt:i4>
      </vt:variant>
      <vt:variant>
        <vt:i4>0</vt:i4>
      </vt:variant>
      <vt:variant>
        <vt:i4>5</vt:i4>
      </vt:variant>
      <vt:variant>
        <vt:lpwstr>https://doi.org/10.1111/2041-210x.12232</vt:lpwstr>
      </vt:variant>
      <vt:variant>
        <vt:lpwstr/>
      </vt:variant>
      <vt:variant>
        <vt:i4>6815854</vt:i4>
      </vt:variant>
      <vt:variant>
        <vt:i4>72</vt:i4>
      </vt:variant>
      <vt:variant>
        <vt:i4>0</vt:i4>
      </vt:variant>
      <vt:variant>
        <vt:i4>5</vt:i4>
      </vt:variant>
      <vt:variant>
        <vt:lpwstr>https://doi.org/10.1890/15-0846r.1</vt:lpwstr>
      </vt:variant>
      <vt:variant>
        <vt:lpwstr/>
      </vt:variant>
      <vt:variant>
        <vt:i4>4849758</vt:i4>
      </vt:variant>
      <vt:variant>
        <vt:i4>69</vt:i4>
      </vt:variant>
      <vt:variant>
        <vt:i4>0</vt:i4>
      </vt:variant>
      <vt:variant>
        <vt:i4>5</vt:i4>
      </vt:variant>
      <vt:variant>
        <vt:lpwstr>https://github.com/daijiang/megatrees</vt:lpwstr>
      </vt:variant>
      <vt:variant>
        <vt:lpwstr/>
      </vt:variant>
      <vt:variant>
        <vt:i4>6488125</vt:i4>
      </vt:variant>
      <vt:variant>
        <vt:i4>66</vt:i4>
      </vt:variant>
      <vt:variant>
        <vt:i4>0</vt:i4>
      </vt:variant>
      <vt:variant>
        <vt:i4>5</vt:i4>
      </vt:variant>
      <vt:variant>
        <vt:lpwstr>https://doi.org/10.1038/nature11631</vt:lpwstr>
      </vt:variant>
      <vt:variant>
        <vt:lpwstr/>
      </vt:variant>
      <vt:variant>
        <vt:i4>5111880</vt:i4>
      </vt:variant>
      <vt:variant>
        <vt:i4>63</vt:i4>
      </vt:variant>
      <vt:variant>
        <vt:i4>0</vt:i4>
      </vt:variant>
      <vt:variant>
        <vt:i4>5</vt:i4>
      </vt:variant>
      <vt:variant>
        <vt:lpwstr>https://doi.org/10.18637/jss.v022.i04</vt:lpwstr>
      </vt:variant>
      <vt:variant>
        <vt:lpwstr/>
      </vt:variant>
      <vt:variant>
        <vt:i4>6684723</vt:i4>
      </vt:variant>
      <vt:variant>
        <vt:i4>60</vt:i4>
      </vt:variant>
      <vt:variant>
        <vt:i4>0</vt:i4>
      </vt:variant>
      <vt:variant>
        <vt:i4>5</vt:i4>
      </vt:variant>
      <vt:variant>
        <vt:lpwstr>https://doi.org/10.1038/s41586-021-03871-y</vt:lpwstr>
      </vt:variant>
      <vt:variant>
        <vt:lpwstr/>
      </vt:variant>
      <vt:variant>
        <vt:i4>5242945</vt:i4>
      </vt:variant>
      <vt:variant>
        <vt:i4>57</vt:i4>
      </vt:variant>
      <vt:variant>
        <vt:i4>0</vt:i4>
      </vt:variant>
      <vt:variant>
        <vt:i4>5</vt:i4>
      </vt:variant>
      <vt:variant>
        <vt:lpwstr>https://doi.org/10.1002/ecy.2876</vt:lpwstr>
      </vt:variant>
      <vt:variant>
        <vt:lpwstr/>
      </vt:variant>
      <vt:variant>
        <vt:i4>8257641</vt:i4>
      </vt:variant>
      <vt:variant>
        <vt:i4>54</vt:i4>
      </vt:variant>
      <vt:variant>
        <vt:i4>0</vt:i4>
      </vt:variant>
      <vt:variant>
        <vt:i4>5</vt:i4>
      </vt:variant>
      <vt:variant>
        <vt:lpwstr>https://cran.r-project.org/package=TPD</vt:lpwstr>
      </vt:variant>
      <vt:variant>
        <vt:lpwstr/>
      </vt:variant>
      <vt:variant>
        <vt:i4>5898327</vt:i4>
      </vt:variant>
      <vt:variant>
        <vt:i4>51</vt:i4>
      </vt:variant>
      <vt:variant>
        <vt:i4>0</vt:i4>
      </vt:variant>
      <vt:variant>
        <vt:i4>5</vt:i4>
      </vt:variant>
      <vt:variant>
        <vt:lpwstr>https://doi.org/10.1111/geb.12910</vt:lpwstr>
      </vt:variant>
      <vt:variant>
        <vt:lpwstr/>
      </vt:variant>
      <vt:variant>
        <vt:i4>2687035</vt:i4>
      </vt:variant>
      <vt:variant>
        <vt:i4>48</vt:i4>
      </vt:variant>
      <vt:variant>
        <vt:i4>0</vt:i4>
      </vt:variant>
      <vt:variant>
        <vt:i4>5</vt:i4>
      </vt:variant>
      <vt:variant>
        <vt:lpwstr/>
      </vt:variant>
      <vt:variant>
        <vt:lpwstr>ref-Carmona2019</vt:lpwstr>
      </vt:variant>
      <vt:variant>
        <vt:i4>3080290</vt:i4>
      </vt:variant>
      <vt:variant>
        <vt:i4>45</vt:i4>
      </vt:variant>
      <vt:variant>
        <vt:i4>0</vt:i4>
      </vt:variant>
      <vt:variant>
        <vt:i4>5</vt:i4>
      </vt:variant>
      <vt:variant>
        <vt:lpwstr/>
      </vt:variant>
      <vt:variant>
        <vt:lpwstr>ref-violle2017</vt:lpwstr>
      </vt:variant>
      <vt:variant>
        <vt:i4>5636176</vt:i4>
      </vt:variant>
      <vt:variant>
        <vt:i4>42</vt:i4>
      </vt:variant>
      <vt:variant>
        <vt:i4>0</vt:i4>
      </vt:variant>
      <vt:variant>
        <vt:i4>5</vt:i4>
      </vt:variant>
      <vt:variant>
        <vt:lpwstr/>
      </vt:variant>
      <vt:variant>
        <vt:lpwstr>ref-barnagaud2019</vt:lpwstr>
      </vt:variant>
      <vt:variant>
        <vt:i4>4128867</vt:i4>
      </vt:variant>
      <vt:variant>
        <vt:i4>39</vt:i4>
      </vt:variant>
      <vt:variant>
        <vt:i4>0</vt:i4>
      </vt:variant>
      <vt:variant>
        <vt:i4>5</vt:i4>
      </vt:variant>
      <vt:variant>
        <vt:lpwstr/>
      </vt:variant>
      <vt:variant>
        <vt:lpwstr>ref-Tobias2022</vt:lpwstr>
      </vt:variant>
      <vt:variant>
        <vt:i4>5111879</vt:i4>
      </vt:variant>
      <vt:variant>
        <vt:i4>36</vt:i4>
      </vt:variant>
      <vt:variant>
        <vt:i4>0</vt:i4>
      </vt:variant>
      <vt:variant>
        <vt:i4>5</vt:i4>
      </vt:variant>
      <vt:variant>
        <vt:lpwstr/>
      </vt:variant>
      <vt:variant>
        <vt:lpwstr>ref-pigot2020</vt:lpwstr>
      </vt:variant>
      <vt:variant>
        <vt:i4>1572880</vt:i4>
      </vt:variant>
      <vt:variant>
        <vt:i4>33</vt:i4>
      </vt:variant>
      <vt:variant>
        <vt:i4>0</vt:i4>
      </vt:variant>
      <vt:variant>
        <vt:i4>5</vt:i4>
      </vt:variant>
      <vt:variant>
        <vt:lpwstr/>
      </vt:variant>
      <vt:variant>
        <vt:lpwstr>ref-ade4</vt:lpwstr>
      </vt:variant>
      <vt:variant>
        <vt:i4>2752571</vt:i4>
      </vt:variant>
      <vt:variant>
        <vt:i4>30</vt:i4>
      </vt:variant>
      <vt:variant>
        <vt:i4>0</vt:i4>
      </vt:variant>
      <vt:variant>
        <vt:i4>5</vt:i4>
      </vt:variant>
      <vt:variant>
        <vt:lpwstr/>
      </vt:variant>
      <vt:variant>
        <vt:lpwstr>ref-carmona2021</vt:lpwstr>
      </vt:variant>
      <vt:variant>
        <vt:i4>3735591</vt:i4>
      </vt:variant>
      <vt:variant>
        <vt:i4>27</vt:i4>
      </vt:variant>
      <vt:variant>
        <vt:i4>0</vt:i4>
      </vt:variant>
      <vt:variant>
        <vt:i4>5</vt:i4>
      </vt:variant>
      <vt:variant>
        <vt:lpwstr/>
      </vt:variant>
      <vt:variant>
        <vt:lpwstr>ref-stewart2023</vt:lpwstr>
      </vt:variant>
      <vt:variant>
        <vt:i4>2293863</vt:i4>
      </vt:variant>
      <vt:variant>
        <vt:i4>24</vt:i4>
      </vt:variant>
      <vt:variant>
        <vt:i4>0</vt:i4>
      </vt:variant>
      <vt:variant>
        <vt:i4>5</vt:i4>
      </vt:variant>
      <vt:variant>
        <vt:lpwstr/>
      </vt:variant>
      <vt:variant>
        <vt:lpwstr>ref-penone2014</vt:lpwstr>
      </vt:variant>
      <vt:variant>
        <vt:i4>2293863</vt:i4>
      </vt:variant>
      <vt:variant>
        <vt:i4>21</vt:i4>
      </vt:variant>
      <vt:variant>
        <vt:i4>0</vt:i4>
      </vt:variant>
      <vt:variant>
        <vt:i4>5</vt:i4>
      </vt:variant>
      <vt:variant>
        <vt:lpwstr/>
      </vt:variant>
      <vt:variant>
        <vt:lpwstr>ref-penone2014</vt:lpwstr>
      </vt:variant>
      <vt:variant>
        <vt:i4>5963791</vt:i4>
      </vt:variant>
      <vt:variant>
        <vt:i4>18</vt:i4>
      </vt:variant>
      <vt:variant>
        <vt:i4>0</vt:i4>
      </vt:variant>
      <vt:variant>
        <vt:i4>5</vt:i4>
      </vt:variant>
      <vt:variant>
        <vt:lpwstr/>
      </vt:variant>
      <vt:variant>
        <vt:lpwstr>ref-megatrees</vt:lpwstr>
      </vt:variant>
      <vt:variant>
        <vt:i4>5570569</vt:i4>
      </vt:variant>
      <vt:variant>
        <vt:i4>15</vt:i4>
      </vt:variant>
      <vt:variant>
        <vt:i4>0</vt:i4>
      </vt:variant>
      <vt:variant>
        <vt:i4>5</vt:i4>
      </vt:variant>
      <vt:variant>
        <vt:lpwstr/>
      </vt:variant>
      <vt:variant>
        <vt:lpwstr>ref-Jetz2012</vt:lpwstr>
      </vt:variant>
      <vt:variant>
        <vt:i4>2752571</vt:i4>
      </vt:variant>
      <vt:variant>
        <vt:i4>12</vt:i4>
      </vt:variant>
      <vt:variant>
        <vt:i4>0</vt:i4>
      </vt:variant>
      <vt:variant>
        <vt:i4>5</vt:i4>
      </vt:variant>
      <vt:variant>
        <vt:lpwstr/>
      </vt:variant>
      <vt:variant>
        <vt:lpwstr>ref-carmona2021</vt:lpwstr>
      </vt:variant>
      <vt:variant>
        <vt:i4>6160450</vt:i4>
      </vt:variant>
      <vt:variant>
        <vt:i4>9</vt:i4>
      </vt:variant>
      <vt:variant>
        <vt:i4>0</vt:i4>
      </vt:variant>
      <vt:variant>
        <vt:i4>5</vt:i4>
      </vt:variant>
      <vt:variant>
        <vt:lpwstr/>
      </vt:variant>
      <vt:variant>
        <vt:lpwstr>ref-Stekhoven2012</vt:lpwstr>
      </vt:variant>
      <vt:variant>
        <vt:i4>6160450</vt:i4>
      </vt:variant>
      <vt:variant>
        <vt:i4>6</vt:i4>
      </vt:variant>
      <vt:variant>
        <vt:i4>0</vt:i4>
      </vt:variant>
      <vt:variant>
        <vt:i4>5</vt:i4>
      </vt:variant>
      <vt:variant>
        <vt:lpwstr/>
      </vt:variant>
      <vt:variant>
        <vt:lpwstr>ref-Stekhoven2012</vt:lpwstr>
      </vt:variant>
      <vt:variant>
        <vt:i4>1769583</vt:i4>
      </vt:variant>
      <vt:variant>
        <vt:i4>3</vt:i4>
      </vt:variant>
      <vt:variant>
        <vt:i4>0</vt:i4>
      </vt:variant>
      <vt:variant>
        <vt:i4>5</vt:i4>
      </vt:variant>
      <vt:variant>
        <vt:lpwstr>mailto:aurele.toussaint@cnrs.fr</vt:lpwstr>
      </vt:variant>
      <vt:variant>
        <vt:lpwstr/>
      </vt:variant>
      <vt:variant>
        <vt:i4>1769583</vt:i4>
      </vt:variant>
      <vt:variant>
        <vt:i4>0</vt:i4>
      </vt:variant>
      <vt:variant>
        <vt:i4>0</vt:i4>
      </vt:variant>
      <vt:variant>
        <vt:i4>5</vt:i4>
      </vt:variant>
      <vt:variant>
        <vt:lpwstr>mailto:aurele.toussaint@cnrs.fr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Aurèle TOUSSAINT</dc:creator>
  <cp:keywords/>
  <dc:description/>
  <cp:lastModifiedBy>Aurèle TOUSSAINT</cp:lastModifiedBy>
  <cp:revision>59</cp:revision>
  <dcterms:created xsi:type="dcterms:W3CDTF">2026-06-04T21:21:00Z</dcterms:created>
  <dcterms:modified xsi:type="dcterms:W3CDTF">2026-06-11T12:13:00Z</dcterms:modified>
</cp:coreProperties>
</file>