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65F78" w14:textId="3B6922E9" w:rsidR="00AF6A3B" w:rsidRDefault="00816893">
      <w:pPr>
        <w:jc w:val="center"/>
      </w:pPr>
      <w:r>
        <w:rPr>
          <w:b/>
          <w:bCs/>
          <w:sz w:val="32"/>
          <w:szCs w:val="32"/>
        </w:rPr>
        <w:t xml:space="preserve">FAC </w:t>
      </w:r>
      <w:r w:rsidR="008A32E3">
        <w:rPr>
          <w:b/>
          <w:bCs/>
          <w:sz w:val="32"/>
          <w:szCs w:val="32"/>
        </w:rPr>
        <w:t>Technical Summary</w:t>
      </w:r>
    </w:p>
    <w:p w14:paraId="58B65F79" w14:textId="77777777" w:rsidR="00AF6A3B" w:rsidRDefault="00AF6A3B">
      <w:pPr>
        <w:jc w:val="center"/>
        <w:rPr>
          <w:b/>
          <w:bCs/>
          <w:sz w:val="32"/>
          <w:szCs w:val="32"/>
        </w:rPr>
      </w:pPr>
    </w:p>
    <w:p w14:paraId="7414DAEA" w14:textId="2EAB0E6C" w:rsidR="00610544" w:rsidRDefault="00610544" w:rsidP="00E72B0A">
      <w:pPr>
        <w:rPr>
          <w:lang w:val="en-IN" w:eastAsia="zh-CN"/>
        </w:rPr>
      </w:pPr>
      <w:r w:rsidRPr="00610544">
        <w:rPr>
          <w:lang w:val="en-GB" w:eastAsia="zh-CN"/>
        </w:rPr>
        <w:t>FAC believe t</w:t>
      </w:r>
      <w:r w:rsidRPr="00610544">
        <w:rPr>
          <w:lang w:val="en-IN" w:eastAsia="zh-CN"/>
        </w:rPr>
        <w:t>he Fund Management industry is facing a crisis, Fund Managers are seeking ways to improve performance to justify fees and charges to a changing investor community looking for better value.</w:t>
      </w:r>
      <w:r w:rsidRPr="00E72B0A">
        <w:rPr>
          <w:lang w:val="en-IN" w:eastAsia="zh-CN"/>
        </w:rPr>
        <w:t xml:space="preserve"> </w:t>
      </w:r>
      <w:r w:rsidRPr="00610544">
        <w:rPr>
          <w:lang w:val="en-IN" w:eastAsia="zh-CN"/>
        </w:rPr>
        <w:t xml:space="preserve">Part of the problem is the high cost of Fund investment compared to alternatives, largely due to the extended </w:t>
      </w:r>
      <w:r w:rsidR="00E72B0A">
        <w:rPr>
          <w:lang w:val="en-IN" w:eastAsia="zh-CN"/>
        </w:rPr>
        <w:t>f</w:t>
      </w:r>
      <w:r w:rsidRPr="00610544">
        <w:rPr>
          <w:lang w:val="en-IN" w:eastAsia="zh-CN"/>
        </w:rPr>
        <w:t>und value chain made up of numerous intermediaries, each adding cost, time and risk.</w:t>
      </w:r>
    </w:p>
    <w:p w14:paraId="73550572" w14:textId="77777777" w:rsidR="00E72B0A" w:rsidRPr="00E72B0A" w:rsidRDefault="00E72B0A" w:rsidP="00E72B0A">
      <w:pPr>
        <w:rPr>
          <w:lang w:val="en-IN" w:eastAsia="zh-CN"/>
        </w:rPr>
      </w:pPr>
    </w:p>
    <w:p w14:paraId="47A76D0A" w14:textId="1FBED9CE" w:rsidR="00610544" w:rsidRDefault="00610544" w:rsidP="00E72B0A">
      <w:r w:rsidRPr="00E72B0A">
        <w:t xml:space="preserve">The deployment of innovative Distributed Ledger Technology (DLT) provides a unique opportunity for the funds industry to achieve significant cost of operation, settlement timing, data timeliness and client service improvements. </w:t>
      </w:r>
    </w:p>
    <w:p w14:paraId="77B6832F" w14:textId="77777777" w:rsidR="00E72B0A" w:rsidRPr="00610544" w:rsidRDefault="00E72B0A" w:rsidP="00E72B0A">
      <w:pPr>
        <w:rPr>
          <w:lang w:val="en-GB" w:eastAsia="en-GB"/>
        </w:rPr>
      </w:pPr>
    </w:p>
    <w:p w14:paraId="66EE9315" w14:textId="7F23F607" w:rsidR="00610544" w:rsidRDefault="00610544" w:rsidP="00E72B0A">
      <w:pPr>
        <w:rPr>
          <w:lang w:val="en-GB" w:eastAsia="zh-CN"/>
        </w:rPr>
      </w:pPr>
      <w:r w:rsidRPr="00610544">
        <w:rPr>
          <w:lang w:val="en-GB" w:eastAsia="zh-CN"/>
        </w:rPr>
        <w:t>FAC are at the heart of this change</w:t>
      </w:r>
      <w:r w:rsidR="00E72B0A" w:rsidRPr="00E72B0A">
        <w:rPr>
          <w:lang w:val="en-GB" w:eastAsia="zh-CN"/>
        </w:rPr>
        <w:t xml:space="preserve">, </w:t>
      </w:r>
      <w:r w:rsidRPr="00610544">
        <w:rPr>
          <w:lang w:val="en-GB" w:eastAsia="zh-CN"/>
        </w:rPr>
        <w:t>designing and building the core solution and building the network of required participants for such a collaboration to succeed.</w:t>
      </w:r>
    </w:p>
    <w:p w14:paraId="58B65F7B" w14:textId="77777777" w:rsidR="00AF6A3B" w:rsidRPr="00E72B0A" w:rsidRDefault="00AF6A3B">
      <w:pPr>
        <w:jc w:val="both"/>
        <w:rPr>
          <w:rStyle w:val="a2"/>
          <w:i w:val="0"/>
          <w:sz w:val="24"/>
          <w:szCs w:val="24"/>
          <w:lang w:val="en-US" w:eastAsia="zh-CN"/>
        </w:rPr>
      </w:pPr>
    </w:p>
    <w:p w14:paraId="58B65F7C" w14:textId="55C3D0E8" w:rsidR="00AF6A3B" w:rsidRPr="00164A9B" w:rsidRDefault="008A32E3" w:rsidP="000D0454">
      <w:pPr>
        <w:pStyle w:val="Caption"/>
        <w:rPr>
          <w:b/>
          <w:bCs/>
        </w:rPr>
      </w:pPr>
      <w:bookmarkStart w:id="0" w:name="_Toc850127385"/>
      <w:bookmarkStart w:id="1" w:name="_Toc1092927211"/>
      <w:r w:rsidRPr="00164A9B">
        <w:rPr>
          <w:b/>
          <w:bCs/>
        </w:rPr>
        <w:t xml:space="preserve">1. </w:t>
      </w:r>
      <w:bookmarkEnd w:id="0"/>
      <w:bookmarkEnd w:id="1"/>
      <w:r w:rsidR="000D0454" w:rsidRPr="00164A9B">
        <w:rPr>
          <w:b/>
          <w:bCs/>
          <w:lang w:val="en-US"/>
        </w:rPr>
        <w:t>Wh</w:t>
      </w:r>
      <w:r w:rsidR="0044257F" w:rsidRPr="00164A9B">
        <w:rPr>
          <w:b/>
          <w:bCs/>
          <w:lang w:val="en-US"/>
        </w:rPr>
        <w:t>at is</w:t>
      </w:r>
      <w:r w:rsidR="000D0454" w:rsidRPr="00164A9B">
        <w:rPr>
          <w:b/>
          <w:bCs/>
          <w:lang w:val="en-US"/>
        </w:rPr>
        <w:t xml:space="preserve"> Distributed </w:t>
      </w:r>
      <w:proofErr w:type="spellStart"/>
      <w:r w:rsidR="000D0454" w:rsidRPr="00164A9B">
        <w:rPr>
          <w:b/>
          <w:bCs/>
          <w:lang w:val="en-US"/>
        </w:rPr>
        <w:t>Ledger</w:t>
      </w:r>
      <w:r w:rsidR="00CD0EC8">
        <w:rPr>
          <w:b/>
          <w:bCs/>
          <w:lang w:val="en-US"/>
        </w:rPr>
        <w:t>Technology</w:t>
      </w:r>
      <w:proofErr w:type="spellEnd"/>
      <w:r w:rsidR="0044257F" w:rsidRPr="00164A9B">
        <w:rPr>
          <w:b/>
          <w:bCs/>
          <w:lang w:val="en-US"/>
        </w:rPr>
        <w:t>?</w:t>
      </w:r>
    </w:p>
    <w:p w14:paraId="61C3C494" w14:textId="05A7425C" w:rsidR="000D0454" w:rsidRDefault="000D0454">
      <w:pPr>
        <w:widowControl/>
        <w:rPr>
          <w:color w:val="000000"/>
          <w:lang w:val="en-US" w:eastAsia="zh-CN"/>
        </w:rPr>
      </w:pPr>
    </w:p>
    <w:p w14:paraId="633422C1" w14:textId="4EC50A40" w:rsidR="00854EC2" w:rsidRDefault="0044257F">
      <w:pPr>
        <w:widowControl/>
        <w:rPr>
          <w:color w:val="000000"/>
          <w:lang w:val="en-US" w:eastAsia="zh-CN"/>
        </w:rPr>
      </w:pPr>
      <w:r>
        <w:rPr>
          <w:color w:val="000000"/>
          <w:lang w:val="en-US" w:eastAsia="zh-CN"/>
        </w:rPr>
        <w:t xml:space="preserve">Until </w:t>
      </w:r>
      <w:r w:rsidR="00BD4C91">
        <w:rPr>
          <w:color w:val="000000"/>
          <w:lang w:val="en-US" w:eastAsia="zh-CN"/>
        </w:rPr>
        <w:t>recently</w:t>
      </w:r>
      <w:r>
        <w:rPr>
          <w:color w:val="000000"/>
          <w:lang w:val="en-US" w:eastAsia="zh-CN"/>
        </w:rPr>
        <w:t xml:space="preserve"> business</w:t>
      </w:r>
      <w:r w:rsidR="009A5EC8">
        <w:rPr>
          <w:color w:val="000000"/>
          <w:lang w:val="en-US" w:eastAsia="zh-CN"/>
        </w:rPr>
        <w:t>es</w:t>
      </w:r>
      <w:r>
        <w:rPr>
          <w:color w:val="000000"/>
          <w:lang w:val="en-US" w:eastAsia="zh-CN"/>
        </w:rPr>
        <w:t xml:space="preserve"> ha</w:t>
      </w:r>
      <w:r w:rsidR="009A5EC8">
        <w:rPr>
          <w:color w:val="000000"/>
          <w:lang w:val="en-US" w:eastAsia="zh-CN"/>
        </w:rPr>
        <w:t>ve</w:t>
      </w:r>
      <w:r>
        <w:rPr>
          <w:color w:val="000000"/>
          <w:lang w:val="en-US" w:eastAsia="zh-CN"/>
        </w:rPr>
        <w:t xml:space="preserve"> operated with their data and systems in silo’s, constrained by organizational, process and technical boundaries.   Crossing those boundaries; participating in markets, collaborating across industries and </w:t>
      </w:r>
      <w:r w:rsidR="009A5EC8">
        <w:rPr>
          <w:color w:val="000000"/>
          <w:lang w:val="en-US" w:eastAsia="zh-CN"/>
        </w:rPr>
        <w:t>scaling globally has required complex systems to exchange and reconcile data</w:t>
      </w:r>
      <w:r w:rsidR="00854EC2">
        <w:rPr>
          <w:color w:val="000000"/>
          <w:lang w:val="en-US" w:eastAsia="zh-CN"/>
        </w:rPr>
        <w:t xml:space="preserve">, the need for numerous intermediaries and the </w:t>
      </w:r>
      <w:r w:rsidR="009A5EC8">
        <w:rPr>
          <w:color w:val="000000"/>
          <w:lang w:val="en-US" w:eastAsia="zh-CN"/>
        </w:rPr>
        <w:t>formation of centralized exchanges to facilitate interoperability and provide assurance of delivery and settlement.</w:t>
      </w:r>
      <w:r w:rsidR="00854EC2">
        <w:rPr>
          <w:color w:val="000000"/>
          <w:lang w:val="en-US" w:eastAsia="zh-CN"/>
        </w:rPr>
        <w:t xml:space="preserve">  </w:t>
      </w:r>
      <w:r w:rsidR="00BD4C91">
        <w:rPr>
          <w:color w:val="000000"/>
          <w:lang w:val="en-US" w:eastAsia="zh-CN"/>
        </w:rPr>
        <w:t xml:space="preserve"> Although highly successful at providing growth and scale this approach is grossly inefficient, costly and prone to errors.</w:t>
      </w:r>
    </w:p>
    <w:p w14:paraId="78271CFA" w14:textId="0F8F99F6" w:rsidR="00BD4C91" w:rsidRDefault="00BD4C91">
      <w:pPr>
        <w:widowControl/>
        <w:rPr>
          <w:color w:val="000000"/>
          <w:lang w:val="en-US" w:eastAsia="zh-CN"/>
        </w:rPr>
      </w:pPr>
    </w:p>
    <w:p w14:paraId="13121EA7" w14:textId="61B454C9" w:rsidR="00BD4C91" w:rsidRDefault="00BD4C91">
      <w:pPr>
        <w:widowControl/>
        <w:rPr>
          <w:color w:val="000000"/>
          <w:lang w:val="en-US" w:eastAsia="zh-CN"/>
        </w:rPr>
      </w:pPr>
      <w:r>
        <w:rPr>
          <w:color w:val="000000"/>
          <w:lang w:val="en-US" w:eastAsia="zh-CN"/>
        </w:rPr>
        <w:t>What if data could be shared</w:t>
      </w:r>
      <w:r w:rsidR="00EF245C">
        <w:rPr>
          <w:color w:val="000000"/>
          <w:lang w:val="en-US" w:eastAsia="zh-CN"/>
        </w:rPr>
        <w:t xml:space="preserve"> transparently, transactions completed without intermediaries and payments settled immediately</w:t>
      </w:r>
      <w:r w:rsidR="00110048">
        <w:rPr>
          <w:color w:val="000000"/>
          <w:lang w:val="en-US" w:eastAsia="zh-CN"/>
        </w:rPr>
        <w:t>?</w:t>
      </w:r>
      <w:r w:rsidR="00EF245C">
        <w:rPr>
          <w:color w:val="000000"/>
          <w:lang w:val="en-US" w:eastAsia="zh-CN"/>
        </w:rPr>
        <w:t xml:space="preserve">   This would dramatically lower costs, collapse value chains and reduce complexity, transforming business.</w:t>
      </w:r>
    </w:p>
    <w:p w14:paraId="1D83E8BF" w14:textId="68849FA8" w:rsidR="00EF245C" w:rsidRDefault="00EF245C">
      <w:pPr>
        <w:widowControl/>
        <w:rPr>
          <w:color w:val="000000"/>
          <w:lang w:val="en-US" w:eastAsia="zh-CN"/>
        </w:rPr>
      </w:pPr>
    </w:p>
    <w:p w14:paraId="42EDD9AE" w14:textId="4B3374AE" w:rsidR="00EF245C" w:rsidRDefault="00EF245C">
      <w:pPr>
        <w:widowControl/>
        <w:rPr>
          <w:color w:val="000000"/>
          <w:lang w:val="en-US" w:eastAsia="zh-CN"/>
        </w:rPr>
      </w:pPr>
      <w:r>
        <w:rPr>
          <w:color w:val="000000"/>
          <w:lang w:val="en-US" w:eastAsia="zh-CN"/>
        </w:rPr>
        <w:t>A distributed ledger is a</w:t>
      </w:r>
      <w:r w:rsidR="007E236B">
        <w:rPr>
          <w:color w:val="000000"/>
          <w:lang w:val="en-US" w:eastAsia="zh-CN"/>
        </w:rPr>
        <w:t xml:space="preserve"> synchronized set of data, shared across </w:t>
      </w:r>
      <w:r w:rsidR="00182182">
        <w:rPr>
          <w:color w:val="000000"/>
          <w:lang w:val="en-US" w:eastAsia="zh-CN"/>
        </w:rPr>
        <w:t xml:space="preserve">a network with </w:t>
      </w:r>
      <w:r w:rsidR="007E236B">
        <w:rPr>
          <w:color w:val="000000"/>
          <w:lang w:val="en-US" w:eastAsia="zh-CN"/>
        </w:rPr>
        <w:t xml:space="preserve">multiple </w:t>
      </w:r>
      <w:r w:rsidR="00182182">
        <w:rPr>
          <w:color w:val="000000"/>
          <w:lang w:val="en-US" w:eastAsia="zh-CN"/>
        </w:rPr>
        <w:t>participants</w:t>
      </w:r>
      <w:r w:rsidR="007E236B">
        <w:rPr>
          <w:color w:val="000000"/>
          <w:lang w:val="en-US" w:eastAsia="zh-CN"/>
        </w:rPr>
        <w:t xml:space="preserve"> </w:t>
      </w:r>
      <w:r w:rsidR="00182182">
        <w:rPr>
          <w:color w:val="000000"/>
          <w:lang w:val="en-US" w:eastAsia="zh-CN"/>
        </w:rPr>
        <w:t>Each participant has a node on the network that allows them to share data and run applications</w:t>
      </w:r>
      <w:r w:rsidR="007E236B">
        <w:rPr>
          <w:color w:val="000000"/>
          <w:lang w:val="en-US" w:eastAsia="zh-CN"/>
        </w:rPr>
        <w:t>.  Security and trust in the integrity of data is maintained by use of cryptographic functions and consensus mechanisms.  This creates a platform that business</w:t>
      </w:r>
      <w:r w:rsidR="007C6DA1">
        <w:rPr>
          <w:color w:val="000000"/>
          <w:lang w:val="en-US" w:eastAsia="zh-CN"/>
        </w:rPr>
        <w:t>es</w:t>
      </w:r>
      <w:r w:rsidR="007E236B">
        <w:rPr>
          <w:color w:val="000000"/>
          <w:lang w:val="en-US" w:eastAsia="zh-CN"/>
        </w:rPr>
        <w:t xml:space="preserve"> can more easily transact with each other directly without the </w:t>
      </w:r>
      <w:r w:rsidR="006866AA">
        <w:rPr>
          <w:color w:val="000000"/>
          <w:lang w:val="en-US" w:eastAsia="zh-CN"/>
        </w:rPr>
        <w:t>cost and delays associated with intermedia</w:t>
      </w:r>
      <w:r w:rsidR="007C6DA1">
        <w:rPr>
          <w:color w:val="000000"/>
          <w:lang w:val="en-US" w:eastAsia="zh-CN"/>
        </w:rPr>
        <w:t>ries</w:t>
      </w:r>
      <w:r w:rsidR="006866AA">
        <w:rPr>
          <w:color w:val="000000"/>
          <w:lang w:val="en-US" w:eastAsia="zh-CN"/>
        </w:rPr>
        <w:t xml:space="preserve"> and centrally controlled </w:t>
      </w:r>
      <w:r w:rsidR="007C6DA1">
        <w:rPr>
          <w:color w:val="000000"/>
          <w:lang w:val="en-US" w:eastAsia="zh-CN"/>
        </w:rPr>
        <w:t>markets.</w:t>
      </w:r>
    </w:p>
    <w:p w14:paraId="54C419E8" w14:textId="0222BEAA" w:rsidR="00C65036" w:rsidRDefault="00C65036">
      <w:pPr>
        <w:widowControl/>
        <w:rPr>
          <w:color w:val="000000"/>
          <w:lang w:val="en-US" w:eastAsia="zh-CN"/>
        </w:rPr>
      </w:pPr>
    </w:p>
    <w:p w14:paraId="09F92A05" w14:textId="2591B256" w:rsidR="00C65036" w:rsidRDefault="00C65036" w:rsidP="007C6DA1">
      <w:pPr>
        <w:widowControl/>
        <w:jc w:val="center"/>
        <w:rPr>
          <w:color w:val="000000"/>
          <w:lang w:val="en-US" w:eastAsia="zh-CN"/>
        </w:rPr>
      </w:pPr>
      <w:r>
        <w:rPr>
          <w:noProof/>
        </w:rPr>
        <w:drawing>
          <wp:inline distT="0" distB="0" distL="0" distR="0" wp14:anchorId="61735C37" wp14:editId="0D71DE91">
            <wp:extent cx="5424114" cy="2274570"/>
            <wp:effectExtent l="19050" t="19050" r="2476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8193" cy="2284667"/>
                    </a:xfrm>
                    <a:prstGeom prst="rect">
                      <a:avLst/>
                    </a:prstGeom>
                    <a:ln>
                      <a:solidFill>
                        <a:schemeClr val="tx1"/>
                      </a:solidFill>
                    </a:ln>
                  </pic:spPr>
                </pic:pic>
              </a:graphicData>
            </a:graphic>
          </wp:inline>
        </w:drawing>
      </w:r>
    </w:p>
    <w:p w14:paraId="6947FB5E" w14:textId="2A31C9FE" w:rsidR="00FE6A30" w:rsidRDefault="00FE6A30">
      <w:pPr>
        <w:widowControl/>
        <w:rPr>
          <w:color w:val="000000"/>
          <w:lang w:val="en-US" w:eastAsia="zh-CN"/>
        </w:rPr>
      </w:pPr>
    </w:p>
    <w:p w14:paraId="161CB9CA" w14:textId="418A867E" w:rsidR="00D31087" w:rsidRPr="00164A9B" w:rsidRDefault="006866AA" w:rsidP="006866AA">
      <w:pPr>
        <w:pStyle w:val="Caption"/>
        <w:rPr>
          <w:b/>
          <w:bCs/>
        </w:rPr>
      </w:pPr>
      <w:r w:rsidRPr="00164A9B">
        <w:rPr>
          <w:b/>
          <w:bCs/>
        </w:rPr>
        <w:t>2. A Distributed Ledger for Funds Servicing</w:t>
      </w:r>
    </w:p>
    <w:p w14:paraId="666BBFC6" w14:textId="693D4BF6" w:rsidR="004765E0" w:rsidRDefault="004765E0">
      <w:pPr>
        <w:widowControl/>
        <w:rPr>
          <w:color w:val="000000"/>
          <w:lang w:val="en-US" w:eastAsia="zh-CN"/>
        </w:rPr>
      </w:pPr>
    </w:p>
    <w:p w14:paraId="6F980EA1" w14:textId="2D413279" w:rsidR="004765E0" w:rsidRDefault="004765E0">
      <w:pPr>
        <w:widowControl/>
        <w:rPr>
          <w:color w:val="000000"/>
          <w:lang w:val="en-US" w:eastAsia="zh-CN"/>
        </w:rPr>
      </w:pPr>
      <w:r>
        <w:rPr>
          <w:color w:val="000000"/>
          <w:lang w:val="en-US" w:eastAsia="zh-CN"/>
        </w:rPr>
        <w:t xml:space="preserve">Investors in mutual funds </w:t>
      </w:r>
      <w:r w:rsidR="00A47514">
        <w:rPr>
          <w:color w:val="000000"/>
          <w:lang w:val="en-US" w:eastAsia="zh-CN"/>
        </w:rPr>
        <w:t>soon discover there is</w:t>
      </w:r>
      <w:r>
        <w:rPr>
          <w:color w:val="000000"/>
          <w:lang w:val="en-US" w:eastAsia="zh-CN"/>
        </w:rPr>
        <w:t xml:space="preserve"> a large number of intermediaries and servicing companies that are involved in the delivery of </w:t>
      </w:r>
      <w:r w:rsidR="00530587">
        <w:rPr>
          <w:color w:val="000000"/>
          <w:lang w:val="en-US" w:eastAsia="zh-CN"/>
        </w:rPr>
        <w:t xml:space="preserve">the </w:t>
      </w:r>
      <w:r>
        <w:rPr>
          <w:color w:val="000000"/>
          <w:lang w:val="en-US" w:eastAsia="zh-CN"/>
        </w:rPr>
        <w:t xml:space="preserve">products </w:t>
      </w:r>
      <w:r w:rsidR="00530587">
        <w:rPr>
          <w:color w:val="000000"/>
          <w:lang w:val="en-US" w:eastAsia="zh-CN"/>
        </w:rPr>
        <w:t xml:space="preserve">provided by </w:t>
      </w:r>
      <w:r>
        <w:rPr>
          <w:color w:val="000000"/>
          <w:lang w:val="en-US" w:eastAsia="zh-CN"/>
        </w:rPr>
        <w:t xml:space="preserve">fund managers.  Fund administrators, transfer agents, custodians and distributors all serve roles in ensuring the integrity and security of the </w:t>
      </w:r>
      <w:r w:rsidR="00A47514">
        <w:rPr>
          <w:color w:val="000000"/>
          <w:lang w:val="en-US" w:eastAsia="zh-CN"/>
        </w:rPr>
        <w:t>investment process</w:t>
      </w:r>
      <w:r>
        <w:rPr>
          <w:color w:val="000000"/>
          <w:lang w:val="en-US" w:eastAsia="zh-CN"/>
        </w:rPr>
        <w:t xml:space="preserve"> but </w:t>
      </w:r>
      <w:r w:rsidR="00A47514">
        <w:rPr>
          <w:color w:val="000000"/>
          <w:lang w:val="en-US" w:eastAsia="zh-CN"/>
        </w:rPr>
        <w:t xml:space="preserve">also </w:t>
      </w:r>
      <w:r>
        <w:rPr>
          <w:color w:val="000000"/>
          <w:lang w:val="en-US" w:eastAsia="zh-CN"/>
        </w:rPr>
        <w:t>add significant costs</w:t>
      </w:r>
      <w:r w:rsidR="00530587">
        <w:rPr>
          <w:color w:val="000000"/>
          <w:lang w:val="en-US" w:eastAsia="zh-CN"/>
        </w:rPr>
        <w:t>, delays and complexity into the process of buying and selling mutual funds.</w:t>
      </w:r>
    </w:p>
    <w:p w14:paraId="5F78D27D" w14:textId="392FEEFC" w:rsidR="00110048" w:rsidRDefault="00110048">
      <w:pPr>
        <w:widowControl/>
        <w:rPr>
          <w:color w:val="000000"/>
          <w:lang w:val="en-US" w:eastAsia="zh-CN"/>
        </w:rPr>
      </w:pPr>
    </w:p>
    <w:p w14:paraId="7EF010C3" w14:textId="0B329333" w:rsidR="00110048" w:rsidRDefault="00110048">
      <w:pPr>
        <w:widowControl/>
        <w:rPr>
          <w:color w:val="000000"/>
          <w:lang w:val="en-US" w:eastAsia="zh-CN"/>
        </w:rPr>
      </w:pPr>
      <w:r>
        <w:rPr>
          <w:color w:val="000000"/>
          <w:lang w:val="en-US" w:eastAsia="zh-CN"/>
        </w:rPr>
        <w:t xml:space="preserve">By </w:t>
      </w:r>
      <w:r w:rsidR="00A47514">
        <w:rPr>
          <w:color w:val="000000"/>
          <w:lang w:val="en-US" w:eastAsia="zh-CN"/>
        </w:rPr>
        <w:t>bringing together the princip</w:t>
      </w:r>
      <w:r w:rsidR="002E48BB">
        <w:rPr>
          <w:color w:val="000000"/>
          <w:lang w:val="en-US" w:eastAsia="zh-CN"/>
        </w:rPr>
        <w:t>al</w:t>
      </w:r>
      <w:r w:rsidR="00A47514">
        <w:rPr>
          <w:color w:val="000000"/>
          <w:lang w:val="en-US" w:eastAsia="zh-CN"/>
        </w:rPr>
        <w:t xml:space="preserve"> participants in the mutual fund value chain onto a distributed ledger data can be shared quickly, transparently and securely without the messaging and interchange costs of today</w:t>
      </w:r>
      <w:r w:rsidR="002E48BB">
        <w:rPr>
          <w:color w:val="000000"/>
          <w:lang w:val="en-US" w:eastAsia="zh-CN"/>
        </w:rPr>
        <w:t>'</w:t>
      </w:r>
      <w:r w:rsidR="00A47514">
        <w:rPr>
          <w:color w:val="000000"/>
          <w:lang w:val="en-US" w:eastAsia="zh-CN"/>
        </w:rPr>
        <w:t xml:space="preserve">s networks, reconciliation processes are collapsed and settlement </w:t>
      </w:r>
      <w:r w:rsidR="00806062">
        <w:rPr>
          <w:color w:val="000000"/>
          <w:lang w:val="en-US" w:eastAsia="zh-CN"/>
        </w:rPr>
        <w:t xml:space="preserve">can be </w:t>
      </w:r>
      <w:r w:rsidR="00A47514">
        <w:rPr>
          <w:color w:val="000000"/>
          <w:lang w:val="en-US" w:eastAsia="zh-CN"/>
        </w:rPr>
        <w:t>achieved instantly.  It is not just investors that benefit from this,</w:t>
      </w:r>
      <w:bookmarkStart w:id="2" w:name="_GoBack"/>
      <w:bookmarkEnd w:id="2"/>
      <w:r w:rsidR="00A47514">
        <w:rPr>
          <w:color w:val="000000"/>
          <w:lang w:val="en-US" w:eastAsia="zh-CN"/>
        </w:rPr>
        <w:t xml:space="preserve"> fund managers costs are reduced</w:t>
      </w:r>
      <w:r w:rsidR="00806062">
        <w:rPr>
          <w:color w:val="000000"/>
          <w:lang w:val="en-US" w:eastAsia="zh-CN"/>
        </w:rPr>
        <w:t>, additional markets are opened up</w:t>
      </w:r>
      <w:r w:rsidR="00A47514">
        <w:rPr>
          <w:color w:val="000000"/>
          <w:lang w:val="en-US" w:eastAsia="zh-CN"/>
        </w:rPr>
        <w:t xml:space="preserve"> and there are new insights into cash flows and investor </w:t>
      </w:r>
      <w:r w:rsidR="002E48BB">
        <w:rPr>
          <w:color w:val="000000"/>
          <w:lang w:val="en-US" w:eastAsia="zh-CN"/>
        </w:rPr>
        <w:t>behavior</w:t>
      </w:r>
      <w:r w:rsidR="00806062">
        <w:rPr>
          <w:color w:val="000000"/>
          <w:lang w:val="en-US" w:eastAsia="zh-CN"/>
        </w:rPr>
        <w:t>.</w:t>
      </w:r>
    </w:p>
    <w:p w14:paraId="178B9A10" w14:textId="61A2212A" w:rsidR="00E4147F" w:rsidRDefault="00E4147F">
      <w:pPr>
        <w:widowControl/>
        <w:rPr>
          <w:color w:val="000000"/>
          <w:lang w:val="en-US" w:eastAsia="zh-CN"/>
        </w:rPr>
      </w:pPr>
    </w:p>
    <w:p w14:paraId="23DF41CB" w14:textId="655502B4" w:rsidR="00E4147F" w:rsidRDefault="00E4147F" w:rsidP="00E4147F">
      <w:pPr>
        <w:widowControl/>
        <w:jc w:val="center"/>
        <w:rPr>
          <w:color w:val="000000"/>
          <w:lang w:val="en-US" w:eastAsia="zh-CN"/>
        </w:rPr>
      </w:pPr>
      <w:r>
        <w:rPr>
          <w:noProof/>
        </w:rPr>
        <w:drawing>
          <wp:inline distT="0" distB="0" distL="0" distR="0" wp14:anchorId="09558FDB" wp14:editId="250B22FF">
            <wp:extent cx="2931795" cy="242348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1795" cy="2423480"/>
                    </a:xfrm>
                    <a:prstGeom prst="rect">
                      <a:avLst/>
                    </a:prstGeom>
                  </pic:spPr>
                </pic:pic>
              </a:graphicData>
            </a:graphic>
          </wp:inline>
        </w:drawing>
      </w:r>
    </w:p>
    <w:p w14:paraId="60ED4464" w14:textId="09659D94" w:rsidR="00A47514" w:rsidRDefault="00A47514">
      <w:pPr>
        <w:widowControl/>
        <w:rPr>
          <w:color w:val="000000"/>
          <w:lang w:val="en-US" w:eastAsia="zh-CN"/>
        </w:rPr>
      </w:pPr>
    </w:p>
    <w:p w14:paraId="257BB24E" w14:textId="35CFCA9A" w:rsidR="00E4147F" w:rsidRDefault="00E4147F">
      <w:pPr>
        <w:widowControl/>
        <w:rPr>
          <w:color w:val="000000"/>
          <w:lang w:val="en-US" w:eastAsia="zh-CN"/>
        </w:rPr>
      </w:pPr>
      <w:r>
        <w:rPr>
          <w:color w:val="000000"/>
          <w:lang w:val="en-US" w:eastAsia="zh-CN"/>
        </w:rPr>
        <w:t>In addition to the principal participants</w:t>
      </w:r>
      <w:r w:rsidR="002E48BB">
        <w:rPr>
          <w:color w:val="000000"/>
          <w:lang w:val="en-US" w:eastAsia="zh-CN"/>
        </w:rPr>
        <w:t>,</w:t>
      </w:r>
      <w:r>
        <w:rPr>
          <w:color w:val="000000"/>
          <w:lang w:val="en-US" w:eastAsia="zh-CN"/>
        </w:rPr>
        <w:t xml:space="preserve"> a funds servicing distributed ledger network </w:t>
      </w:r>
      <w:r w:rsidR="00160A2A">
        <w:rPr>
          <w:color w:val="000000"/>
          <w:lang w:val="en-US" w:eastAsia="zh-CN"/>
        </w:rPr>
        <w:t xml:space="preserve">provides </w:t>
      </w:r>
      <w:r>
        <w:rPr>
          <w:color w:val="000000"/>
          <w:lang w:val="en-US" w:eastAsia="zh-CN"/>
        </w:rPr>
        <w:t>digital custody, asset custod</w:t>
      </w:r>
      <w:r w:rsidR="00160A2A">
        <w:rPr>
          <w:color w:val="000000"/>
          <w:lang w:val="en-US" w:eastAsia="zh-CN"/>
        </w:rPr>
        <w:t>y</w:t>
      </w:r>
      <w:r>
        <w:rPr>
          <w:color w:val="000000"/>
          <w:lang w:val="en-US" w:eastAsia="zh-CN"/>
        </w:rPr>
        <w:t xml:space="preserve"> and </w:t>
      </w:r>
      <w:r w:rsidR="00160A2A">
        <w:rPr>
          <w:color w:val="000000"/>
          <w:lang w:val="en-US" w:eastAsia="zh-CN"/>
        </w:rPr>
        <w:t xml:space="preserve">cash </w:t>
      </w:r>
      <w:r>
        <w:rPr>
          <w:color w:val="000000"/>
          <w:lang w:val="en-US" w:eastAsia="zh-CN"/>
        </w:rPr>
        <w:t>settlement, liquidity and identi</w:t>
      </w:r>
      <w:r w:rsidR="00F85163">
        <w:rPr>
          <w:color w:val="000000"/>
          <w:lang w:val="en-US" w:eastAsia="zh-CN"/>
        </w:rPr>
        <w:t>t</w:t>
      </w:r>
      <w:r>
        <w:rPr>
          <w:color w:val="000000"/>
          <w:lang w:val="en-US" w:eastAsia="zh-CN"/>
        </w:rPr>
        <w:t xml:space="preserve">y services.  These participants join together in a heterogeneous network that delivers a low cost, trusted and scalable platform. </w:t>
      </w:r>
    </w:p>
    <w:p w14:paraId="207F1385" w14:textId="77777777" w:rsidR="00E4147F" w:rsidRDefault="00E4147F">
      <w:pPr>
        <w:widowControl/>
        <w:rPr>
          <w:color w:val="000000"/>
          <w:lang w:val="en-US" w:eastAsia="zh-CN"/>
        </w:rPr>
      </w:pPr>
    </w:p>
    <w:p w14:paraId="1A5AE3CD" w14:textId="030A13F6" w:rsidR="00A47514" w:rsidRDefault="00A47514">
      <w:pPr>
        <w:widowControl/>
        <w:rPr>
          <w:color w:val="000000"/>
          <w:lang w:val="en-US" w:eastAsia="zh-CN"/>
        </w:rPr>
      </w:pPr>
      <w:r>
        <w:rPr>
          <w:color w:val="000000"/>
          <w:lang w:val="en-US" w:eastAsia="zh-CN"/>
        </w:rPr>
        <w:t xml:space="preserve">The opportunity of distributed ledger goes beyond optimizing processes </w:t>
      </w:r>
      <w:r w:rsidR="00E4147F">
        <w:rPr>
          <w:color w:val="000000"/>
          <w:lang w:val="en-US" w:eastAsia="zh-CN"/>
        </w:rPr>
        <w:t xml:space="preserve">across </w:t>
      </w:r>
      <w:r>
        <w:rPr>
          <w:color w:val="000000"/>
          <w:lang w:val="en-US" w:eastAsia="zh-CN"/>
        </w:rPr>
        <w:t>organization</w:t>
      </w:r>
      <w:r w:rsidR="00E4147F">
        <w:rPr>
          <w:color w:val="000000"/>
          <w:lang w:val="en-US" w:eastAsia="zh-CN"/>
        </w:rPr>
        <w:t>al</w:t>
      </w:r>
      <w:r>
        <w:rPr>
          <w:color w:val="000000"/>
          <w:lang w:val="en-US" w:eastAsia="zh-CN"/>
        </w:rPr>
        <w:t xml:space="preserve"> boundaries.  As more investors and fund managers join the network competition is increased, market efficiency is improved and </w:t>
      </w:r>
      <w:r w:rsidR="00806062">
        <w:rPr>
          <w:color w:val="000000"/>
          <w:lang w:val="en-US" w:eastAsia="zh-CN"/>
        </w:rPr>
        <w:t>costs are driven down whilst regulators benefit from real-time oversight of market activity.</w:t>
      </w:r>
    </w:p>
    <w:p w14:paraId="7762773E" w14:textId="17858B93" w:rsidR="00806062" w:rsidRDefault="00806062">
      <w:pPr>
        <w:widowControl/>
        <w:rPr>
          <w:color w:val="000000"/>
          <w:lang w:val="en-US" w:eastAsia="zh-CN"/>
        </w:rPr>
      </w:pPr>
    </w:p>
    <w:p w14:paraId="7948383A" w14:textId="4372A4C0" w:rsidR="00806062" w:rsidRDefault="00806062">
      <w:pPr>
        <w:widowControl/>
        <w:rPr>
          <w:color w:val="000000"/>
          <w:lang w:val="en-US" w:eastAsia="zh-CN"/>
        </w:rPr>
      </w:pPr>
      <w:r>
        <w:rPr>
          <w:color w:val="000000"/>
          <w:lang w:val="en-US" w:eastAsia="zh-CN"/>
        </w:rPr>
        <w:t xml:space="preserve">Central to adoption of distributed ledgers for financial products is the ability to digitally represent </w:t>
      </w:r>
      <w:r w:rsidR="0027505F">
        <w:rPr>
          <w:color w:val="000000"/>
          <w:lang w:val="en-US" w:eastAsia="zh-CN"/>
        </w:rPr>
        <w:t xml:space="preserve">cash and </w:t>
      </w:r>
      <w:r>
        <w:rPr>
          <w:color w:val="000000"/>
          <w:lang w:val="en-US" w:eastAsia="zh-CN"/>
        </w:rPr>
        <w:t xml:space="preserve">assets on the ledger, transfer title over these assets and provide finality of settlement </w:t>
      </w:r>
      <w:r w:rsidR="0027505F">
        <w:rPr>
          <w:color w:val="000000"/>
          <w:lang w:val="en-US" w:eastAsia="zh-CN"/>
        </w:rPr>
        <w:t xml:space="preserve">and conversion back </w:t>
      </w:r>
      <w:r>
        <w:rPr>
          <w:color w:val="000000"/>
          <w:lang w:val="en-US" w:eastAsia="zh-CN"/>
        </w:rPr>
        <w:t xml:space="preserve">into fiat currencies.  This process relies on tokenization, the digital representation of cash and assets in a distributed ledger (see next section). </w:t>
      </w:r>
      <w:r w:rsidR="0087624C">
        <w:rPr>
          <w:color w:val="000000"/>
          <w:lang w:val="en-US" w:eastAsia="zh-CN"/>
        </w:rPr>
        <w:t xml:space="preserve"> In </w:t>
      </w:r>
      <w:r w:rsidR="0027505F">
        <w:rPr>
          <w:color w:val="000000"/>
          <w:lang w:val="en-US" w:eastAsia="zh-CN"/>
        </w:rPr>
        <w:t>the near future</w:t>
      </w:r>
      <w:r w:rsidR="0087624C">
        <w:rPr>
          <w:color w:val="000000"/>
          <w:lang w:val="en-US" w:eastAsia="zh-CN"/>
        </w:rPr>
        <w:t xml:space="preserve"> this process is going to transform the way all financial products are produced and consumed.</w:t>
      </w:r>
    </w:p>
    <w:p w14:paraId="7AFF00F2" w14:textId="23D42DCA" w:rsidR="00806062" w:rsidRDefault="00806062">
      <w:pPr>
        <w:widowControl/>
        <w:rPr>
          <w:color w:val="000000"/>
          <w:lang w:val="en-US" w:eastAsia="zh-CN"/>
        </w:rPr>
      </w:pPr>
    </w:p>
    <w:p w14:paraId="4ACC4F5B" w14:textId="20272B89" w:rsidR="004765E0" w:rsidRDefault="00806062">
      <w:pPr>
        <w:widowControl/>
        <w:rPr>
          <w:color w:val="000000"/>
          <w:lang w:val="en-US" w:eastAsia="zh-CN"/>
        </w:rPr>
      </w:pPr>
      <w:r>
        <w:rPr>
          <w:color w:val="000000"/>
          <w:lang w:val="en-US" w:eastAsia="zh-CN"/>
        </w:rPr>
        <w:t>Initially existing assets, in t</w:t>
      </w:r>
      <w:r w:rsidR="0087624C">
        <w:rPr>
          <w:color w:val="000000"/>
          <w:lang w:val="en-US" w:eastAsia="zh-CN"/>
        </w:rPr>
        <w:t>h</w:t>
      </w:r>
      <w:r>
        <w:rPr>
          <w:color w:val="000000"/>
          <w:lang w:val="en-US" w:eastAsia="zh-CN"/>
        </w:rPr>
        <w:t xml:space="preserve">is case </w:t>
      </w:r>
      <w:r w:rsidR="0087624C">
        <w:rPr>
          <w:color w:val="000000"/>
          <w:lang w:val="en-US" w:eastAsia="zh-CN"/>
        </w:rPr>
        <w:t xml:space="preserve">the issued units of mutual funds, will be collateralized and represented as tokens on the distributed ledger but in time funds will be issued directly onto distributed ledgers allowing for even greater cost savings and a new generation </w:t>
      </w:r>
      <w:r w:rsidR="00164A9B">
        <w:rPr>
          <w:color w:val="000000"/>
          <w:lang w:val="en-US" w:eastAsia="zh-CN"/>
        </w:rPr>
        <w:t xml:space="preserve">of </w:t>
      </w:r>
      <w:r w:rsidR="0087624C">
        <w:rPr>
          <w:color w:val="000000"/>
          <w:lang w:val="en-US" w:eastAsia="zh-CN"/>
        </w:rPr>
        <w:t>products to emerge.</w:t>
      </w:r>
    </w:p>
    <w:p w14:paraId="19BDF765" w14:textId="77777777" w:rsidR="0027505F" w:rsidRDefault="0027505F">
      <w:pPr>
        <w:widowControl/>
        <w:rPr>
          <w:color w:val="000000"/>
          <w:lang w:val="en-US" w:eastAsia="zh-CN"/>
        </w:rPr>
      </w:pPr>
    </w:p>
    <w:p w14:paraId="16B2E817" w14:textId="7B8496D8" w:rsidR="00164A9B" w:rsidRPr="00164A9B" w:rsidRDefault="00164A9B" w:rsidP="00164A9B">
      <w:pPr>
        <w:pStyle w:val="Caption"/>
        <w:rPr>
          <w:b/>
          <w:bCs/>
        </w:rPr>
      </w:pPr>
      <w:r w:rsidRPr="00164A9B">
        <w:rPr>
          <w:b/>
          <w:bCs/>
        </w:rPr>
        <w:lastRenderedPageBreak/>
        <w:t>3. Tokenisation</w:t>
      </w:r>
    </w:p>
    <w:p w14:paraId="54066489" w14:textId="34AC7539" w:rsidR="00164A9B" w:rsidRDefault="00164A9B">
      <w:pPr>
        <w:widowControl/>
        <w:rPr>
          <w:color w:val="000000"/>
          <w:lang w:val="en-US" w:eastAsia="zh-CN"/>
        </w:rPr>
      </w:pPr>
    </w:p>
    <w:p w14:paraId="33C17ACA" w14:textId="7F9C3628" w:rsidR="00AF0911" w:rsidRDefault="00E05FBF" w:rsidP="00E05FBF">
      <w:pPr>
        <w:widowControl/>
        <w:rPr>
          <w:color w:val="000000"/>
          <w:lang w:val="en-US" w:eastAsia="zh-CN"/>
        </w:rPr>
      </w:pPr>
      <w:proofErr w:type="spellStart"/>
      <w:r>
        <w:rPr>
          <w:color w:val="000000"/>
          <w:lang w:val="en-US" w:eastAsia="zh-CN"/>
        </w:rPr>
        <w:t>Tokenisation</w:t>
      </w:r>
      <w:proofErr w:type="spellEnd"/>
      <w:r>
        <w:rPr>
          <w:color w:val="000000"/>
          <w:lang w:val="en-US" w:eastAsia="zh-CN"/>
        </w:rPr>
        <w:t xml:space="preserve"> is the process of representing pre-existing assets (cash, securities or other financial instruments) in digitized form on a distributed ledger.  These tokens are digital blocks of information which are cryptograph</w:t>
      </w:r>
      <w:r w:rsidR="00AF0911">
        <w:rPr>
          <w:color w:val="000000"/>
          <w:lang w:val="en-US" w:eastAsia="zh-CN"/>
        </w:rPr>
        <w:t>i</w:t>
      </w:r>
      <w:r>
        <w:rPr>
          <w:color w:val="000000"/>
          <w:lang w:val="en-US" w:eastAsia="zh-CN"/>
        </w:rPr>
        <w:t>cally signed</w:t>
      </w:r>
      <w:r w:rsidR="00AF0911">
        <w:rPr>
          <w:color w:val="000000"/>
          <w:lang w:val="en-US" w:eastAsia="zh-CN"/>
        </w:rPr>
        <w:t>.  Rather than entries in a database</w:t>
      </w:r>
      <w:r w:rsidR="002E48BB">
        <w:rPr>
          <w:color w:val="000000"/>
          <w:lang w:val="en-US" w:eastAsia="zh-CN"/>
        </w:rPr>
        <w:t>,</w:t>
      </w:r>
      <w:r w:rsidR="00AF0911">
        <w:rPr>
          <w:color w:val="000000"/>
          <w:lang w:val="en-US" w:eastAsia="zh-CN"/>
        </w:rPr>
        <w:t xml:space="preserve"> these tokens are better thought of as promissory notes or IOU’s.  Signed, immutable records of an asset which can be passed from one party to another.</w:t>
      </w:r>
    </w:p>
    <w:p w14:paraId="5E29A256" w14:textId="77777777" w:rsidR="00AF0911" w:rsidRDefault="00AF0911" w:rsidP="00E05FBF">
      <w:pPr>
        <w:widowControl/>
        <w:rPr>
          <w:color w:val="000000"/>
          <w:lang w:val="en-US" w:eastAsia="zh-CN"/>
        </w:rPr>
      </w:pPr>
    </w:p>
    <w:p w14:paraId="36F6014C" w14:textId="70F64519" w:rsidR="00E05FBF" w:rsidRDefault="006D6FA9" w:rsidP="00E05FBF">
      <w:pPr>
        <w:widowControl/>
        <w:rPr>
          <w:color w:val="000000"/>
          <w:lang w:val="en-US" w:eastAsia="zh-CN"/>
        </w:rPr>
      </w:pPr>
      <w:r>
        <w:rPr>
          <w:color w:val="000000"/>
          <w:lang w:val="en-US" w:eastAsia="zh-CN"/>
        </w:rPr>
        <w:t xml:space="preserve">These </w:t>
      </w:r>
      <w:proofErr w:type="spellStart"/>
      <w:r>
        <w:rPr>
          <w:color w:val="000000"/>
          <w:lang w:val="en-US" w:eastAsia="zh-CN"/>
        </w:rPr>
        <w:t>d</w:t>
      </w:r>
      <w:r w:rsidR="00D444F7">
        <w:rPr>
          <w:color w:val="000000"/>
          <w:lang w:val="en-US" w:eastAsia="zh-CN"/>
        </w:rPr>
        <w:t>igitised</w:t>
      </w:r>
      <w:proofErr w:type="spellEnd"/>
      <w:r w:rsidR="00D444F7">
        <w:rPr>
          <w:color w:val="000000"/>
          <w:lang w:val="en-US" w:eastAsia="zh-CN"/>
        </w:rPr>
        <w:t xml:space="preserve"> assets derive their value from the collateralization of conventional assets which are held off the distributed ledger in safekeeping against the issuance of the tokens.  The token i</w:t>
      </w:r>
      <w:r w:rsidR="000F4C18">
        <w:rPr>
          <w:color w:val="000000"/>
          <w:lang w:val="en-US" w:eastAsia="zh-CN"/>
        </w:rPr>
        <w:t xml:space="preserve">s linked to these assets and holds the value and rights derived from them.   To provide credibility to this process the entity collateralizing assets and issuing tokens on the distributed ledger </w:t>
      </w:r>
      <w:r w:rsidR="00160A2A">
        <w:rPr>
          <w:color w:val="000000"/>
          <w:lang w:val="en-US" w:eastAsia="zh-CN"/>
        </w:rPr>
        <w:t>must</w:t>
      </w:r>
      <w:r w:rsidR="000F4C18">
        <w:rPr>
          <w:color w:val="000000"/>
          <w:lang w:val="en-US" w:eastAsia="zh-CN"/>
        </w:rPr>
        <w:t xml:space="preserve"> have sufficient financial and regulatory standing to guarantee the integrity of the issuance and provide confidence that investors money will be protected.</w:t>
      </w:r>
    </w:p>
    <w:p w14:paraId="5E192C7E" w14:textId="77777777" w:rsidR="006D0A41" w:rsidRDefault="006D0A41" w:rsidP="00E05FBF">
      <w:pPr>
        <w:widowControl/>
        <w:rPr>
          <w:color w:val="000000"/>
          <w:lang w:val="en-US" w:eastAsia="zh-CN"/>
        </w:rPr>
      </w:pPr>
    </w:p>
    <w:p w14:paraId="11DC8D58" w14:textId="0C63D8CB" w:rsidR="006D0A41" w:rsidRPr="006D0A41" w:rsidRDefault="006D0A41" w:rsidP="006D0A41">
      <w:pPr>
        <w:pStyle w:val="Caption"/>
        <w:rPr>
          <w:b/>
          <w:bCs/>
        </w:rPr>
      </w:pPr>
      <w:r>
        <w:rPr>
          <w:b/>
          <w:bCs/>
        </w:rPr>
        <w:t xml:space="preserve">4. </w:t>
      </w:r>
      <w:r w:rsidR="00C917C5">
        <w:rPr>
          <w:b/>
          <w:bCs/>
        </w:rPr>
        <w:t>Corda</w:t>
      </w:r>
    </w:p>
    <w:p w14:paraId="6B6D2542" w14:textId="52F115BA" w:rsidR="005550EA" w:rsidRDefault="005550EA" w:rsidP="00E05FBF">
      <w:pPr>
        <w:widowControl/>
        <w:rPr>
          <w:color w:val="000000"/>
          <w:lang w:val="en-US" w:eastAsia="zh-CN"/>
        </w:rPr>
      </w:pPr>
    </w:p>
    <w:p w14:paraId="05DB4FD9" w14:textId="7CC60568" w:rsidR="006D0A41" w:rsidRDefault="00C917C5" w:rsidP="00E05FBF">
      <w:pPr>
        <w:widowControl/>
        <w:rPr>
          <w:color w:val="000000"/>
          <w:lang w:val="en-US" w:eastAsia="zh-CN"/>
        </w:rPr>
      </w:pPr>
      <w:r>
        <w:rPr>
          <w:color w:val="000000"/>
          <w:lang w:val="en-US" w:eastAsia="zh-CN"/>
        </w:rPr>
        <w:t>FAC is built on the Corda Distributed Ledger Platform.</w:t>
      </w:r>
    </w:p>
    <w:p w14:paraId="65B49F1C" w14:textId="5D48EF4E" w:rsidR="00C917C5" w:rsidRDefault="00C917C5" w:rsidP="00E05FBF">
      <w:pPr>
        <w:widowControl/>
        <w:rPr>
          <w:color w:val="000000"/>
          <w:lang w:val="en-US" w:eastAsia="zh-CN"/>
        </w:rPr>
      </w:pPr>
    </w:p>
    <w:p w14:paraId="52116005" w14:textId="3955564F" w:rsidR="00C917C5" w:rsidRDefault="002E48BB" w:rsidP="00E05FBF">
      <w:pPr>
        <w:widowControl/>
        <w:rPr>
          <w:color w:val="000000"/>
          <w:lang w:val="en-US" w:eastAsia="zh-CN"/>
        </w:rPr>
      </w:pPr>
      <w:hyperlink r:id="rId10" w:history="1">
        <w:r w:rsidR="00C917C5" w:rsidRPr="005E0F61">
          <w:rPr>
            <w:rStyle w:val="Hyperlink"/>
            <w:lang w:val="en-US" w:eastAsia="zh-CN"/>
          </w:rPr>
          <w:t>www.corda.net</w:t>
        </w:r>
      </w:hyperlink>
      <w:r w:rsidR="00C917C5">
        <w:rPr>
          <w:color w:val="000000"/>
          <w:lang w:val="en-US" w:eastAsia="zh-CN"/>
        </w:rPr>
        <w:t>.</w:t>
      </w:r>
    </w:p>
    <w:p w14:paraId="1E08AD62" w14:textId="19DCE566" w:rsidR="00C917C5" w:rsidRDefault="00C917C5" w:rsidP="00E05FBF">
      <w:pPr>
        <w:widowControl/>
        <w:rPr>
          <w:color w:val="000000"/>
          <w:lang w:val="en-US" w:eastAsia="zh-CN"/>
        </w:rPr>
      </w:pPr>
    </w:p>
    <w:p w14:paraId="4A594595" w14:textId="5F71E2E2" w:rsidR="00C917C5" w:rsidRDefault="00C917C5" w:rsidP="00E05FBF">
      <w:pPr>
        <w:widowControl/>
      </w:pPr>
      <w:r>
        <w:t xml:space="preserve">Corda was developed </w:t>
      </w:r>
      <w:r w:rsidR="0054226C">
        <w:t xml:space="preserve">in 2016 </w:t>
      </w:r>
      <w:r>
        <w:t>by R3, an enterprise software firm, in collaboration with over 200 technology and industry partners</w:t>
      </w:r>
      <w:r w:rsidR="0044257F">
        <w:t xml:space="preserve"> and now has a global ecosystem of developers.</w:t>
      </w:r>
    </w:p>
    <w:p w14:paraId="2F19E726" w14:textId="0FC557A0" w:rsidR="00121DC9" w:rsidRDefault="00121DC9" w:rsidP="00E05FBF">
      <w:pPr>
        <w:widowControl/>
      </w:pPr>
    </w:p>
    <w:p w14:paraId="68B246B0" w14:textId="7BFD0DE3" w:rsidR="00121DC9" w:rsidRPr="00495641" w:rsidRDefault="00121DC9" w:rsidP="00121DC9">
      <w:pPr>
        <w:widowControl/>
        <w:tabs>
          <w:tab w:val="left" w:pos="720"/>
        </w:tabs>
        <w:rPr>
          <w:rStyle w:val="a2"/>
          <w:lang w:val="en-US" w:eastAsia="zh-CN"/>
        </w:rPr>
      </w:pPr>
      <w:r>
        <w:rPr>
          <w:rStyle w:val="a2"/>
          <w:i w:val="0"/>
          <w:lang w:val="en-US" w:eastAsia="zh-CN"/>
        </w:rPr>
        <w:t xml:space="preserve">Corda is an open-source distributed ledger platform </w:t>
      </w:r>
      <w:r>
        <w:rPr>
          <w:rStyle w:val="a2"/>
          <w:i w:val="0"/>
          <w:lang w:eastAsia="zh-CN"/>
        </w:rPr>
        <w:t xml:space="preserve">written on </w:t>
      </w:r>
      <w:r>
        <w:rPr>
          <w:rStyle w:val="a2"/>
          <w:i w:val="0"/>
          <w:lang w:val="en-US" w:eastAsia="zh-CN"/>
        </w:rPr>
        <w:t>Kotlin</w:t>
      </w:r>
      <w:r>
        <w:rPr>
          <w:rStyle w:val="a2"/>
          <w:i w:val="0"/>
          <w:lang w:eastAsia="zh-CN"/>
        </w:rPr>
        <w:t xml:space="preserve"> </w:t>
      </w:r>
      <w:r>
        <w:rPr>
          <w:rStyle w:val="a2"/>
          <w:i w:val="0"/>
          <w:iCs w:val="0"/>
          <w:lang w:val="en-US" w:eastAsia="zh-CN"/>
        </w:rPr>
        <w:t>wh</w:t>
      </w:r>
      <w:r>
        <w:rPr>
          <w:rStyle w:val="a2"/>
          <w:rFonts w:ascii="apple-system;BlinkMacSystemFont" w:hAnsi="apple-system;BlinkMacSystemFont"/>
          <w:i w:val="0"/>
          <w:iCs w:val="0"/>
          <w:sz w:val="24"/>
          <w:lang w:val="en-US" w:eastAsia="zh-CN"/>
        </w:rPr>
        <w:t>ich</w:t>
      </w:r>
      <w:r>
        <w:rPr>
          <w:rStyle w:val="a2"/>
          <w:rFonts w:ascii="apple-system;BlinkMacSystemFont" w:hAnsi="apple-system;BlinkMacSystemFont"/>
          <w:sz w:val="24"/>
          <w:lang w:val="en-US" w:eastAsia="zh-CN"/>
        </w:rPr>
        <w:t xml:space="preserve"> </w:t>
      </w:r>
      <w:r>
        <w:rPr>
          <w:rStyle w:val="a2"/>
          <w:i w:val="0"/>
          <w:lang w:val="en-US" w:eastAsia="zh-CN"/>
        </w:rPr>
        <w:t>allows developers to build interoperable networks that transact in strict privacy</w:t>
      </w:r>
      <w:r w:rsidR="00495641">
        <w:rPr>
          <w:rStyle w:val="a2"/>
          <w:i w:val="0"/>
          <w:lang w:val="en-US" w:eastAsia="zh-CN"/>
        </w:rPr>
        <w:t>.</w:t>
      </w:r>
    </w:p>
    <w:p w14:paraId="5A586A2A" w14:textId="0CEDAC6C" w:rsidR="0054226C" w:rsidRPr="00495641" w:rsidRDefault="0054226C" w:rsidP="00E05FBF">
      <w:pPr>
        <w:widowControl/>
        <w:rPr>
          <w:rStyle w:val="a2"/>
          <w:i w:val="0"/>
          <w:lang w:val="en-US" w:eastAsia="zh-CN"/>
        </w:rPr>
      </w:pPr>
    </w:p>
    <w:p w14:paraId="370E53CD" w14:textId="360AB14E" w:rsidR="00495641" w:rsidRPr="00495641" w:rsidRDefault="00495641" w:rsidP="00495641">
      <w:pPr>
        <w:rPr>
          <w:rStyle w:val="a2"/>
          <w:i w:val="0"/>
          <w:lang w:val="en-US" w:eastAsia="zh-CN"/>
        </w:rPr>
      </w:pPr>
      <w:r w:rsidRPr="00495641">
        <w:rPr>
          <w:rStyle w:val="a2"/>
          <w:i w:val="0"/>
          <w:lang w:val="en-US" w:eastAsia="zh-CN"/>
        </w:rPr>
        <w:t xml:space="preserve">The Corda platform is already being used in industries from financial services to healthcare, shipping, insurance and more. It records, manages and executes institutions’ financial agreements in perfect synchrony with their peers, creating a world of frictionless commerce. </w:t>
      </w:r>
    </w:p>
    <w:p w14:paraId="10007425" w14:textId="7C7477E5" w:rsidR="00CD2F8C" w:rsidRDefault="00CD2F8C" w:rsidP="00E05FBF">
      <w:pPr>
        <w:widowControl/>
      </w:pPr>
    </w:p>
    <w:p w14:paraId="1B287ED6" w14:textId="453A64AB" w:rsidR="00CD2F8C" w:rsidRPr="00121DC9" w:rsidRDefault="00121DC9" w:rsidP="00121DC9">
      <w:pPr>
        <w:pStyle w:val="Caption"/>
        <w:rPr>
          <w:b/>
          <w:bCs/>
        </w:rPr>
      </w:pPr>
      <w:r>
        <w:rPr>
          <w:b/>
          <w:bCs/>
        </w:rPr>
        <w:t xml:space="preserve">5. </w:t>
      </w:r>
      <w:r w:rsidR="00F33EF4">
        <w:rPr>
          <w:b/>
          <w:bCs/>
        </w:rPr>
        <w:t xml:space="preserve">FAC </w:t>
      </w:r>
      <w:r w:rsidRPr="00121DC9">
        <w:rPr>
          <w:b/>
          <w:bCs/>
        </w:rPr>
        <w:t xml:space="preserve">Network </w:t>
      </w:r>
      <w:r w:rsidR="002E48BB">
        <w:rPr>
          <w:b/>
          <w:bCs/>
        </w:rPr>
        <w:t>Architecture</w:t>
      </w:r>
    </w:p>
    <w:p w14:paraId="58E93AB4" w14:textId="39B2176B" w:rsidR="00CD2F8C" w:rsidRDefault="00CD2F8C" w:rsidP="00E05FBF">
      <w:pPr>
        <w:widowControl/>
        <w:rPr>
          <w:color w:val="000000"/>
          <w:lang w:val="en-US" w:eastAsia="zh-CN"/>
        </w:rPr>
      </w:pPr>
    </w:p>
    <w:p w14:paraId="51638DB1" w14:textId="53627D33" w:rsidR="00BC1D80" w:rsidRDefault="0044257F" w:rsidP="00E05FBF">
      <w:pPr>
        <w:widowControl/>
        <w:rPr>
          <w:color w:val="000000"/>
          <w:lang w:val="en-US" w:eastAsia="zh-CN"/>
        </w:rPr>
      </w:pPr>
      <w:r>
        <w:rPr>
          <w:color w:val="000000"/>
          <w:lang w:val="en-US" w:eastAsia="zh-CN"/>
        </w:rPr>
        <w:t xml:space="preserve">The Corda platform allows FAC to provide a specialized network for the funds servicing industry supporting order processing, </w:t>
      </w:r>
      <w:r w:rsidR="0027505F">
        <w:rPr>
          <w:color w:val="000000"/>
          <w:lang w:val="en-US" w:eastAsia="zh-CN"/>
        </w:rPr>
        <w:t>registry maintenance and transaction settlement.</w:t>
      </w:r>
    </w:p>
    <w:p w14:paraId="69F6EAD8" w14:textId="3F20D0E5" w:rsidR="00BC1D80" w:rsidRDefault="00BC1D80" w:rsidP="00E05FBF">
      <w:pPr>
        <w:widowControl/>
        <w:rPr>
          <w:color w:val="000000"/>
          <w:lang w:val="en-US" w:eastAsia="zh-CN"/>
        </w:rPr>
      </w:pPr>
    </w:p>
    <w:p w14:paraId="76CEEDC3" w14:textId="77777777" w:rsidR="00F7254F" w:rsidRDefault="00F7254F" w:rsidP="00BC1D80">
      <w:pPr>
        <w:widowControl/>
        <w:rPr>
          <w:color w:val="000000"/>
          <w:lang w:val="en-US" w:eastAsia="zh-CN"/>
        </w:rPr>
      </w:pPr>
      <w:r>
        <w:rPr>
          <w:noProof/>
        </w:rPr>
        <w:drawing>
          <wp:anchor distT="0" distB="0" distL="114300" distR="114300" simplePos="0" relativeHeight="251658240" behindDoc="0" locked="0" layoutInCell="1" allowOverlap="1" wp14:anchorId="0E5D5B69" wp14:editId="3835602B">
            <wp:simplePos x="0" y="0"/>
            <wp:positionH relativeFrom="column">
              <wp:posOffset>2659380</wp:posOffset>
            </wp:positionH>
            <wp:positionV relativeFrom="paragraph">
              <wp:posOffset>-60961</wp:posOffset>
            </wp:positionV>
            <wp:extent cx="3456940" cy="2316477"/>
            <wp:effectExtent l="19050" t="19050" r="10160" b="273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8258" cy="231736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27505F">
        <w:rPr>
          <w:color w:val="000000"/>
          <w:lang w:val="en-US" w:eastAsia="zh-CN"/>
        </w:rPr>
        <w:t>FAC is a private permissioned network where e</w:t>
      </w:r>
      <w:r w:rsidR="0044257F">
        <w:rPr>
          <w:color w:val="000000"/>
          <w:lang w:val="en-US" w:eastAsia="zh-CN"/>
        </w:rPr>
        <w:t>ach participant on the network has its own node and with access authenticated by</w:t>
      </w:r>
      <w:r w:rsidR="0044257F">
        <w:rPr>
          <w:rStyle w:val="a2"/>
          <w:i w:val="0"/>
          <w:lang w:val="en-US" w:eastAsia="zh-CN"/>
        </w:rPr>
        <w:t xml:space="preserve"> a certificate issued by the network operator</w:t>
      </w:r>
      <w:r w:rsidR="0044257F">
        <w:rPr>
          <w:rStyle w:val="a2"/>
          <w:i w:val="0"/>
          <w:lang w:eastAsia="zh-CN"/>
        </w:rPr>
        <w:t xml:space="preserve">. </w:t>
      </w:r>
      <w:r w:rsidR="0044257F">
        <w:rPr>
          <w:color w:val="000000"/>
          <w:lang w:val="en-US" w:eastAsia="zh-CN"/>
        </w:rPr>
        <w:t xml:space="preserve">  </w:t>
      </w:r>
    </w:p>
    <w:p w14:paraId="1D2CCEAE" w14:textId="77777777" w:rsidR="00F7254F" w:rsidRDefault="00F7254F" w:rsidP="00BC1D80">
      <w:pPr>
        <w:widowControl/>
        <w:rPr>
          <w:color w:val="000000"/>
          <w:lang w:val="en-US" w:eastAsia="zh-CN"/>
        </w:rPr>
      </w:pPr>
    </w:p>
    <w:p w14:paraId="71A78160" w14:textId="77777777" w:rsidR="00295CF5" w:rsidRDefault="0044257F" w:rsidP="00BC1D80">
      <w:pPr>
        <w:widowControl/>
        <w:rPr>
          <w:rStyle w:val="a2"/>
          <w:i w:val="0"/>
          <w:lang w:val="en-US" w:eastAsia="zh-CN"/>
        </w:rPr>
      </w:pPr>
      <w:r>
        <w:rPr>
          <w:rStyle w:val="a2"/>
          <w:i w:val="0"/>
          <w:lang w:val="en-US" w:eastAsia="zh-CN"/>
        </w:rPr>
        <w:t xml:space="preserve">Communication between nodes is point-to-point </w:t>
      </w:r>
      <w:r w:rsidR="00E56600">
        <w:rPr>
          <w:rStyle w:val="a2"/>
          <w:i w:val="0"/>
          <w:lang w:val="en-US" w:eastAsia="zh-CN"/>
        </w:rPr>
        <w:t>using the Advanced Message Queuing Protocol (AMPQ)</w:t>
      </w:r>
      <w:r w:rsidR="00295CF5">
        <w:rPr>
          <w:rStyle w:val="a2"/>
          <w:i w:val="0"/>
          <w:lang w:val="en-US" w:eastAsia="zh-CN"/>
        </w:rPr>
        <w:t xml:space="preserve"> over TLS</w:t>
      </w:r>
      <w:r w:rsidR="00E56600">
        <w:rPr>
          <w:rStyle w:val="a2"/>
          <w:i w:val="0"/>
          <w:lang w:val="en-US" w:eastAsia="zh-CN"/>
        </w:rPr>
        <w:t xml:space="preserve">. </w:t>
      </w:r>
      <w:r>
        <w:rPr>
          <w:rStyle w:val="a2"/>
          <w:i w:val="0"/>
          <w:lang w:val="en-US" w:eastAsia="zh-CN"/>
        </w:rPr>
        <w:t xml:space="preserve"> </w:t>
      </w:r>
    </w:p>
    <w:p w14:paraId="27B8B092" w14:textId="77777777" w:rsidR="00295CF5" w:rsidRDefault="00295CF5" w:rsidP="00BC1D80">
      <w:pPr>
        <w:widowControl/>
        <w:rPr>
          <w:rStyle w:val="a2"/>
          <w:i w:val="0"/>
          <w:lang w:val="en-US" w:eastAsia="zh-CN"/>
        </w:rPr>
      </w:pPr>
    </w:p>
    <w:p w14:paraId="58B65F90" w14:textId="2DDAB545" w:rsidR="00AF6A3B" w:rsidRPr="00295CF5" w:rsidRDefault="00E56600">
      <w:pPr>
        <w:widowControl/>
        <w:rPr>
          <w:rStyle w:val="a2"/>
          <w:rFonts w:cs="Arial"/>
          <w:b/>
          <w:bCs/>
          <w:i w:val="0"/>
          <w:iCs w:val="0"/>
          <w:sz w:val="24"/>
          <w:szCs w:val="24"/>
        </w:rPr>
      </w:pPr>
      <w:r>
        <w:rPr>
          <w:rStyle w:val="a2"/>
          <w:i w:val="0"/>
          <w:lang w:val="en-US" w:eastAsia="zh-CN"/>
        </w:rPr>
        <w:t>T</w:t>
      </w:r>
      <w:r w:rsidR="0044257F">
        <w:rPr>
          <w:rStyle w:val="a2"/>
          <w:i w:val="0"/>
          <w:lang w:val="en-US" w:eastAsia="zh-CN"/>
        </w:rPr>
        <w:t xml:space="preserve">ransacting parties and </w:t>
      </w:r>
      <w:r w:rsidR="0027505F">
        <w:rPr>
          <w:rStyle w:val="a2"/>
          <w:i w:val="0"/>
          <w:lang w:val="en-US" w:eastAsia="zh-CN"/>
        </w:rPr>
        <w:t>participants only see the data relevant to their role and transactions</w:t>
      </w:r>
      <w:r w:rsidR="0044257F">
        <w:rPr>
          <w:rStyle w:val="a2"/>
          <w:i w:val="0"/>
          <w:lang w:val="en-US" w:eastAsia="zh-CN"/>
        </w:rPr>
        <w:t>.</w:t>
      </w:r>
      <w:r w:rsidR="0044257F">
        <w:rPr>
          <w:color w:val="000000"/>
          <w:lang w:val="en-US" w:eastAsia="zh-CN"/>
        </w:rPr>
        <w:t xml:space="preserve"> </w:t>
      </w:r>
    </w:p>
    <w:p w14:paraId="63F8D09D" w14:textId="77777777" w:rsidR="00637AA8" w:rsidRDefault="00637AA8">
      <w:pPr>
        <w:widowControl/>
        <w:rPr>
          <w:rStyle w:val="a2"/>
          <w:i w:val="0"/>
          <w:lang w:val="en-US" w:eastAsia="zh-CN"/>
        </w:rPr>
      </w:pPr>
    </w:p>
    <w:p w14:paraId="410E8AD4" w14:textId="17F59440" w:rsidR="00637AA8" w:rsidRPr="00F7254F" w:rsidRDefault="00637AA8" w:rsidP="00637AA8">
      <w:pPr>
        <w:rPr>
          <w:b/>
          <w:bCs/>
          <w:i/>
          <w:sz w:val="24"/>
          <w:szCs w:val="24"/>
        </w:rPr>
      </w:pPr>
      <w:r w:rsidRPr="00F7254F">
        <w:rPr>
          <w:b/>
          <w:bCs/>
          <w:i/>
          <w:sz w:val="24"/>
          <w:szCs w:val="24"/>
        </w:rPr>
        <w:t xml:space="preserve">Node </w:t>
      </w:r>
      <w:r w:rsidR="00EA7A3A">
        <w:rPr>
          <w:b/>
          <w:bCs/>
          <w:i/>
          <w:sz w:val="24"/>
          <w:szCs w:val="24"/>
        </w:rPr>
        <w:t>Structure</w:t>
      </w:r>
    </w:p>
    <w:p w14:paraId="5DB95F09" w14:textId="77777777" w:rsidR="00637AA8" w:rsidRDefault="00637AA8">
      <w:pPr>
        <w:widowControl/>
        <w:rPr>
          <w:rStyle w:val="a2"/>
          <w:i w:val="0"/>
          <w:lang w:val="en-US" w:eastAsia="zh-CN"/>
        </w:rPr>
      </w:pPr>
    </w:p>
    <w:p w14:paraId="5A40FC54" w14:textId="4C93E238" w:rsidR="00E56600" w:rsidRDefault="00E56600">
      <w:pPr>
        <w:widowControl/>
        <w:rPr>
          <w:rStyle w:val="a2"/>
          <w:i w:val="0"/>
          <w:lang w:eastAsia="zh-CN"/>
        </w:rPr>
      </w:pPr>
      <w:r>
        <w:rPr>
          <w:rStyle w:val="a2"/>
          <w:i w:val="0"/>
          <w:lang w:val="en-US" w:eastAsia="zh-CN"/>
        </w:rPr>
        <w:t xml:space="preserve">Each </w:t>
      </w:r>
      <w:r w:rsidR="00295CF5">
        <w:rPr>
          <w:rStyle w:val="a2"/>
          <w:i w:val="0"/>
          <w:lang w:val="en-US" w:eastAsia="zh-CN"/>
        </w:rPr>
        <w:t xml:space="preserve">participant </w:t>
      </w:r>
      <w:r>
        <w:rPr>
          <w:rStyle w:val="a2"/>
          <w:i w:val="0"/>
          <w:lang w:val="en-US" w:eastAsia="zh-CN"/>
        </w:rPr>
        <w:t xml:space="preserve">node is a multi-layer system, </w:t>
      </w:r>
      <w:r>
        <w:rPr>
          <w:rStyle w:val="a2"/>
          <w:i w:val="0"/>
          <w:lang w:eastAsia="zh-CN"/>
        </w:rPr>
        <w:t>consisting of the distributed ledger applications, data storage, integration and web access layers.</w:t>
      </w:r>
    </w:p>
    <w:p w14:paraId="3B8671AF" w14:textId="2FC41BFE" w:rsidR="00637AA8" w:rsidRDefault="00637AA8">
      <w:pPr>
        <w:widowControl/>
        <w:rPr>
          <w:rStyle w:val="a2"/>
          <w:i w:val="0"/>
          <w:lang w:eastAsia="zh-CN"/>
        </w:rPr>
      </w:pPr>
    </w:p>
    <w:p w14:paraId="1172BBD0" w14:textId="2CC0EB30" w:rsidR="00637AA8" w:rsidRDefault="00CD0EC8" w:rsidP="00CD0EC8">
      <w:pPr>
        <w:widowControl/>
        <w:jc w:val="center"/>
        <w:rPr>
          <w:rStyle w:val="a2"/>
          <w:i w:val="0"/>
          <w:color w:val="000000"/>
          <w:lang w:val="en-US" w:eastAsia="zh-CN"/>
        </w:rPr>
      </w:pPr>
      <w:r>
        <w:rPr>
          <w:noProof/>
        </w:rPr>
        <w:drawing>
          <wp:inline distT="0" distB="0" distL="0" distR="0" wp14:anchorId="000B5261" wp14:editId="35F83597">
            <wp:extent cx="5999480" cy="3158600"/>
            <wp:effectExtent l="0" t="0" r="127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9808" cy="3169302"/>
                    </a:xfrm>
                    <a:prstGeom prst="rect">
                      <a:avLst/>
                    </a:prstGeom>
                  </pic:spPr>
                </pic:pic>
              </a:graphicData>
            </a:graphic>
          </wp:inline>
        </w:drawing>
      </w:r>
    </w:p>
    <w:p w14:paraId="3755FEB3" w14:textId="7AD42990" w:rsidR="00E56600" w:rsidRDefault="00E56600" w:rsidP="00637AA8">
      <w:pPr>
        <w:widowControl/>
        <w:rPr>
          <w:rStyle w:val="a2"/>
          <w:rFonts w:ascii="Lato;proxima-nova;Helvetica Neu" w:hAnsi="Lato;proxima-nova;Helvetica Neu" w:hint="eastAsia"/>
          <w:b/>
          <w:bCs/>
          <w:i w:val="0"/>
          <w:color w:val="010101"/>
          <w:sz w:val="24"/>
          <w:lang w:eastAsia="zh-CN"/>
        </w:rPr>
      </w:pPr>
    </w:p>
    <w:p w14:paraId="384B6A4E" w14:textId="77777777" w:rsidR="00637AA8" w:rsidRDefault="00637AA8" w:rsidP="00637AA8">
      <w:pPr>
        <w:widowControl/>
        <w:rPr>
          <w:rStyle w:val="a2"/>
          <w:rFonts w:ascii="Lato;proxima-nova;Helvetica Neu" w:hAnsi="Lato;proxima-nova;Helvetica Neu" w:hint="eastAsia"/>
          <w:b/>
          <w:bCs/>
          <w:i w:val="0"/>
          <w:color w:val="010101"/>
          <w:sz w:val="24"/>
          <w:lang w:eastAsia="zh-CN"/>
        </w:rPr>
      </w:pPr>
    </w:p>
    <w:p w14:paraId="5218D6C0" w14:textId="30A66742" w:rsidR="00637AA8" w:rsidRPr="00F7254F" w:rsidRDefault="00637AA8">
      <w:pPr>
        <w:rPr>
          <w:b/>
          <w:bCs/>
          <w:i/>
          <w:iCs/>
          <w:sz w:val="24"/>
          <w:szCs w:val="24"/>
          <w:lang w:val="en-US" w:eastAsia="zh-CN"/>
        </w:rPr>
      </w:pPr>
      <w:proofErr w:type="spellStart"/>
      <w:r w:rsidRPr="00F7254F">
        <w:rPr>
          <w:b/>
          <w:bCs/>
          <w:i/>
          <w:iCs/>
          <w:sz w:val="24"/>
          <w:szCs w:val="24"/>
          <w:lang w:val="en-US" w:eastAsia="zh-CN"/>
        </w:rPr>
        <w:t>CorDapp</w:t>
      </w:r>
      <w:proofErr w:type="spellEnd"/>
      <w:r w:rsidRPr="00F7254F">
        <w:rPr>
          <w:b/>
          <w:bCs/>
          <w:i/>
          <w:iCs/>
          <w:sz w:val="24"/>
          <w:szCs w:val="24"/>
          <w:lang w:val="en-US" w:eastAsia="zh-CN"/>
        </w:rPr>
        <w:t xml:space="preserve"> and Database</w:t>
      </w:r>
    </w:p>
    <w:p w14:paraId="20370F0B" w14:textId="77777777" w:rsidR="00637AA8" w:rsidRDefault="00637AA8">
      <w:pPr>
        <w:rPr>
          <w:lang w:val="en-US" w:eastAsia="zh-CN"/>
        </w:rPr>
      </w:pPr>
    </w:p>
    <w:p w14:paraId="58B65F95" w14:textId="19B10B2C" w:rsidR="00AF6A3B" w:rsidRDefault="008A32E3">
      <w:pPr>
        <w:rPr>
          <w:lang w:val="en-US" w:eastAsia="zh-CN"/>
        </w:rPr>
      </w:pPr>
      <w:proofErr w:type="spellStart"/>
      <w:r>
        <w:rPr>
          <w:lang w:val="en-US" w:eastAsia="zh-CN"/>
        </w:rPr>
        <w:t>CorDapp</w:t>
      </w:r>
      <w:proofErr w:type="spellEnd"/>
      <w:r>
        <w:rPr>
          <w:lang w:val="en-US" w:eastAsia="zh-CN"/>
        </w:rPr>
        <w:t xml:space="preserve"> (Corda Distributed Application) is an </w:t>
      </w:r>
      <w:r w:rsidR="00F7254F">
        <w:rPr>
          <w:lang w:val="en-US" w:eastAsia="zh-CN"/>
        </w:rPr>
        <w:t>application</w:t>
      </w:r>
      <w:r>
        <w:rPr>
          <w:lang w:val="en-US" w:eastAsia="zh-CN"/>
        </w:rPr>
        <w:t xml:space="preserve"> running on the Corda platform</w:t>
      </w:r>
      <w:r>
        <w:rPr>
          <w:lang w:eastAsia="zh-CN"/>
        </w:rPr>
        <w:t>, and constituting the innermost layer of the FAC platform</w:t>
      </w:r>
      <w:r>
        <w:rPr>
          <w:lang w:val="en-US" w:eastAsia="zh-CN"/>
        </w:rPr>
        <w:t>.</w:t>
      </w:r>
    </w:p>
    <w:p w14:paraId="58B65F96" w14:textId="77777777" w:rsidR="00AF6A3B" w:rsidRDefault="00AF6A3B">
      <w:pPr>
        <w:rPr>
          <w:lang w:eastAsia="zh-CN"/>
        </w:rPr>
      </w:pPr>
    </w:p>
    <w:p w14:paraId="58B65F97" w14:textId="77777777" w:rsidR="00AF6A3B" w:rsidRDefault="008A32E3">
      <w:pPr>
        <w:rPr>
          <w:lang w:val="en-US" w:eastAsia="zh-CN"/>
        </w:rPr>
      </w:pPr>
      <w:r>
        <w:rPr>
          <w:lang w:val="en-US" w:eastAsia="zh-CN"/>
        </w:rPr>
        <w:t xml:space="preserve">The goal of a </w:t>
      </w:r>
      <w:proofErr w:type="spellStart"/>
      <w:r>
        <w:rPr>
          <w:lang w:val="en-US" w:eastAsia="zh-CN"/>
        </w:rPr>
        <w:t>CorDapp</w:t>
      </w:r>
      <w:proofErr w:type="spellEnd"/>
      <w:r>
        <w:rPr>
          <w:lang w:val="en-US" w:eastAsia="zh-CN"/>
        </w:rPr>
        <w:t xml:space="preserve"> is to allow </w:t>
      </w:r>
      <w:r>
        <w:rPr>
          <w:lang w:eastAsia="zh-CN"/>
        </w:rPr>
        <w:t xml:space="preserve">the participants </w:t>
      </w:r>
      <w:r>
        <w:rPr>
          <w:lang w:val="en-US" w:eastAsia="zh-CN"/>
        </w:rPr>
        <w:t xml:space="preserve">to reach agreement </w:t>
      </w:r>
      <w:r>
        <w:rPr>
          <w:lang w:eastAsia="zh-CN"/>
        </w:rPr>
        <w:t xml:space="preserve">with other network participants </w:t>
      </w:r>
      <w:r>
        <w:rPr>
          <w:lang w:val="en-US" w:eastAsia="zh-CN"/>
        </w:rPr>
        <w:t>on updates to the ledger.</w:t>
      </w:r>
      <w:r>
        <w:rPr>
          <w:lang w:eastAsia="zh-CN"/>
        </w:rPr>
        <w:t xml:space="preserve"> This is </w:t>
      </w:r>
      <w:r>
        <w:rPr>
          <w:lang w:val="en-US" w:eastAsia="zh-CN"/>
        </w:rPr>
        <w:t>achieve</w:t>
      </w:r>
      <w:r>
        <w:rPr>
          <w:lang w:eastAsia="zh-CN"/>
        </w:rPr>
        <w:t>d</w:t>
      </w:r>
      <w:r>
        <w:rPr>
          <w:lang w:val="en-US" w:eastAsia="zh-CN"/>
        </w:rPr>
        <w:t xml:space="preserve"> by de</w:t>
      </w:r>
      <w:r>
        <w:rPr>
          <w:lang w:eastAsia="zh-CN"/>
        </w:rPr>
        <w:t xml:space="preserve">signing and implementing (on </w:t>
      </w:r>
      <w:r>
        <w:rPr>
          <w:lang w:val="en-US" w:eastAsia="zh-CN"/>
        </w:rPr>
        <w:t>Java and/or Kotlin</w:t>
      </w:r>
      <w:r>
        <w:rPr>
          <w:lang w:eastAsia="zh-CN"/>
        </w:rPr>
        <w:t xml:space="preserve">) following </w:t>
      </w:r>
      <w:r>
        <w:rPr>
          <w:lang w:val="en-US" w:eastAsia="zh-CN"/>
        </w:rPr>
        <w:t>class definitions:</w:t>
      </w:r>
    </w:p>
    <w:p w14:paraId="58B65F98" w14:textId="77777777" w:rsidR="00AF6A3B" w:rsidRDefault="00AF6A3B">
      <w:pPr>
        <w:rPr>
          <w:lang w:val="en-US" w:eastAsia="zh-CN"/>
        </w:rPr>
      </w:pPr>
    </w:p>
    <w:p w14:paraId="58B65F99" w14:textId="2C5A7906" w:rsidR="00AF6A3B" w:rsidRDefault="008A32E3">
      <w:pPr>
        <w:widowControl/>
        <w:numPr>
          <w:ilvl w:val="0"/>
          <w:numId w:val="1"/>
        </w:numPr>
        <w:rPr>
          <w:rStyle w:val="a2"/>
          <w:i w:val="0"/>
          <w:color w:val="000000"/>
          <w:lang w:val="en-US" w:eastAsia="zh-CN"/>
        </w:rPr>
      </w:pPr>
      <w:r>
        <w:rPr>
          <w:rStyle w:val="a2"/>
          <w:i w:val="0"/>
          <w:color w:val="000000"/>
          <w:lang w:val="en-US" w:eastAsia="zh-CN"/>
        </w:rPr>
        <w:t>States</w:t>
      </w:r>
      <w:r>
        <w:rPr>
          <w:rStyle w:val="a2"/>
          <w:i w:val="0"/>
          <w:color w:val="000000"/>
          <w:lang w:eastAsia="zh-CN"/>
        </w:rPr>
        <w:t xml:space="preserve"> (to d</w:t>
      </w:r>
      <w:proofErr w:type="spellStart"/>
      <w:r>
        <w:rPr>
          <w:rStyle w:val="a2"/>
          <w:i w:val="0"/>
          <w:color w:val="000000"/>
          <w:lang w:val="en-US" w:eastAsia="zh-CN"/>
        </w:rPr>
        <w:t>efine</w:t>
      </w:r>
      <w:proofErr w:type="spellEnd"/>
      <w:r>
        <w:rPr>
          <w:rStyle w:val="a2"/>
          <w:i w:val="0"/>
          <w:color w:val="000000"/>
          <w:lang w:val="en-US" w:eastAsia="zh-CN"/>
        </w:rPr>
        <w:t xml:space="preserve"> the facts over which agreement is reached</w:t>
      </w:r>
      <w:r>
        <w:rPr>
          <w:rStyle w:val="a2"/>
          <w:i w:val="0"/>
          <w:color w:val="000000"/>
          <w:lang w:eastAsia="zh-CN"/>
        </w:rPr>
        <w:t>)</w:t>
      </w:r>
      <w:r w:rsidR="001E455B">
        <w:rPr>
          <w:rStyle w:val="a2"/>
          <w:i w:val="0"/>
          <w:color w:val="000000"/>
          <w:lang w:eastAsia="zh-CN"/>
        </w:rPr>
        <w:t>;</w:t>
      </w:r>
    </w:p>
    <w:p w14:paraId="58B65F9A" w14:textId="4EDA6E96" w:rsidR="00AF6A3B" w:rsidRDefault="008A32E3">
      <w:pPr>
        <w:widowControl/>
        <w:numPr>
          <w:ilvl w:val="0"/>
          <w:numId w:val="1"/>
        </w:numPr>
        <w:rPr>
          <w:rStyle w:val="a2"/>
          <w:i w:val="0"/>
          <w:color w:val="000000"/>
          <w:lang w:val="en-US" w:eastAsia="zh-CN"/>
        </w:rPr>
      </w:pPr>
      <w:r>
        <w:rPr>
          <w:rStyle w:val="a2"/>
          <w:i w:val="0"/>
          <w:color w:val="000000"/>
          <w:lang w:val="en-US" w:eastAsia="zh-CN"/>
        </w:rPr>
        <w:t>Contracts</w:t>
      </w:r>
      <w:r>
        <w:rPr>
          <w:rStyle w:val="a2"/>
          <w:i w:val="0"/>
          <w:color w:val="000000"/>
          <w:lang w:eastAsia="zh-CN"/>
        </w:rPr>
        <w:t xml:space="preserve"> (to d</w:t>
      </w:r>
      <w:proofErr w:type="spellStart"/>
      <w:r>
        <w:rPr>
          <w:rStyle w:val="a2"/>
          <w:i w:val="0"/>
          <w:color w:val="000000"/>
          <w:lang w:val="en-US" w:eastAsia="zh-CN"/>
        </w:rPr>
        <w:t>efin</w:t>
      </w:r>
      <w:proofErr w:type="spellEnd"/>
      <w:r>
        <w:rPr>
          <w:rStyle w:val="a2"/>
          <w:i w:val="0"/>
          <w:color w:val="000000"/>
          <w:lang w:eastAsia="zh-CN"/>
        </w:rPr>
        <w:t>e</w:t>
      </w:r>
      <w:r>
        <w:rPr>
          <w:rStyle w:val="a2"/>
          <w:i w:val="0"/>
          <w:color w:val="000000"/>
          <w:lang w:val="en-US" w:eastAsia="zh-CN"/>
        </w:rPr>
        <w:t xml:space="preserve"> what constitutes a valid ledger update</w:t>
      </w:r>
      <w:r>
        <w:rPr>
          <w:rStyle w:val="a2"/>
          <w:i w:val="0"/>
          <w:color w:val="000000"/>
          <w:lang w:eastAsia="zh-CN"/>
        </w:rPr>
        <w:t>)</w:t>
      </w:r>
      <w:r w:rsidR="001E455B">
        <w:rPr>
          <w:rStyle w:val="a2"/>
          <w:i w:val="0"/>
          <w:color w:val="000000"/>
          <w:lang w:eastAsia="zh-CN"/>
        </w:rPr>
        <w:t>; and</w:t>
      </w:r>
      <w:r>
        <w:rPr>
          <w:rStyle w:val="a2"/>
          <w:i w:val="0"/>
          <w:color w:val="000000"/>
          <w:lang w:val="en-US" w:eastAsia="zh-CN"/>
        </w:rPr>
        <w:t xml:space="preserve"> </w:t>
      </w:r>
    </w:p>
    <w:p w14:paraId="58B65F9B" w14:textId="7705EF0D" w:rsidR="00AF6A3B" w:rsidRDefault="008A32E3">
      <w:pPr>
        <w:widowControl/>
        <w:numPr>
          <w:ilvl w:val="0"/>
          <w:numId w:val="1"/>
        </w:numPr>
        <w:rPr>
          <w:rStyle w:val="a2"/>
          <w:i w:val="0"/>
          <w:color w:val="000000"/>
          <w:lang w:val="en-US" w:eastAsia="zh-CN"/>
        </w:rPr>
      </w:pPr>
      <w:r>
        <w:t>Flows (to define a routine for the node to run, usually to update the ledger)</w:t>
      </w:r>
      <w:r w:rsidR="001E455B">
        <w:t>.</w:t>
      </w:r>
    </w:p>
    <w:p w14:paraId="58B65F9C" w14:textId="77777777" w:rsidR="00AF6A3B" w:rsidRDefault="00AF6A3B">
      <w:pPr>
        <w:widowControl/>
        <w:rPr>
          <w:rStyle w:val="a2"/>
          <w:i w:val="0"/>
          <w:color w:val="000000"/>
          <w:lang w:eastAsia="zh-CN"/>
        </w:rPr>
      </w:pPr>
    </w:p>
    <w:p w14:paraId="58B65F9D" w14:textId="77777777" w:rsidR="00AF6A3B" w:rsidRDefault="008A32E3">
      <w:pPr>
        <w:rPr>
          <w:lang w:val="en-US" w:eastAsia="zh-CN"/>
        </w:rPr>
      </w:pPr>
      <w:r>
        <w:rPr>
          <w:lang w:eastAsia="zh-CN"/>
        </w:rPr>
        <w:t>The f</w:t>
      </w:r>
      <w:r>
        <w:rPr>
          <w:lang w:val="en-US" w:eastAsia="zh-CN"/>
        </w:rPr>
        <w:t xml:space="preserve">lows </w:t>
      </w:r>
      <w:r>
        <w:rPr>
          <w:lang w:eastAsia="zh-CN"/>
        </w:rPr>
        <w:t xml:space="preserve">can be </w:t>
      </w:r>
      <w:r>
        <w:rPr>
          <w:lang w:val="en-US" w:eastAsia="zh-CN"/>
        </w:rPr>
        <w:t>invoke</w:t>
      </w:r>
      <w:r>
        <w:rPr>
          <w:lang w:eastAsia="zh-CN"/>
        </w:rPr>
        <w:t>d by the node’s owner</w:t>
      </w:r>
      <w:r>
        <w:rPr>
          <w:lang w:val="en-US" w:eastAsia="zh-CN"/>
        </w:rPr>
        <w:t xml:space="preserve"> </w:t>
      </w:r>
      <w:r>
        <w:rPr>
          <w:lang w:eastAsia="zh-CN"/>
        </w:rPr>
        <w:t>from the more external layers: middleware or web.</w:t>
      </w:r>
      <w:r>
        <w:rPr>
          <w:lang w:val="en-US" w:eastAsia="zh-CN"/>
        </w:rPr>
        <w:t xml:space="preserve"> </w:t>
      </w:r>
    </w:p>
    <w:p w14:paraId="58B65FA0" w14:textId="3255F883" w:rsidR="00AF6A3B" w:rsidRDefault="008A32E3">
      <w:pPr>
        <w:rPr>
          <w:lang w:eastAsia="zh-CN"/>
        </w:rPr>
      </w:pPr>
      <w:r>
        <w:rPr>
          <w:lang w:eastAsia="zh-CN"/>
        </w:rPr>
        <w:br/>
        <w:t xml:space="preserve">All updates to the ledger are stored in </w:t>
      </w:r>
      <w:proofErr w:type="spellStart"/>
      <w:r>
        <w:rPr>
          <w:lang w:val="en-US" w:eastAsia="zh-CN"/>
        </w:rPr>
        <w:t>CorDapp</w:t>
      </w:r>
      <w:proofErr w:type="spellEnd"/>
      <w:r>
        <w:rPr>
          <w:lang w:val="en-US" w:eastAsia="zh-CN"/>
        </w:rPr>
        <w:t xml:space="preserve"> </w:t>
      </w:r>
      <w:r>
        <w:rPr>
          <w:lang w:eastAsia="zh-CN"/>
        </w:rPr>
        <w:t>PostgreSQL database as immutable Corda states.</w:t>
      </w:r>
      <w:r w:rsidR="007F622D">
        <w:rPr>
          <w:lang w:eastAsia="zh-CN"/>
        </w:rPr>
        <w:t xml:space="preserve">  </w:t>
      </w:r>
      <w:r>
        <w:rPr>
          <w:lang w:eastAsia="zh-CN"/>
        </w:rPr>
        <w:t xml:space="preserve">At the same time, all sensitive data, including </w:t>
      </w:r>
      <w:r w:rsidR="00EA7A3A">
        <w:rPr>
          <w:lang w:eastAsia="zh-CN"/>
        </w:rPr>
        <w:t>client’s</w:t>
      </w:r>
      <w:r>
        <w:rPr>
          <w:lang w:eastAsia="zh-CN"/>
        </w:rPr>
        <w:t xml:space="preserve"> personal data, is stored in </w:t>
      </w:r>
      <w:proofErr w:type="spellStart"/>
      <w:r>
        <w:rPr>
          <w:lang w:val="en-US" w:eastAsia="zh-CN"/>
        </w:rPr>
        <w:t>CorDapp</w:t>
      </w:r>
      <w:proofErr w:type="spellEnd"/>
      <w:r>
        <w:rPr>
          <w:lang w:val="en-US" w:eastAsia="zh-CN"/>
        </w:rPr>
        <w:t xml:space="preserve"> PostgreSQL database</w:t>
      </w:r>
      <w:r>
        <w:rPr>
          <w:lang w:eastAsia="zh-CN"/>
        </w:rPr>
        <w:t xml:space="preserve"> as GDPR compliant (editable and</w:t>
      </w:r>
      <w:r w:rsidR="00637AA8">
        <w:rPr>
          <w:lang w:eastAsia="zh-CN"/>
        </w:rPr>
        <w:t xml:space="preserve"> </w:t>
      </w:r>
      <w:r>
        <w:rPr>
          <w:lang w:eastAsia="zh-CN"/>
        </w:rPr>
        <w:t>removable) table records.</w:t>
      </w:r>
    </w:p>
    <w:p w14:paraId="33763F2C" w14:textId="77777777" w:rsidR="00EA7A3A" w:rsidRDefault="00EA7A3A">
      <w:pPr>
        <w:rPr>
          <w:lang w:eastAsia="zh-CN"/>
        </w:rPr>
      </w:pPr>
    </w:p>
    <w:p w14:paraId="3EC7A516" w14:textId="77777777" w:rsidR="00637AA8" w:rsidRDefault="00637AA8" w:rsidP="00637AA8">
      <w:pPr>
        <w:rPr>
          <w:rStyle w:val="a2"/>
          <w:i w:val="0"/>
          <w:color w:val="000000"/>
          <w:lang w:val="en-US" w:eastAsia="zh-CN"/>
        </w:rPr>
      </w:pPr>
    </w:p>
    <w:p w14:paraId="58B65FA2" w14:textId="0C2D3E9C" w:rsidR="00AF6A3B" w:rsidRPr="00F7254F" w:rsidRDefault="00637AA8" w:rsidP="00637AA8">
      <w:pPr>
        <w:rPr>
          <w:b/>
          <w:bCs/>
          <w:i/>
          <w:iCs/>
          <w:sz w:val="24"/>
          <w:szCs w:val="24"/>
          <w:lang w:val="en-US" w:eastAsia="zh-CN"/>
        </w:rPr>
      </w:pPr>
      <w:r w:rsidRPr="00F7254F">
        <w:rPr>
          <w:b/>
          <w:bCs/>
          <w:i/>
          <w:iCs/>
          <w:sz w:val="24"/>
          <w:szCs w:val="24"/>
          <w:lang w:val="en-US" w:eastAsia="zh-CN"/>
        </w:rPr>
        <w:t>Middleware</w:t>
      </w:r>
    </w:p>
    <w:p w14:paraId="300A4594" w14:textId="77777777" w:rsidR="00637AA8" w:rsidRDefault="00637AA8">
      <w:pPr>
        <w:widowControl/>
        <w:rPr>
          <w:lang w:eastAsia="zh-CN"/>
        </w:rPr>
      </w:pPr>
      <w:bookmarkStart w:id="3" w:name="_Toc187446490"/>
      <w:bookmarkStart w:id="4" w:name="_Toc1734628667"/>
      <w:bookmarkEnd w:id="3"/>
      <w:bookmarkEnd w:id="4"/>
    </w:p>
    <w:p w14:paraId="58B65FA9" w14:textId="31A4FD68" w:rsidR="00AF6A3B" w:rsidRDefault="008A32E3" w:rsidP="00EA7A3A">
      <w:pPr>
        <w:widowControl/>
        <w:rPr>
          <w:rStyle w:val="a2"/>
          <w:i w:val="0"/>
          <w:lang w:eastAsia="zh-CN"/>
        </w:rPr>
      </w:pPr>
      <w:r>
        <w:rPr>
          <w:lang w:eastAsia="zh-CN"/>
        </w:rPr>
        <w:t>F</w:t>
      </w:r>
      <w:r w:rsidR="000D0454">
        <w:rPr>
          <w:lang w:eastAsia="zh-CN"/>
        </w:rPr>
        <w:t>AC</w:t>
      </w:r>
      <w:r>
        <w:rPr>
          <w:lang w:eastAsia="zh-CN"/>
        </w:rPr>
        <w:t xml:space="preserve"> m</w:t>
      </w:r>
      <w:proofErr w:type="spellStart"/>
      <w:r>
        <w:rPr>
          <w:lang w:val="en-US" w:eastAsia="zh-CN"/>
        </w:rPr>
        <w:t>iddleware</w:t>
      </w:r>
      <w:proofErr w:type="spellEnd"/>
      <w:r>
        <w:rPr>
          <w:lang w:val="en-US" w:eastAsia="zh-CN"/>
        </w:rPr>
        <w:t xml:space="preserve"> </w:t>
      </w:r>
      <w:proofErr w:type="spellStart"/>
      <w:r>
        <w:rPr>
          <w:lang w:eastAsia="zh-CN"/>
        </w:rPr>
        <w:t>i</w:t>
      </w:r>
      <w:proofErr w:type="spellEnd"/>
      <w:r>
        <w:rPr>
          <w:lang w:val="en-US" w:eastAsia="zh-CN"/>
        </w:rPr>
        <w:t xml:space="preserve">s JVM based software developed on </w:t>
      </w:r>
      <w:proofErr w:type="spellStart"/>
      <w:r>
        <w:rPr>
          <w:lang w:val="en-US" w:eastAsia="zh-CN"/>
        </w:rPr>
        <w:t>Vert.x</w:t>
      </w:r>
      <w:proofErr w:type="spellEnd"/>
      <w:r>
        <w:rPr>
          <w:lang w:eastAsia="zh-CN"/>
        </w:rPr>
        <w:t xml:space="preserve">. It’s primary role is the </w:t>
      </w:r>
      <w:r>
        <w:rPr>
          <w:rStyle w:val="a2"/>
          <w:i w:val="0"/>
          <w:lang w:val="en-US" w:eastAsia="zh-CN"/>
        </w:rPr>
        <w:t xml:space="preserve">intermediary between Web </w:t>
      </w:r>
      <w:r>
        <w:rPr>
          <w:rStyle w:val="a2"/>
          <w:i w:val="0"/>
          <w:lang w:eastAsia="zh-CN"/>
        </w:rPr>
        <w:t>and</w:t>
      </w:r>
      <w:r>
        <w:rPr>
          <w:rStyle w:val="a2"/>
          <w:i w:val="0"/>
          <w:lang w:val="en-US" w:eastAsia="zh-CN"/>
        </w:rPr>
        <w:t xml:space="preserve"> Corda layer</w:t>
      </w:r>
      <w:r>
        <w:rPr>
          <w:rStyle w:val="a2"/>
          <w:i w:val="0"/>
          <w:lang w:eastAsia="zh-CN"/>
        </w:rPr>
        <w:t>s.</w:t>
      </w:r>
      <w:r w:rsidR="00CD0EC8">
        <w:rPr>
          <w:rStyle w:val="a2"/>
          <w:i w:val="0"/>
          <w:lang w:eastAsia="zh-CN"/>
        </w:rPr>
        <w:t xml:space="preserve">  </w:t>
      </w:r>
      <w:r>
        <w:rPr>
          <w:rStyle w:val="a2"/>
          <w:i w:val="0"/>
          <w:lang w:eastAsia="zh-CN"/>
        </w:rPr>
        <w:t xml:space="preserve">Also, </w:t>
      </w:r>
      <w:r w:rsidR="00CD0EC8">
        <w:rPr>
          <w:rStyle w:val="a2"/>
          <w:i w:val="0"/>
          <w:lang w:eastAsia="zh-CN"/>
        </w:rPr>
        <w:t xml:space="preserve">the </w:t>
      </w:r>
      <w:r>
        <w:rPr>
          <w:rStyle w:val="a2"/>
          <w:i w:val="0"/>
          <w:lang w:eastAsia="zh-CN"/>
        </w:rPr>
        <w:t xml:space="preserve">middleware hosts gateways for interaction with external </w:t>
      </w:r>
      <w:r>
        <w:rPr>
          <w:rStyle w:val="a2"/>
          <w:i w:val="0"/>
          <w:lang w:eastAsia="zh-CN"/>
        </w:rPr>
        <w:lastRenderedPageBreak/>
        <w:t>sources</w:t>
      </w:r>
      <w:r w:rsidR="00EA7A3A">
        <w:rPr>
          <w:rStyle w:val="a2"/>
          <w:i w:val="0"/>
          <w:lang w:eastAsia="zh-CN"/>
        </w:rPr>
        <w:t xml:space="preserve"> such as t</w:t>
      </w:r>
      <w:r>
        <w:rPr>
          <w:rStyle w:val="a2"/>
          <w:i w:val="0"/>
          <w:lang w:eastAsia="zh-CN"/>
        </w:rPr>
        <w:t xml:space="preserve">ransactions </w:t>
      </w:r>
      <w:r w:rsidR="00637AA8">
        <w:rPr>
          <w:rStyle w:val="a2"/>
          <w:i w:val="0"/>
          <w:lang w:eastAsia="zh-CN"/>
        </w:rPr>
        <w:t xml:space="preserve">messaging </w:t>
      </w:r>
      <w:r w:rsidR="00EA7A3A">
        <w:rPr>
          <w:rStyle w:val="a2"/>
          <w:i w:val="0"/>
          <w:lang w:eastAsia="zh-CN"/>
        </w:rPr>
        <w:t xml:space="preserve">and payment </w:t>
      </w:r>
      <w:r w:rsidR="00637AA8">
        <w:rPr>
          <w:rStyle w:val="a2"/>
          <w:i w:val="0"/>
          <w:lang w:eastAsia="zh-CN"/>
        </w:rPr>
        <w:t>services (e.g. Swift)</w:t>
      </w:r>
      <w:r w:rsidR="00EA7A3A">
        <w:rPr>
          <w:rStyle w:val="a2"/>
          <w:i w:val="0"/>
          <w:lang w:eastAsia="zh-CN"/>
        </w:rPr>
        <w:t>, f</w:t>
      </w:r>
      <w:r>
        <w:rPr>
          <w:rStyle w:val="a2"/>
          <w:i w:val="0"/>
          <w:lang w:eastAsia="zh-CN"/>
        </w:rPr>
        <w:t>und</w:t>
      </w:r>
      <w:r w:rsidR="00637AA8">
        <w:rPr>
          <w:rStyle w:val="a2"/>
          <w:i w:val="0"/>
          <w:lang w:eastAsia="zh-CN"/>
        </w:rPr>
        <w:t xml:space="preserve"> price data</w:t>
      </w:r>
      <w:r w:rsidR="00EA7A3A">
        <w:rPr>
          <w:rStyle w:val="a2"/>
          <w:i w:val="0"/>
          <w:lang w:eastAsia="zh-CN"/>
        </w:rPr>
        <w:t xml:space="preserve"> sources and network participants internal systems.</w:t>
      </w:r>
    </w:p>
    <w:p w14:paraId="077A0A0E" w14:textId="77777777" w:rsidR="00EA7A3A" w:rsidRPr="00EA7A3A" w:rsidRDefault="00EA7A3A" w:rsidP="00EA7A3A">
      <w:pPr>
        <w:widowControl/>
        <w:rPr>
          <w:rStyle w:val="a2"/>
          <w:i w:val="0"/>
          <w:lang w:eastAsia="zh-CN"/>
        </w:rPr>
      </w:pPr>
    </w:p>
    <w:p w14:paraId="4AAE6892" w14:textId="77777777" w:rsidR="00637AA8" w:rsidRDefault="00637AA8" w:rsidP="00295CF5">
      <w:pPr>
        <w:widowControl/>
        <w:rPr>
          <w:rStyle w:val="a2"/>
          <w:i w:val="0"/>
          <w:lang w:val="ru-RU" w:eastAsia="zh-CN"/>
        </w:rPr>
      </w:pPr>
    </w:p>
    <w:p w14:paraId="3147AF22" w14:textId="61DD9CBC" w:rsidR="00637AA8" w:rsidRPr="00F7254F" w:rsidRDefault="00637AA8">
      <w:pPr>
        <w:rPr>
          <w:b/>
          <w:bCs/>
          <w:i/>
          <w:iCs/>
          <w:sz w:val="24"/>
          <w:szCs w:val="24"/>
          <w:lang w:val="en-US" w:eastAsia="zh-CN"/>
        </w:rPr>
      </w:pPr>
      <w:r w:rsidRPr="00F7254F">
        <w:rPr>
          <w:b/>
          <w:bCs/>
          <w:i/>
          <w:iCs/>
          <w:sz w:val="24"/>
          <w:szCs w:val="24"/>
          <w:lang w:val="en-US" w:eastAsia="zh-CN"/>
        </w:rPr>
        <w:t>Web</w:t>
      </w:r>
      <w:r w:rsidR="00AE5C16">
        <w:rPr>
          <w:b/>
          <w:bCs/>
          <w:i/>
          <w:iCs/>
          <w:sz w:val="24"/>
          <w:szCs w:val="24"/>
          <w:lang w:val="en-US" w:eastAsia="zh-CN"/>
        </w:rPr>
        <w:t xml:space="preserve"> Application</w:t>
      </w:r>
    </w:p>
    <w:p w14:paraId="48374386" w14:textId="77777777" w:rsidR="00637AA8" w:rsidRDefault="00637AA8">
      <w:pPr>
        <w:rPr>
          <w:lang w:eastAsia="zh-CN"/>
        </w:rPr>
      </w:pPr>
    </w:p>
    <w:p w14:paraId="58B65FAE" w14:textId="56AA0C15" w:rsidR="00AF6A3B" w:rsidRDefault="00637AA8">
      <w:pPr>
        <w:rPr>
          <w:lang w:val="en-US" w:eastAsia="zh-CN"/>
        </w:rPr>
      </w:pPr>
      <w:r>
        <w:rPr>
          <w:lang w:eastAsia="zh-CN"/>
        </w:rPr>
        <w:t>The w</w:t>
      </w:r>
      <w:r w:rsidR="008A32E3">
        <w:rPr>
          <w:lang w:eastAsia="zh-CN"/>
        </w:rPr>
        <w:t xml:space="preserve">eb </w:t>
      </w:r>
      <w:r w:rsidR="008A32E3">
        <w:rPr>
          <w:lang w:val="en-US" w:eastAsia="zh-CN"/>
        </w:rPr>
        <w:t>layer allows end</w:t>
      </w:r>
      <w:r w:rsidR="002E48BB">
        <w:rPr>
          <w:lang w:val="en-US" w:eastAsia="zh-CN"/>
        </w:rPr>
        <w:t>-</w:t>
      </w:r>
      <w:r w:rsidR="008A32E3">
        <w:rPr>
          <w:lang w:val="en-US" w:eastAsia="zh-CN"/>
        </w:rPr>
        <w:t>users (investors, distributors, fund</w:t>
      </w:r>
      <w:r w:rsidR="008A32E3">
        <w:rPr>
          <w:lang w:eastAsia="zh-CN"/>
        </w:rPr>
        <w:t>s</w:t>
      </w:r>
      <w:r w:rsidR="008A32E3">
        <w:rPr>
          <w:lang w:val="en-US" w:eastAsia="zh-CN"/>
        </w:rPr>
        <w:t xml:space="preserve"> and exchange administrators) to interact with the underlying layers (</w:t>
      </w:r>
      <w:r w:rsidR="008A32E3">
        <w:rPr>
          <w:lang w:eastAsia="zh-CN"/>
        </w:rPr>
        <w:t xml:space="preserve">to </w:t>
      </w:r>
      <w:r w:rsidR="008A32E3">
        <w:rPr>
          <w:lang w:val="en-US" w:eastAsia="zh-CN"/>
        </w:rPr>
        <w:t>send commands and receive system responses)</w:t>
      </w:r>
      <w:r w:rsidR="008A32E3">
        <w:rPr>
          <w:lang w:eastAsia="zh-CN"/>
        </w:rPr>
        <w:t>.</w:t>
      </w:r>
      <w:r w:rsidR="008A32E3">
        <w:rPr>
          <w:lang w:val="en-US" w:eastAsia="zh-CN"/>
        </w:rPr>
        <w:br/>
        <w:t xml:space="preserve">The layer is written on TypeScript using ReactJS, </w:t>
      </w:r>
      <w:proofErr w:type="spellStart"/>
      <w:r w:rsidR="008A32E3">
        <w:rPr>
          <w:lang w:val="en-US" w:eastAsia="zh-CN"/>
        </w:rPr>
        <w:t>MaterialUI</w:t>
      </w:r>
      <w:proofErr w:type="spellEnd"/>
      <w:r w:rsidR="008A32E3">
        <w:rPr>
          <w:lang w:val="en-US" w:eastAsia="zh-CN"/>
        </w:rPr>
        <w:t xml:space="preserve"> and </w:t>
      </w:r>
      <w:proofErr w:type="spellStart"/>
      <w:r w:rsidR="008A32E3">
        <w:rPr>
          <w:lang w:val="en-US" w:eastAsia="zh-CN"/>
        </w:rPr>
        <w:t>MobX</w:t>
      </w:r>
      <w:proofErr w:type="spellEnd"/>
      <w:r w:rsidR="008A32E3">
        <w:rPr>
          <w:lang w:val="en-US" w:eastAsia="zh-CN"/>
        </w:rPr>
        <w:t xml:space="preserve"> libraries.</w:t>
      </w:r>
      <w:r w:rsidR="00371623">
        <w:rPr>
          <w:lang w:val="en-US" w:eastAsia="zh-CN"/>
        </w:rPr>
        <w:t xml:space="preserve">  </w:t>
      </w:r>
      <w:r w:rsidR="008A32E3">
        <w:rPr>
          <w:lang w:eastAsia="zh-CN"/>
        </w:rPr>
        <w:t>I</w:t>
      </w:r>
      <w:r w:rsidR="008A32E3">
        <w:rPr>
          <w:lang w:val="en-US" w:eastAsia="zh-CN"/>
        </w:rPr>
        <w:t xml:space="preserve">t's compiled by </w:t>
      </w:r>
      <w:proofErr w:type="spellStart"/>
      <w:r w:rsidR="008A32E3">
        <w:rPr>
          <w:lang w:val="en-US" w:eastAsia="zh-CN"/>
        </w:rPr>
        <w:t>WebPack</w:t>
      </w:r>
      <w:proofErr w:type="spellEnd"/>
      <w:r w:rsidR="008A32E3">
        <w:rPr>
          <w:lang w:val="en-US" w:eastAsia="zh-CN"/>
        </w:rPr>
        <w:t xml:space="preserve"> and is running on </w:t>
      </w:r>
      <w:r>
        <w:rPr>
          <w:lang w:val="en-US" w:eastAsia="zh-CN"/>
        </w:rPr>
        <w:t xml:space="preserve">a </w:t>
      </w:r>
      <w:proofErr w:type="spellStart"/>
      <w:r w:rsidR="008A32E3">
        <w:rPr>
          <w:lang w:val="en-US" w:eastAsia="zh-CN"/>
        </w:rPr>
        <w:t>WebPack</w:t>
      </w:r>
      <w:proofErr w:type="spellEnd"/>
      <w:r w:rsidR="008A32E3">
        <w:rPr>
          <w:lang w:val="en-US" w:eastAsia="zh-CN"/>
        </w:rPr>
        <w:t xml:space="preserve"> server.</w:t>
      </w:r>
    </w:p>
    <w:p w14:paraId="103219A9" w14:textId="77777777" w:rsidR="00EA7A3A" w:rsidRDefault="00EA7A3A">
      <w:pPr>
        <w:rPr>
          <w:lang w:val="en-US" w:eastAsia="zh-CN"/>
        </w:rPr>
      </w:pPr>
    </w:p>
    <w:p w14:paraId="5D4FAAFC" w14:textId="545F7856" w:rsidR="00371623" w:rsidRDefault="00371623">
      <w:pPr>
        <w:rPr>
          <w:lang w:val="en-US" w:eastAsia="zh-CN"/>
        </w:rPr>
      </w:pPr>
    </w:p>
    <w:p w14:paraId="6D985F92" w14:textId="02BA5201" w:rsidR="00371623" w:rsidRPr="00371623" w:rsidRDefault="00371623">
      <w:pPr>
        <w:rPr>
          <w:b/>
          <w:bCs/>
          <w:i/>
          <w:iCs/>
          <w:sz w:val="24"/>
          <w:szCs w:val="24"/>
          <w:lang w:val="en-US" w:eastAsia="zh-CN"/>
        </w:rPr>
      </w:pPr>
      <w:r w:rsidRPr="00371623">
        <w:rPr>
          <w:b/>
          <w:bCs/>
          <w:i/>
          <w:iCs/>
          <w:sz w:val="24"/>
          <w:szCs w:val="24"/>
          <w:lang w:val="en-US" w:eastAsia="zh-CN"/>
        </w:rPr>
        <w:t>Reporting</w:t>
      </w:r>
    </w:p>
    <w:p w14:paraId="40E89754" w14:textId="36023661" w:rsidR="00371623" w:rsidRDefault="00371623">
      <w:pPr>
        <w:rPr>
          <w:lang w:val="en-US" w:eastAsia="zh-CN"/>
        </w:rPr>
      </w:pPr>
    </w:p>
    <w:p w14:paraId="0DECEEF3" w14:textId="6D0F1DF7" w:rsidR="00371623" w:rsidRDefault="00371623">
      <w:r>
        <w:rPr>
          <w:lang w:val="en-US" w:eastAsia="zh-CN"/>
        </w:rPr>
        <w:t xml:space="preserve">FAC uses </w:t>
      </w:r>
      <w:proofErr w:type="spellStart"/>
      <w:r>
        <w:t>JasperReports</w:t>
      </w:r>
      <w:proofErr w:type="spellEnd"/>
      <w:r>
        <w:t xml:space="preserve"> Server for reporting. It provides reporting and analytics that can be embedded into a web as well as operate as a central information hub for the enterprise by delivering information on a real-time or scheduled basis in a variety of file formats.</w:t>
      </w:r>
    </w:p>
    <w:p w14:paraId="77FD880F" w14:textId="77777777" w:rsidR="00EA7A3A" w:rsidRPr="00371623" w:rsidRDefault="00EA7A3A">
      <w:pPr>
        <w:rPr>
          <w:lang w:val="en-US" w:eastAsia="zh-CN"/>
        </w:rPr>
      </w:pPr>
    </w:p>
    <w:p w14:paraId="2A13C452" w14:textId="535F51DC" w:rsidR="00F7254F" w:rsidRPr="00EA7A3A" w:rsidRDefault="00F7254F" w:rsidP="00EA7A3A">
      <w:pPr>
        <w:rPr>
          <w:lang w:val="en-US" w:eastAsia="zh-CN"/>
        </w:rPr>
      </w:pPr>
    </w:p>
    <w:p w14:paraId="4BE08B5B" w14:textId="4F42FC0F" w:rsidR="00F7254F" w:rsidRPr="00EA7A3A" w:rsidRDefault="00F7254F" w:rsidP="00EA7A3A">
      <w:pPr>
        <w:rPr>
          <w:b/>
          <w:bCs/>
          <w:i/>
          <w:iCs/>
          <w:sz w:val="24"/>
          <w:szCs w:val="24"/>
          <w:lang w:val="en-US" w:eastAsia="zh-CN"/>
        </w:rPr>
      </w:pPr>
      <w:r w:rsidRPr="00EA7A3A">
        <w:rPr>
          <w:b/>
          <w:bCs/>
          <w:i/>
          <w:iCs/>
          <w:sz w:val="24"/>
          <w:szCs w:val="24"/>
          <w:lang w:val="en-US" w:eastAsia="zh-CN"/>
        </w:rPr>
        <w:t>Network Services</w:t>
      </w:r>
    </w:p>
    <w:p w14:paraId="27B51EEE" w14:textId="6A705B63" w:rsidR="00295CF5" w:rsidRDefault="00295CF5" w:rsidP="008A32E3">
      <w:pPr>
        <w:tabs>
          <w:tab w:val="left" w:pos="420"/>
        </w:tabs>
      </w:pPr>
    </w:p>
    <w:p w14:paraId="736ED761" w14:textId="7C76F998" w:rsidR="00295CF5" w:rsidRPr="00295CF5" w:rsidRDefault="00295CF5" w:rsidP="008A32E3">
      <w:pPr>
        <w:tabs>
          <w:tab w:val="left" w:pos="420"/>
        </w:tabs>
        <w:rPr>
          <w:b/>
          <w:bCs/>
        </w:rPr>
      </w:pPr>
      <w:r w:rsidRPr="00295CF5">
        <w:rPr>
          <w:b/>
          <w:bCs/>
        </w:rPr>
        <w:t>Network Map</w:t>
      </w:r>
      <w:r w:rsidR="00AD15BD">
        <w:rPr>
          <w:b/>
          <w:bCs/>
        </w:rPr>
        <w:t xml:space="preserve"> Service</w:t>
      </w:r>
      <w:r w:rsidRPr="00295CF5">
        <w:rPr>
          <w:b/>
          <w:bCs/>
        </w:rPr>
        <w:t xml:space="preserve">: </w:t>
      </w:r>
      <w:r w:rsidR="00795ADD">
        <w:t xml:space="preserve">Corda nodes discover each </w:t>
      </w:r>
      <w:r w:rsidR="00795ADD" w:rsidRPr="00C0001C">
        <w:t xml:space="preserve">other via a </w:t>
      </w:r>
      <w:r w:rsidR="00795ADD" w:rsidRPr="00C0001C">
        <w:rPr>
          <w:rStyle w:val="Strong"/>
          <w:b w:val="0"/>
          <w:bCs w:val="0"/>
        </w:rPr>
        <w:t>network map service</w:t>
      </w:r>
      <w:r w:rsidR="00795ADD" w:rsidRPr="00C0001C">
        <w:t>. You can think of this service as a phone book, which publishes a list of peer nodes that includes metadata about who they are and what services they can offer.  The network map service maps each well-known node identity to an IP address. These IP addresses are used for messaging between</w:t>
      </w:r>
      <w:r w:rsidR="00795ADD">
        <w:t xml:space="preserve"> nodes.</w:t>
      </w:r>
    </w:p>
    <w:p w14:paraId="300450FF" w14:textId="77777777" w:rsidR="00295CF5" w:rsidRDefault="00295CF5" w:rsidP="008A32E3">
      <w:pPr>
        <w:tabs>
          <w:tab w:val="left" w:pos="420"/>
        </w:tabs>
      </w:pPr>
    </w:p>
    <w:p w14:paraId="4286D92C" w14:textId="12B59FE6" w:rsidR="00295CF5" w:rsidRPr="00295CF5" w:rsidRDefault="00295CF5" w:rsidP="00795ADD">
      <w:pPr>
        <w:tabs>
          <w:tab w:val="left" w:pos="420"/>
          <w:tab w:val="left" w:pos="1392"/>
        </w:tabs>
        <w:rPr>
          <w:b/>
          <w:bCs/>
        </w:rPr>
      </w:pPr>
      <w:r w:rsidRPr="00295CF5">
        <w:rPr>
          <w:b/>
          <w:bCs/>
        </w:rPr>
        <w:t>Notary</w:t>
      </w:r>
      <w:r w:rsidR="00AD15BD">
        <w:rPr>
          <w:b/>
          <w:bCs/>
        </w:rPr>
        <w:t xml:space="preserve"> Service</w:t>
      </w:r>
      <w:r w:rsidRPr="00295CF5">
        <w:rPr>
          <w:b/>
          <w:bCs/>
        </w:rPr>
        <w:t xml:space="preserve">: </w:t>
      </w:r>
      <w:r w:rsidR="00795ADD" w:rsidRPr="00C0001C">
        <w:t xml:space="preserve">A </w:t>
      </w:r>
      <w:r w:rsidR="00795ADD" w:rsidRPr="00C0001C">
        <w:rPr>
          <w:rStyle w:val="Emphasis"/>
          <w:i w:val="0"/>
          <w:iCs w:val="0"/>
        </w:rPr>
        <w:t>notary</w:t>
      </w:r>
      <w:r w:rsidR="00795ADD" w:rsidRPr="00C0001C">
        <w:t xml:space="preserve"> is a network service that provides </w:t>
      </w:r>
      <w:r w:rsidR="00AD15BD" w:rsidRPr="00C0001C">
        <w:t xml:space="preserve">both validating consensus and </w:t>
      </w:r>
      <w:r w:rsidR="00795ADD" w:rsidRPr="00C0001C">
        <w:rPr>
          <w:rStyle w:val="Strong"/>
          <w:b w:val="0"/>
          <w:bCs w:val="0"/>
        </w:rPr>
        <w:t>uniqueness consensus</w:t>
      </w:r>
      <w:r w:rsidR="00795ADD">
        <w:t xml:space="preserve"> by attesting that, for a given transaction, </w:t>
      </w:r>
      <w:r w:rsidR="00AD15BD">
        <w:t>it is both valid and</w:t>
      </w:r>
      <w:r w:rsidR="00795ADD">
        <w:t xml:space="preserve"> </w:t>
      </w:r>
      <w:r w:rsidR="00AD15BD">
        <w:t xml:space="preserve">it </w:t>
      </w:r>
      <w:r w:rsidR="00795ADD">
        <w:t>has not already signed other transactions that consumes any of the proposed transaction’s input states.</w:t>
      </w:r>
      <w:r w:rsidR="00AD15BD">
        <w:t xml:space="preserve">  The notary provides the point of finality in the system.</w:t>
      </w:r>
    </w:p>
    <w:p w14:paraId="6FC517FB" w14:textId="77777777" w:rsidR="00295CF5" w:rsidRDefault="00295CF5" w:rsidP="008A32E3">
      <w:pPr>
        <w:tabs>
          <w:tab w:val="left" w:pos="420"/>
        </w:tabs>
      </w:pPr>
    </w:p>
    <w:p w14:paraId="5392D021" w14:textId="4BCAF6B3" w:rsidR="00295CF5" w:rsidRPr="00295CF5" w:rsidRDefault="00295CF5" w:rsidP="008A32E3">
      <w:pPr>
        <w:tabs>
          <w:tab w:val="left" w:pos="420"/>
        </w:tabs>
        <w:rPr>
          <w:b/>
          <w:bCs/>
        </w:rPr>
      </w:pPr>
      <w:r w:rsidRPr="00295CF5">
        <w:rPr>
          <w:b/>
          <w:bCs/>
        </w:rPr>
        <w:t>Key Management</w:t>
      </w:r>
      <w:r w:rsidR="00AD15BD">
        <w:rPr>
          <w:b/>
          <w:bCs/>
        </w:rPr>
        <w:t xml:space="preserve"> Service (KMS)</w:t>
      </w:r>
      <w:r w:rsidRPr="00295CF5">
        <w:rPr>
          <w:b/>
          <w:bCs/>
        </w:rPr>
        <w:t xml:space="preserve">: </w:t>
      </w:r>
      <w:r w:rsidR="00AD15BD">
        <w:t>The KMS is responsible for storing and using private keys to sign things. An implementation of this may, for example, call out to a hardware security module that enforces various auditing and frequency-of-use requirements.  The KMS is a node level service.</w:t>
      </w:r>
    </w:p>
    <w:p w14:paraId="50B8D85D" w14:textId="5D80C2B2" w:rsidR="00295CF5" w:rsidRDefault="00295CF5" w:rsidP="008A32E3">
      <w:pPr>
        <w:tabs>
          <w:tab w:val="left" w:pos="420"/>
        </w:tabs>
      </w:pPr>
    </w:p>
    <w:p w14:paraId="2FBA06CC" w14:textId="5459A70D" w:rsidR="00AD15BD" w:rsidRDefault="00AD15BD" w:rsidP="008A32E3">
      <w:pPr>
        <w:tabs>
          <w:tab w:val="left" w:pos="420"/>
        </w:tabs>
      </w:pPr>
      <w:r w:rsidRPr="00AD15BD">
        <w:rPr>
          <w:b/>
          <w:bCs/>
        </w:rPr>
        <w:t xml:space="preserve">Corda Firewall: </w:t>
      </w:r>
      <w:r>
        <w:t xml:space="preserve">Corda Enterprise </w:t>
      </w:r>
      <w:r w:rsidR="00C0001C">
        <w:t>includes</w:t>
      </w:r>
      <w:r>
        <w:t xml:space="preserve"> a component </w:t>
      </w:r>
      <w:r w:rsidRPr="00C0001C">
        <w:t xml:space="preserve">called the </w:t>
      </w:r>
      <w:r w:rsidRPr="00C0001C">
        <w:rPr>
          <w:rStyle w:val="Emphasis"/>
        </w:rPr>
        <w:t>Corda Firewall</w:t>
      </w:r>
      <w:r w:rsidRPr="00C0001C">
        <w:t xml:space="preserve">. The firewall is actually made up of two separate modules, called the </w:t>
      </w:r>
      <w:r w:rsidRPr="00C0001C">
        <w:rPr>
          <w:rStyle w:val="Emphasis"/>
        </w:rPr>
        <w:t>bridge</w:t>
      </w:r>
      <w:r w:rsidRPr="00C0001C">
        <w:t xml:space="preserve"> and the </w:t>
      </w:r>
      <w:r w:rsidRPr="00C0001C">
        <w:rPr>
          <w:rStyle w:val="Emphasis"/>
        </w:rPr>
        <w:t>float</w:t>
      </w:r>
      <w:r w:rsidRPr="00C0001C">
        <w:t>. These handle outbound and inbound connections respectively</w:t>
      </w:r>
      <w:r w:rsidR="00C0001C" w:rsidRPr="00C0001C">
        <w:t>.  The Corda Firewall acts as an application level firewall and protocol break on all internet facing endpoints.</w:t>
      </w:r>
    </w:p>
    <w:p w14:paraId="0E6A8474" w14:textId="77777777" w:rsidR="00EA7A3A" w:rsidRPr="00C0001C" w:rsidRDefault="00EA7A3A" w:rsidP="008A32E3">
      <w:pPr>
        <w:tabs>
          <w:tab w:val="left" w:pos="420"/>
        </w:tabs>
        <w:rPr>
          <w:b/>
          <w:bCs/>
        </w:rPr>
      </w:pPr>
    </w:p>
    <w:p w14:paraId="0CACF688" w14:textId="5E2501D0" w:rsidR="00F7254F" w:rsidRDefault="00F7254F" w:rsidP="008A32E3">
      <w:pPr>
        <w:tabs>
          <w:tab w:val="left" w:pos="420"/>
        </w:tabs>
      </w:pPr>
    </w:p>
    <w:p w14:paraId="4CC37296" w14:textId="5CF0BC31" w:rsidR="00F7254F" w:rsidRPr="00F7254F" w:rsidRDefault="002E48BB" w:rsidP="00F7254F">
      <w:pPr>
        <w:pStyle w:val="Caption"/>
        <w:rPr>
          <w:b/>
          <w:bCs/>
        </w:rPr>
      </w:pPr>
      <w:r>
        <w:rPr>
          <w:b/>
          <w:bCs/>
        </w:rPr>
        <w:t>6</w:t>
      </w:r>
      <w:r w:rsidR="00F7254F">
        <w:rPr>
          <w:b/>
          <w:bCs/>
        </w:rPr>
        <w:t xml:space="preserve">. </w:t>
      </w:r>
      <w:r w:rsidR="00F7254F" w:rsidRPr="00F7254F">
        <w:rPr>
          <w:b/>
          <w:bCs/>
        </w:rPr>
        <w:t>Deployment</w:t>
      </w:r>
    </w:p>
    <w:p w14:paraId="7A792C60" w14:textId="35CCD119" w:rsidR="00E61A63" w:rsidRDefault="00125469" w:rsidP="008A32E3">
      <w:pPr>
        <w:tabs>
          <w:tab w:val="left" w:pos="420"/>
        </w:tabs>
      </w:pPr>
      <w:r>
        <w:t xml:space="preserve">FAC network </w:t>
      </w:r>
      <w:r w:rsidR="005A7406">
        <w:t xml:space="preserve">nodes </w:t>
      </w:r>
      <w:r>
        <w:t xml:space="preserve">can be deployed either on premises or as a hosted solution.  </w:t>
      </w:r>
      <w:r w:rsidR="005A7406">
        <w:t xml:space="preserve"> Running on Ubuntu the FAC network nodes can be delivered </w:t>
      </w:r>
      <w:r w:rsidR="00E61A63">
        <w:t xml:space="preserve">as fully configured </w:t>
      </w:r>
      <w:r w:rsidR="005A7406">
        <w:t xml:space="preserve">containers for rapid deployment to </w:t>
      </w:r>
      <w:r w:rsidR="00E61A63">
        <w:t>cloud or local servers.</w:t>
      </w:r>
    </w:p>
    <w:p w14:paraId="0D7E7E5B" w14:textId="77777777" w:rsidR="00CD0EC8" w:rsidRDefault="00CD0EC8" w:rsidP="008A32E3">
      <w:pPr>
        <w:tabs>
          <w:tab w:val="left" w:pos="420"/>
        </w:tabs>
      </w:pPr>
    </w:p>
    <w:p w14:paraId="60ABBC87" w14:textId="376C727E" w:rsidR="00A372D6" w:rsidRDefault="00A372D6" w:rsidP="00A372D6">
      <w:pPr>
        <w:pBdr>
          <w:bottom w:val="single" w:sz="4" w:space="1" w:color="auto"/>
        </w:pBdr>
        <w:tabs>
          <w:tab w:val="left" w:pos="420"/>
        </w:tabs>
      </w:pPr>
    </w:p>
    <w:p w14:paraId="56711161" w14:textId="4AB4ACA0" w:rsidR="00A372D6" w:rsidRDefault="00A372D6" w:rsidP="008A32E3">
      <w:pPr>
        <w:tabs>
          <w:tab w:val="left" w:pos="420"/>
        </w:tabs>
      </w:pPr>
    </w:p>
    <w:p w14:paraId="104F4FAB" w14:textId="338AC4BC" w:rsidR="00A372D6" w:rsidRDefault="00A372D6" w:rsidP="008A32E3">
      <w:pPr>
        <w:tabs>
          <w:tab w:val="left" w:pos="420"/>
        </w:tabs>
      </w:pPr>
      <w:r w:rsidRPr="006C66D5">
        <w:rPr>
          <w:b/>
          <w:bCs/>
        </w:rPr>
        <w:t>For more information</w:t>
      </w:r>
      <w:r>
        <w:t xml:space="preserve"> </w:t>
      </w:r>
      <w:r w:rsidR="006C66D5">
        <w:t xml:space="preserve">please </w:t>
      </w:r>
      <w:r>
        <w:t>contact Chris Baldwin, FAC Delivery Manager, chris.baldwin@fundadminchain.com</w:t>
      </w:r>
    </w:p>
    <w:sectPr w:rsidR="00A372D6">
      <w:headerReference w:type="default" r:id="rId13"/>
      <w:footerReference w:type="default" r:id="rId14"/>
      <w:pgSz w:w="11906" w:h="16838"/>
      <w:pgMar w:top="1440" w:right="1440" w:bottom="1440" w:left="1440" w:header="708" w:footer="708" w:gutter="0"/>
      <w:pgBorders w:offsetFrom="page">
        <w:top w:val="single" w:sz="4" w:space="24" w:color="000000"/>
        <w:left w:val="single" w:sz="4" w:space="24" w:color="000000"/>
        <w:bottom w:val="single" w:sz="4" w:space="24" w:color="000000"/>
        <w:right w:val="single" w:sz="4" w:space="24" w:color="000000"/>
      </w:pgBorders>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4A507" w14:textId="77777777" w:rsidR="00306DBB" w:rsidRDefault="00306DBB">
      <w:r>
        <w:separator/>
      </w:r>
    </w:p>
  </w:endnote>
  <w:endnote w:type="continuationSeparator" w:id="0">
    <w:p w14:paraId="58961DE1" w14:textId="77777777" w:rsidR="00306DBB" w:rsidRDefault="00306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CC"/>
    <w:family w:val="swiss"/>
    <w:pitch w:val="default"/>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iberation Mono">
    <w:altName w:val="Calibri"/>
    <w:charset w:val="CC"/>
    <w:family w:val="swiss"/>
    <w:pitch w:val="default"/>
    <w:sig w:usb0="E0000AFF" w:usb1="400078FF" w:usb2="00000001" w:usb3="00000000" w:csb0="600001BF" w:csb1="DFF70000"/>
  </w:font>
  <w:font w:name="NSimSun">
    <w:altName w:val="WenQuanYi Micro Hei"/>
    <w:panose1 w:val="02010609030101010101"/>
    <w:charset w:val="86"/>
    <w:family w:val="modern"/>
    <w:pitch w:val="fixed"/>
    <w:sig w:usb0="00000283" w:usb1="288F0000" w:usb2="00000016" w:usb3="00000000" w:csb0="00040001" w:csb1="00000000"/>
  </w:font>
  <w:font w:name="Liberation Sans">
    <w:altName w:val="Calibri"/>
    <w:charset w:val="CC"/>
    <w:family w:val="swiss"/>
    <w:pitch w:val="default"/>
    <w:sig w:usb0="E0000AFF" w:usb1="500078FF" w:usb2="00000021" w:usb3="00000000" w:csb0="600001BF" w:csb1="DFF70000"/>
  </w:font>
  <w:font w:name="Microsoft YaHei">
    <w:altName w:val="WenQuanYi Micro Hei"/>
    <w:panose1 w:val="020B0503020204020204"/>
    <w:charset w:val="86"/>
    <w:family w:val="swiss"/>
    <w:pitch w:val="variable"/>
    <w:sig w:usb0="80000287" w:usb1="2ACF3C50" w:usb2="00000016" w:usb3="00000000" w:csb0="0004001F" w:csb1="00000000"/>
  </w:font>
  <w:font w:name="apple-system;BlinkMacSystemFont">
    <w:altName w:val="Cambria"/>
    <w:panose1 w:val="00000000000000000000"/>
    <w:charset w:val="00"/>
    <w:family w:val="roman"/>
    <w:notTrueType/>
    <w:pitch w:val="default"/>
  </w:font>
  <w:font w:name="Lato;proxima-nova;Helvetica Neu">
    <w:altName w:val="Arial"/>
    <w:panose1 w:val="00000000000000000000"/>
    <w:charset w:val="00"/>
    <w:family w:val="roman"/>
    <w:notTrueType/>
    <w:pitch w:val="default"/>
  </w:font>
  <w:font w:name="Bahnschrift">
    <w:altName w:val="Calibri"/>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5FBC" w14:textId="3ADAE95A" w:rsidR="00AF6A3B" w:rsidRDefault="00E41445">
    <w:pPr>
      <w:pStyle w:val="Footer"/>
    </w:pPr>
    <w:r>
      <w:rPr>
        <w:noProof/>
      </w:rPr>
      <mc:AlternateContent>
        <mc:Choice Requires="wps">
          <w:drawing>
            <wp:anchor distT="0" distB="0" distL="114300" distR="114300" simplePos="0" relativeHeight="251658240" behindDoc="0" locked="0" layoutInCell="1" allowOverlap="1" wp14:anchorId="58B65FBF" wp14:editId="75672B5A">
              <wp:simplePos x="0" y="0"/>
              <wp:positionH relativeFrom="margin">
                <wp:align>center</wp:align>
              </wp:positionH>
              <wp:positionV relativeFrom="paragraph">
                <wp:posOffset>0</wp:posOffset>
              </wp:positionV>
              <wp:extent cx="58420" cy="1397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65FC0" w14:textId="77777777" w:rsidR="00AF6A3B" w:rsidRDefault="008A32E3">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8B65FBF" id="_x0000_t202" coordsize="21600,21600" o:spt="202" path="m,l,21600r21600,l21600,xe">
              <v:stroke joinstyle="miter"/>
              <v:path gradientshapeok="t" o:connecttype="rect"/>
            </v:shapetype>
            <v:shape id="Text Box 1" o:spid="_x0000_s1026" type="#_x0000_t202" style="position:absolute;margin-left:0;margin-top:0;width:4.6pt;height:11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" filled="f" stroked="f">
              <v:textbox style="mso-fit-shape-to-text:t" inset="0,0,0,0">
                <w:txbxContent>
                  <w:p w14:paraId="58B65FC0" w14:textId="77777777" w:rsidR="00AF6A3B" w:rsidRDefault="008A32E3">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w10:wrap anchorx="margin"/>
            </v:shape>
          </w:pict>
        </mc:Fallback>
      </mc:AlternateContent>
    </w:r>
    <w:r w:rsidR="009B21C1">
      <w:t>V2.0 Jan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C96DF" w14:textId="77777777" w:rsidR="00306DBB" w:rsidRDefault="00306DBB">
      <w:r>
        <w:separator/>
      </w:r>
    </w:p>
  </w:footnote>
  <w:footnote w:type="continuationSeparator" w:id="0">
    <w:p w14:paraId="73A4EF9F" w14:textId="77777777" w:rsidR="00306DBB" w:rsidRDefault="00306D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CE6E2" w14:textId="77777777" w:rsidR="00816893" w:rsidRPr="00893988" w:rsidRDefault="00816893" w:rsidP="00816893">
    <w:pPr>
      <w:jc w:val="center"/>
    </w:pPr>
    <w:r w:rsidRPr="00893988">
      <w:rPr>
        <w:noProof/>
      </w:rPr>
      <w:drawing>
        <wp:anchor distT="0" distB="0" distL="114300" distR="114300" simplePos="0" relativeHeight="251660288" behindDoc="1" locked="0" layoutInCell="1" allowOverlap="1" wp14:anchorId="68425FB7" wp14:editId="382BE3C1">
          <wp:simplePos x="0" y="0"/>
          <wp:positionH relativeFrom="column">
            <wp:posOffset>5286375</wp:posOffset>
          </wp:positionH>
          <wp:positionV relativeFrom="paragraph">
            <wp:posOffset>-430530</wp:posOffset>
          </wp:positionV>
          <wp:extent cx="1042587" cy="1042587"/>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C Logo 1 - FAC.png"/>
                  <pic:cNvPicPr/>
                </pic:nvPicPr>
                <pic:blipFill>
                  <a:blip r:embed="rId1">
                    <a:extLst>
                      <a:ext uri="{28A0092B-C50C-407E-A947-70E740481C1C}">
                        <a14:useLocalDpi xmlns:a14="http://schemas.microsoft.com/office/drawing/2010/main" val="0"/>
                      </a:ext>
                    </a:extLst>
                  </a:blip>
                  <a:stretch>
                    <a:fillRect/>
                  </a:stretch>
                </pic:blipFill>
                <pic:spPr>
                  <a:xfrm>
                    <a:off x="0" y="0"/>
                    <a:ext cx="1042587" cy="1042587"/>
                  </a:xfrm>
                  <a:prstGeom prst="rect">
                    <a:avLst/>
                  </a:prstGeom>
                </pic:spPr>
              </pic:pic>
            </a:graphicData>
          </a:graphic>
          <wp14:sizeRelH relativeFrom="page">
            <wp14:pctWidth>0</wp14:pctWidth>
          </wp14:sizeRelH>
          <wp14:sizeRelV relativeFrom="page">
            <wp14:pctHeight>0</wp14:pctHeight>
          </wp14:sizeRelV>
        </wp:anchor>
      </w:drawing>
    </w:r>
    <w:r w:rsidRPr="00893988">
      <w:t>FAC: A Next Generation, Transformational Platform for the Funds Industry</w:t>
    </w:r>
  </w:p>
  <w:p w14:paraId="58B65FBB" w14:textId="01715169" w:rsidR="00AF6A3B" w:rsidRDefault="00AF6A3B">
    <w:pPr>
      <w:pStyle w:val="Header"/>
      <w:tabs>
        <w:tab w:val="clear" w:pos="9026"/>
        <w:tab w:val="right" w:pos="9498"/>
      </w:tabs>
      <w:ind w:right="-472"/>
      <w:jc w:val="right"/>
      <w:rPr>
        <w:rFonts w:ascii="Bahnschrift" w:hAnsi="Bahnschrif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A33DA"/>
    <w:multiLevelType w:val="hybridMultilevel"/>
    <w:tmpl w:val="C6AE9100"/>
    <w:lvl w:ilvl="0" w:tplc="2F1C8CAA">
      <w:start w:val="1"/>
      <w:numFmt w:val="bullet"/>
      <w:lvlText w:val="•"/>
      <w:lvlJc w:val="left"/>
      <w:pPr>
        <w:tabs>
          <w:tab w:val="num" w:pos="720"/>
        </w:tabs>
        <w:ind w:left="720" w:hanging="360"/>
      </w:pPr>
      <w:rPr>
        <w:rFonts w:ascii="Arial" w:hAnsi="Arial" w:hint="default"/>
      </w:rPr>
    </w:lvl>
    <w:lvl w:ilvl="1" w:tplc="F65842CA" w:tentative="1">
      <w:start w:val="1"/>
      <w:numFmt w:val="bullet"/>
      <w:lvlText w:val="•"/>
      <w:lvlJc w:val="left"/>
      <w:pPr>
        <w:tabs>
          <w:tab w:val="num" w:pos="1440"/>
        </w:tabs>
        <w:ind w:left="1440" w:hanging="360"/>
      </w:pPr>
      <w:rPr>
        <w:rFonts w:ascii="Arial" w:hAnsi="Arial" w:hint="default"/>
      </w:rPr>
    </w:lvl>
    <w:lvl w:ilvl="2" w:tplc="A14A28A0" w:tentative="1">
      <w:start w:val="1"/>
      <w:numFmt w:val="bullet"/>
      <w:lvlText w:val="•"/>
      <w:lvlJc w:val="left"/>
      <w:pPr>
        <w:tabs>
          <w:tab w:val="num" w:pos="2160"/>
        </w:tabs>
        <w:ind w:left="2160" w:hanging="360"/>
      </w:pPr>
      <w:rPr>
        <w:rFonts w:ascii="Arial" w:hAnsi="Arial" w:hint="default"/>
      </w:rPr>
    </w:lvl>
    <w:lvl w:ilvl="3" w:tplc="E4924D90" w:tentative="1">
      <w:start w:val="1"/>
      <w:numFmt w:val="bullet"/>
      <w:lvlText w:val="•"/>
      <w:lvlJc w:val="left"/>
      <w:pPr>
        <w:tabs>
          <w:tab w:val="num" w:pos="2880"/>
        </w:tabs>
        <w:ind w:left="2880" w:hanging="360"/>
      </w:pPr>
      <w:rPr>
        <w:rFonts w:ascii="Arial" w:hAnsi="Arial" w:hint="default"/>
      </w:rPr>
    </w:lvl>
    <w:lvl w:ilvl="4" w:tplc="1B96B2AE" w:tentative="1">
      <w:start w:val="1"/>
      <w:numFmt w:val="bullet"/>
      <w:lvlText w:val="•"/>
      <w:lvlJc w:val="left"/>
      <w:pPr>
        <w:tabs>
          <w:tab w:val="num" w:pos="3600"/>
        </w:tabs>
        <w:ind w:left="3600" w:hanging="360"/>
      </w:pPr>
      <w:rPr>
        <w:rFonts w:ascii="Arial" w:hAnsi="Arial" w:hint="default"/>
      </w:rPr>
    </w:lvl>
    <w:lvl w:ilvl="5" w:tplc="36DCED62" w:tentative="1">
      <w:start w:val="1"/>
      <w:numFmt w:val="bullet"/>
      <w:lvlText w:val="•"/>
      <w:lvlJc w:val="left"/>
      <w:pPr>
        <w:tabs>
          <w:tab w:val="num" w:pos="4320"/>
        </w:tabs>
        <w:ind w:left="4320" w:hanging="360"/>
      </w:pPr>
      <w:rPr>
        <w:rFonts w:ascii="Arial" w:hAnsi="Arial" w:hint="default"/>
      </w:rPr>
    </w:lvl>
    <w:lvl w:ilvl="6" w:tplc="7DCED484" w:tentative="1">
      <w:start w:val="1"/>
      <w:numFmt w:val="bullet"/>
      <w:lvlText w:val="•"/>
      <w:lvlJc w:val="left"/>
      <w:pPr>
        <w:tabs>
          <w:tab w:val="num" w:pos="5040"/>
        </w:tabs>
        <w:ind w:left="5040" w:hanging="360"/>
      </w:pPr>
      <w:rPr>
        <w:rFonts w:ascii="Arial" w:hAnsi="Arial" w:hint="default"/>
      </w:rPr>
    </w:lvl>
    <w:lvl w:ilvl="7" w:tplc="4AC250B8" w:tentative="1">
      <w:start w:val="1"/>
      <w:numFmt w:val="bullet"/>
      <w:lvlText w:val="•"/>
      <w:lvlJc w:val="left"/>
      <w:pPr>
        <w:tabs>
          <w:tab w:val="num" w:pos="5760"/>
        </w:tabs>
        <w:ind w:left="5760" w:hanging="360"/>
      </w:pPr>
      <w:rPr>
        <w:rFonts w:ascii="Arial" w:hAnsi="Arial" w:hint="default"/>
      </w:rPr>
    </w:lvl>
    <w:lvl w:ilvl="8" w:tplc="3A2C229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DB6B23C"/>
    <w:multiLevelType w:val="multilevel"/>
    <w:tmpl w:val="5DB6B23C"/>
    <w:lvl w:ilvl="0">
      <w:start w:val="1"/>
      <w:numFmt w:val="bullet"/>
      <w:lvlText w:val=""/>
      <w:lvlJc w:val="left"/>
      <w:pPr>
        <w:tabs>
          <w:tab w:val="left" w:pos="720"/>
        </w:tabs>
        <w:ind w:left="720" w:hanging="360"/>
      </w:pPr>
      <w:rPr>
        <w:rFonts w:ascii="Symbol" w:hAnsi="Symbol" w:cs="OpenSymbol" w:hint="default"/>
      </w:rPr>
    </w:lvl>
    <w:lvl w:ilvl="1" w:tentative="1">
      <w:start w:val="1"/>
      <w:numFmt w:val="bullet"/>
      <w:lvlText w:val="◦"/>
      <w:lvlJc w:val="left"/>
      <w:pPr>
        <w:tabs>
          <w:tab w:val="left" w:pos="1080"/>
        </w:tabs>
        <w:ind w:left="1080" w:hanging="360"/>
      </w:pPr>
      <w:rPr>
        <w:rFonts w:ascii="OpenSymbol" w:hAnsi="OpenSymbol" w:cs="OpenSymbol" w:hint="default"/>
      </w:rPr>
    </w:lvl>
    <w:lvl w:ilvl="2" w:tentative="1">
      <w:start w:val="1"/>
      <w:numFmt w:val="bullet"/>
      <w:lvlText w:val="▪"/>
      <w:lvlJc w:val="left"/>
      <w:pPr>
        <w:tabs>
          <w:tab w:val="left" w:pos="1440"/>
        </w:tabs>
        <w:ind w:left="1440" w:hanging="360"/>
      </w:pPr>
      <w:rPr>
        <w:rFonts w:ascii="OpenSymbol" w:hAnsi="OpenSymbol" w:cs="OpenSymbol" w:hint="default"/>
      </w:rPr>
    </w:lvl>
    <w:lvl w:ilvl="3" w:tentative="1">
      <w:start w:val="1"/>
      <w:numFmt w:val="bullet"/>
      <w:lvlText w:val=""/>
      <w:lvlJc w:val="left"/>
      <w:pPr>
        <w:tabs>
          <w:tab w:val="left" w:pos="1800"/>
        </w:tabs>
        <w:ind w:left="1800" w:hanging="360"/>
      </w:pPr>
      <w:rPr>
        <w:rFonts w:ascii="Symbol" w:hAnsi="Symbol" w:cs="OpenSymbol" w:hint="default"/>
      </w:rPr>
    </w:lvl>
    <w:lvl w:ilvl="4" w:tentative="1">
      <w:start w:val="1"/>
      <w:numFmt w:val="bullet"/>
      <w:lvlText w:val="◦"/>
      <w:lvlJc w:val="left"/>
      <w:pPr>
        <w:tabs>
          <w:tab w:val="left" w:pos="2160"/>
        </w:tabs>
        <w:ind w:left="2160" w:hanging="360"/>
      </w:pPr>
      <w:rPr>
        <w:rFonts w:ascii="OpenSymbol" w:hAnsi="OpenSymbol" w:cs="OpenSymbol" w:hint="default"/>
      </w:rPr>
    </w:lvl>
    <w:lvl w:ilvl="5" w:tentative="1">
      <w:start w:val="1"/>
      <w:numFmt w:val="bullet"/>
      <w:lvlText w:val="▪"/>
      <w:lvlJc w:val="left"/>
      <w:pPr>
        <w:tabs>
          <w:tab w:val="left" w:pos="2520"/>
        </w:tabs>
        <w:ind w:left="2520" w:hanging="360"/>
      </w:pPr>
      <w:rPr>
        <w:rFonts w:ascii="OpenSymbol" w:hAnsi="OpenSymbol" w:cs="OpenSymbol" w:hint="default"/>
      </w:rPr>
    </w:lvl>
    <w:lvl w:ilvl="6" w:tentative="1">
      <w:start w:val="1"/>
      <w:numFmt w:val="bullet"/>
      <w:lvlText w:val=""/>
      <w:lvlJc w:val="left"/>
      <w:pPr>
        <w:tabs>
          <w:tab w:val="left" w:pos="2880"/>
        </w:tabs>
        <w:ind w:left="2880" w:hanging="360"/>
      </w:pPr>
      <w:rPr>
        <w:rFonts w:ascii="Symbol" w:hAnsi="Symbol" w:cs="OpenSymbol" w:hint="default"/>
      </w:rPr>
    </w:lvl>
    <w:lvl w:ilvl="7" w:tentative="1">
      <w:start w:val="1"/>
      <w:numFmt w:val="bullet"/>
      <w:lvlText w:val="◦"/>
      <w:lvlJc w:val="left"/>
      <w:pPr>
        <w:tabs>
          <w:tab w:val="left" w:pos="3240"/>
        </w:tabs>
        <w:ind w:left="3240" w:hanging="360"/>
      </w:pPr>
      <w:rPr>
        <w:rFonts w:ascii="OpenSymbol" w:hAnsi="OpenSymbol" w:cs="OpenSymbol" w:hint="default"/>
      </w:rPr>
    </w:lvl>
    <w:lvl w:ilvl="8" w:tentative="1">
      <w:start w:val="1"/>
      <w:numFmt w:val="bullet"/>
      <w:lvlText w:val="▪"/>
      <w:lvlJc w:val="left"/>
      <w:pPr>
        <w:tabs>
          <w:tab w:val="left" w:pos="3600"/>
        </w:tabs>
        <w:ind w:left="3600" w:hanging="360"/>
      </w:pPr>
      <w:rPr>
        <w:rFonts w:ascii="OpenSymbol" w:hAnsi="OpenSymbol" w:cs="OpenSymbol" w:hint="default"/>
      </w:rPr>
    </w:lvl>
  </w:abstractNum>
  <w:abstractNum w:abstractNumId="2" w15:restartNumberingAfterBreak="0">
    <w:nsid w:val="5DB6B25D"/>
    <w:multiLevelType w:val="multilevel"/>
    <w:tmpl w:val="5DB6B25D"/>
    <w:lvl w:ilvl="0">
      <w:start w:val="1"/>
      <w:numFmt w:val="bullet"/>
      <w:lvlText w:val=""/>
      <w:lvlJc w:val="left"/>
      <w:pPr>
        <w:tabs>
          <w:tab w:val="left" w:pos="420"/>
        </w:tabs>
        <w:ind w:left="420" w:hanging="420"/>
      </w:pPr>
      <w:rPr>
        <w:rFonts w:ascii="Wingdings" w:hAnsi="Wingdings" w:cs="Wingdings" w:hint="default"/>
      </w:r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yNTQxMzA3sDQ1sDRR0lEKTi0uzszPAymwrAUAl0lobSwAAAA="/>
  </w:docVars>
  <w:rsids>
    <w:rsidRoot w:val="00AF6A3B"/>
    <w:rsid w:val="EFEFBFAC"/>
    <w:rsid w:val="000D0454"/>
    <w:rsid w:val="000F4C18"/>
    <w:rsid w:val="00110048"/>
    <w:rsid w:val="00120681"/>
    <w:rsid w:val="00121DC9"/>
    <w:rsid w:val="00125469"/>
    <w:rsid w:val="00160A2A"/>
    <w:rsid w:val="00164A9B"/>
    <w:rsid w:val="00182182"/>
    <w:rsid w:val="001E455B"/>
    <w:rsid w:val="0027505F"/>
    <w:rsid w:val="00295CF5"/>
    <w:rsid w:val="002E48BB"/>
    <w:rsid w:val="00306DBB"/>
    <w:rsid w:val="00371623"/>
    <w:rsid w:val="003C14C8"/>
    <w:rsid w:val="00430033"/>
    <w:rsid w:val="0044257F"/>
    <w:rsid w:val="004765E0"/>
    <w:rsid w:val="00495641"/>
    <w:rsid w:val="00530587"/>
    <w:rsid w:val="005420FF"/>
    <w:rsid w:val="0054226C"/>
    <w:rsid w:val="005550EA"/>
    <w:rsid w:val="005A6B88"/>
    <w:rsid w:val="005A7406"/>
    <w:rsid w:val="00610544"/>
    <w:rsid w:val="00637AA8"/>
    <w:rsid w:val="00641C15"/>
    <w:rsid w:val="006866AA"/>
    <w:rsid w:val="006C66D5"/>
    <w:rsid w:val="006D0A41"/>
    <w:rsid w:val="006D6FA9"/>
    <w:rsid w:val="00795ADD"/>
    <w:rsid w:val="007C6DA1"/>
    <w:rsid w:val="007E236B"/>
    <w:rsid w:val="007F622D"/>
    <w:rsid w:val="00806062"/>
    <w:rsid w:val="00816893"/>
    <w:rsid w:val="00854EC2"/>
    <w:rsid w:val="0087624C"/>
    <w:rsid w:val="008A32E3"/>
    <w:rsid w:val="009A5EC8"/>
    <w:rsid w:val="009B21C1"/>
    <w:rsid w:val="00A372D6"/>
    <w:rsid w:val="00A47514"/>
    <w:rsid w:val="00AD15BD"/>
    <w:rsid w:val="00AE5C16"/>
    <w:rsid w:val="00AF0911"/>
    <w:rsid w:val="00AF6A3B"/>
    <w:rsid w:val="00BA5C81"/>
    <w:rsid w:val="00BC1D80"/>
    <w:rsid w:val="00BD4C91"/>
    <w:rsid w:val="00C0001C"/>
    <w:rsid w:val="00C65036"/>
    <w:rsid w:val="00C917C5"/>
    <w:rsid w:val="00CD0EC8"/>
    <w:rsid w:val="00CD2F8C"/>
    <w:rsid w:val="00D31087"/>
    <w:rsid w:val="00D444F7"/>
    <w:rsid w:val="00E05FBF"/>
    <w:rsid w:val="00E12D30"/>
    <w:rsid w:val="00E41445"/>
    <w:rsid w:val="00E4147F"/>
    <w:rsid w:val="00E56600"/>
    <w:rsid w:val="00E61A63"/>
    <w:rsid w:val="00E72B0A"/>
    <w:rsid w:val="00EA7A3A"/>
    <w:rsid w:val="00EF245C"/>
    <w:rsid w:val="00F33EF4"/>
    <w:rsid w:val="00F7254F"/>
    <w:rsid w:val="00F85163"/>
    <w:rsid w:val="00FE6A30"/>
    <w:rsid w:val="7FFBEBDB"/>
  </w:rsids>
  <m:mathPr>
    <m:mathFont m:val="Cambria Math"/>
    <m:brkBin m:val="before"/>
    <m:brkBinSub m:val="--"/>
    <m:smallFrac m:val="0"/>
    <m:dispDef/>
    <m:lMargin m:val="0"/>
    <m:rMargin m:val="0"/>
    <m:defJc m:val="centerGroup"/>
    <m:wrapIndent m:val="1440"/>
    <m:intLim m:val="subSup"/>
    <m:naryLim m:val="undOvr"/>
  </m:mathPr>
  <w:themeFontLang w:val="en-AU"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8B65F78"/>
  <w15:docId w15:val="{6AA9DAD1-200D-47E9-816A-EB69788CB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0" w:line="240" w:lineRule="auto"/>
    </w:pPr>
    <w:rPr>
      <w:rFonts w:asciiTheme="minorHAnsi" w:eastAsiaTheme="minorEastAsia" w:hAnsiTheme="minorHAnsi" w:cs="Calibri"/>
      <w:sz w:val="22"/>
      <w:szCs w:val="22"/>
      <w:lang w:val="en-AU" w:eastAsia="en-AU"/>
    </w:rPr>
  </w:style>
  <w:style w:type="paragraph" w:styleId="Heading1">
    <w:name w:val="heading 1"/>
    <w:basedOn w:val="Normal"/>
    <w:next w:val="Normal"/>
    <w:uiPriority w:val="9"/>
    <w:qFormat/>
    <w:pPr>
      <w:keepNext/>
      <w:keepLines/>
      <w:pageBreakBefore/>
      <w:spacing w:before="340" w:after="330" w:line="578" w:lineRule="auto"/>
      <w:outlineLvl w:val="0"/>
    </w:pPr>
    <w:rPr>
      <w:b/>
      <w:bCs/>
      <w:kern w:val="2"/>
      <w:sz w:val="32"/>
      <w:szCs w:val="32"/>
    </w:rPr>
  </w:style>
  <w:style w:type="paragraph" w:styleId="Heading2">
    <w:name w:val="heading 2"/>
    <w:basedOn w:val="Normal"/>
    <w:next w:val="Normal"/>
    <w:link w:val="Heading2Char"/>
    <w:uiPriority w:val="9"/>
    <w:unhideWhenUsed/>
    <w:qFormat/>
    <w:pPr>
      <w:keepNext/>
      <w:keepLines/>
      <w:spacing w:before="260" w:after="260" w:line="415" w:lineRule="auto"/>
      <w:outlineLvl w:val="1"/>
    </w:pPr>
    <w:rPr>
      <w:rFonts w:eastAsia="SimHei"/>
      <w:b/>
      <w:bCs/>
      <w:sz w:val="28"/>
      <w:szCs w:val="28"/>
    </w:rPr>
  </w:style>
  <w:style w:type="paragraph" w:styleId="Heading3">
    <w:name w:val="heading 3"/>
    <w:basedOn w:val="Normal"/>
    <w:next w:val="Normal"/>
    <w:uiPriority w:val="9"/>
    <w:unhideWhenUsed/>
    <w:qFormat/>
    <w:pPr>
      <w:keepNext/>
      <w:keepLines/>
      <w:spacing w:before="260" w:after="260" w:line="415" w:lineRule="auto"/>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uiPriority w:val="99"/>
    <w:unhideWhenUsed/>
    <w:qFormat/>
    <w:rPr>
      <w:rFonts w:ascii="Tahoma" w:hAnsi="Tahoma" w:cs="Tahoma"/>
      <w:sz w:val="16"/>
      <w:szCs w:val="16"/>
    </w:rPr>
  </w:style>
  <w:style w:type="paragraph" w:styleId="BodyText">
    <w:name w:val="Body Text"/>
    <w:basedOn w:val="Normal"/>
    <w:pPr>
      <w:spacing w:after="140" w:line="276" w:lineRule="auto"/>
    </w:pPr>
  </w:style>
  <w:style w:type="paragraph" w:styleId="Caption">
    <w:name w:val="caption"/>
    <w:basedOn w:val="Normal"/>
    <w:next w:val="Normal"/>
    <w:qFormat/>
    <w:pPr>
      <w:suppressLineNumbers/>
      <w:spacing w:before="120" w:after="120"/>
    </w:pPr>
    <w:rPr>
      <w:rFonts w:cs="Arial"/>
      <w:i/>
      <w:iCs/>
      <w:sz w:val="24"/>
      <w:szCs w:val="24"/>
    </w:rPr>
  </w:style>
  <w:style w:type="paragraph" w:styleId="Footer">
    <w:name w:val="footer"/>
    <w:basedOn w:val="a"/>
    <w:uiPriority w:val="99"/>
    <w:unhideWhenUsed/>
    <w:qFormat/>
    <w:pPr>
      <w:tabs>
        <w:tab w:val="center" w:pos="4513"/>
        <w:tab w:val="right" w:pos="9026"/>
      </w:tabs>
    </w:pPr>
  </w:style>
  <w:style w:type="paragraph" w:customStyle="1" w:styleId="a">
    <w:name w:val="Верхний и нижний колонтитулы"/>
    <w:basedOn w:val="Normal"/>
    <w:qFormat/>
  </w:style>
  <w:style w:type="paragraph" w:styleId="Header">
    <w:name w:val="header"/>
    <w:basedOn w:val="a"/>
    <w:uiPriority w:val="99"/>
    <w:unhideWhenUsed/>
    <w:qFormat/>
    <w:pPr>
      <w:tabs>
        <w:tab w:val="center" w:pos="4513"/>
        <w:tab w:val="right" w:pos="9026"/>
      </w:tabs>
    </w:pPr>
  </w:style>
  <w:style w:type="paragraph" w:styleId="List">
    <w:name w:val="List"/>
    <w:basedOn w:val="BodyText"/>
    <w:rPr>
      <w:rFonts w:cs="Arial"/>
    </w:rPr>
  </w:style>
  <w:style w:type="paragraph" w:styleId="Subtitle">
    <w:name w:val="Subtitle"/>
    <w:basedOn w:val="Normal"/>
    <w:next w:val="Normal"/>
    <w:uiPriority w:val="11"/>
    <w:qFormat/>
    <w:pPr>
      <w:jc w:val="right"/>
    </w:pPr>
    <w:rPr>
      <w:i/>
      <w:color w:val="2E75B5"/>
      <w:sz w:val="24"/>
      <w:szCs w:val="24"/>
    </w:rPr>
  </w:style>
  <w:style w:type="paragraph" w:styleId="Title">
    <w:name w:val="Title"/>
    <w:basedOn w:val="Normal"/>
    <w:next w:val="Normal"/>
    <w:uiPriority w:val="10"/>
    <w:qFormat/>
    <w:pPr>
      <w:pBdr>
        <w:bottom w:val="single" w:sz="8" w:space="4" w:color="009900"/>
      </w:pBdr>
      <w:spacing w:before="120" w:after="300"/>
      <w:jc w:val="right"/>
    </w:pPr>
    <w:rPr>
      <w:b/>
      <w:color w:val="009900"/>
      <w:sz w:val="52"/>
      <w:szCs w:val="52"/>
    </w:rPr>
  </w:style>
  <w:style w:type="paragraph" w:styleId="TOC1">
    <w:name w:val="toc 1"/>
    <w:basedOn w:val="Normal"/>
    <w:next w:val="Normal"/>
    <w:uiPriority w:val="39"/>
    <w:unhideWhenUsed/>
  </w:style>
  <w:style w:type="paragraph" w:styleId="TOC2">
    <w:name w:val="toc 2"/>
    <w:basedOn w:val="Normal"/>
    <w:next w:val="Normal"/>
    <w:uiPriority w:val="39"/>
    <w:unhideWhenUsed/>
    <w:pPr>
      <w:ind w:left="420" w:firstLine="960"/>
    </w:pPr>
  </w:style>
  <w:style w:type="paragraph" w:styleId="TOC3">
    <w:name w:val="toc 3"/>
    <w:basedOn w:val="Normal"/>
    <w:next w:val="Normal"/>
    <w:uiPriority w:val="39"/>
    <w:unhideWhenUsed/>
    <w:pPr>
      <w:ind w:left="840" w:firstLine="960"/>
    </w:pPr>
  </w:style>
  <w:style w:type="character" w:styleId="FollowedHyperlink">
    <w:name w:val="FollowedHyperlink"/>
    <w:basedOn w:val="DefaultParagraphFont"/>
    <w:uiPriority w:val="99"/>
    <w:unhideWhenUsed/>
    <w:qFormat/>
    <w:rPr>
      <w:color w:val="800080"/>
      <w:u w:val="single"/>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3">
    <w:name w:val="Light Grid Accent 3"/>
    <w:basedOn w:val="TableNormal"/>
    <w:uiPriority w:val="62"/>
    <w:qFormat/>
    <w:pPr>
      <w:spacing w:after="0" w:line="240" w:lineRule="auto"/>
    </w:pPr>
    <w:tblPr>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uto"/>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uto"/>
        </w:tcBorders>
      </w:tcPr>
    </w:tblStylePr>
  </w:style>
  <w:style w:type="character" w:customStyle="1" w:styleId="-">
    <w:name w:val="Интернет-ссылка"/>
    <w:basedOn w:val="DefaultParagraphFont"/>
    <w:uiPriority w:val="99"/>
    <w:unhideWhenUsed/>
    <w:rPr>
      <w:color w:val="0000FF"/>
      <w:u w:val="single"/>
    </w:rPr>
  </w:style>
  <w:style w:type="character" w:customStyle="1" w:styleId="HeaderChar">
    <w:name w:val="Header Char"/>
    <w:basedOn w:val="DefaultParagraphFont"/>
    <w:uiPriority w:val="99"/>
    <w:qFormat/>
  </w:style>
  <w:style w:type="character" w:customStyle="1" w:styleId="FooterChar">
    <w:name w:val="Footer Char"/>
    <w:basedOn w:val="DefaultParagraphFont"/>
    <w:uiPriority w:val="99"/>
    <w:semiHidden/>
    <w:qFormat/>
  </w:style>
  <w:style w:type="character" w:customStyle="1" w:styleId="BalloonTextChar">
    <w:name w:val="Balloon Text Char"/>
    <w:basedOn w:val="DefaultParagraphFont"/>
    <w:uiPriority w:val="99"/>
    <w:semiHidden/>
    <w:qFormat/>
    <w:rPr>
      <w:rFonts w:ascii="Tahoma" w:hAnsi="Tahoma" w:cs="Tahoma"/>
      <w:sz w:val="16"/>
      <w:szCs w:val="16"/>
    </w:rPr>
  </w:style>
  <w:style w:type="character" w:customStyle="1" w:styleId="Heading2Char">
    <w:name w:val="Heading 2 Char"/>
    <w:link w:val="Heading2"/>
    <w:qFormat/>
    <w:rPr>
      <w:rFonts w:asciiTheme="minorHAnsi" w:eastAsiaTheme="minorEastAsia" w:hAnsiTheme="minorHAnsi" w:cs="Calibri"/>
      <w:b/>
      <w:bCs/>
      <w:kern w:val="2"/>
      <w:sz w:val="32"/>
      <w:szCs w:val="32"/>
    </w:rPr>
  </w:style>
  <w:style w:type="character" w:customStyle="1" w:styleId="a0">
    <w:name w:val="Ссылка указателя"/>
    <w:qFormat/>
  </w:style>
  <w:style w:type="character" w:customStyle="1" w:styleId="InternetLink">
    <w:name w:val="Internet Link"/>
    <w:basedOn w:val="DefaultParagraphFont"/>
    <w:qFormat/>
    <w:rPr>
      <w:color w:val="0000FF"/>
      <w:u w:val="single"/>
    </w:rPr>
  </w:style>
  <w:style w:type="character" w:customStyle="1" w:styleId="TitleChar">
    <w:name w:val="Title Char"/>
    <w:qFormat/>
    <w:rPr>
      <w:b/>
      <w:color w:val="009900"/>
      <w:sz w:val="52"/>
      <w:szCs w:val="52"/>
    </w:rPr>
  </w:style>
  <w:style w:type="character" w:customStyle="1" w:styleId="a1">
    <w:name w:val="Маркеры списка"/>
    <w:qFormat/>
    <w:rPr>
      <w:rFonts w:ascii="OpenSymbol" w:eastAsia="OpenSymbol" w:hAnsi="OpenSymbol" w:cs="OpenSymbol"/>
    </w:rPr>
  </w:style>
  <w:style w:type="character" w:customStyle="1" w:styleId="a2">
    <w:name w:val="Выделение"/>
    <w:qFormat/>
    <w:rPr>
      <w:i/>
      <w:iCs/>
    </w:rPr>
  </w:style>
  <w:style w:type="character" w:customStyle="1" w:styleId="a3">
    <w:name w:val="Исходный текст"/>
    <w:qFormat/>
    <w:rPr>
      <w:rFonts w:ascii="Liberation Mono" w:eastAsia="NSimSun" w:hAnsi="Liberation Mono" w:cs="Liberation Mono"/>
    </w:rPr>
  </w:style>
  <w:style w:type="character" w:customStyle="1" w:styleId="a4">
    <w:name w:val="Выделение жирным"/>
    <w:qFormat/>
    <w:rPr>
      <w:b/>
      <w:bCs/>
    </w:rPr>
  </w:style>
  <w:style w:type="paragraph" w:customStyle="1" w:styleId="a5">
    <w:name w:val="Заголовок"/>
    <w:basedOn w:val="Normal"/>
    <w:next w:val="BodyText"/>
    <w:qFormat/>
    <w:pPr>
      <w:keepNext/>
      <w:spacing w:before="240" w:after="120"/>
    </w:pPr>
    <w:rPr>
      <w:rFonts w:ascii="Liberation Sans" w:eastAsia="Microsoft YaHei" w:hAnsi="Liberation Sans" w:cs="Arial"/>
      <w:sz w:val="28"/>
      <w:szCs w:val="28"/>
    </w:rPr>
  </w:style>
  <w:style w:type="paragraph" w:customStyle="1" w:styleId="a6">
    <w:name w:val="Указатель"/>
    <w:basedOn w:val="Normal"/>
    <w:qFormat/>
    <w:pPr>
      <w:suppressLineNumbers/>
    </w:pPr>
    <w:rPr>
      <w:rFonts w:cs="Arial"/>
    </w:rPr>
  </w:style>
  <w:style w:type="paragraph" w:customStyle="1" w:styleId="ListParagraph1">
    <w:name w:val="List Paragraph1"/>
    <w:basedOn w:val="Normal"/>
    <w:uiPriority w:val="34"/>
    <w:qFormat/>
    <w:pPr>
      <w:ind w:left="720"/>
      <w:contextualSpacing/>
    </w:pPr>
  </w:style>
  <w:style w:type="paragraph" w:customStyle="1" w:styleId="a7">
    <w:name w:val="Содержимое врезки"/>
    <w:basedOn w:val="Normal"/>
    <w:qFormat/>
  </w:style>
  <w:style w:type="paragraph" w:customStyle="1" w:styleId="a8">
    <w:name w:val="Блочная цитата"/>
    <w:basedOn w:val="Normal"/>
    <w:qFormat/>
    <w:pPr>
      <w:spacing w:after="283"/>
      <w:ind w:left="567" w:right="567"/>
    </w:pPr>
  </w:style>
  <w:style w:type="table" w:customStyle="1" w:styleId="LightShading-Accent11">
    <w:name w:val="Light Shading - Accent 11"/>
    <w:basedOn w:val="TableNormal"/>
    <w:uiPriority w:val="60"/>
    <w:qFormat/>
    <w:pPr>
      <w:spacing w:after="0" w:line="240" w:lineRule="auto"/>
    </w:pPr>
    <w:rPr>
      <w:color w:val="2F5496" w:themeColor="accent1" w:themeShade="BF"/>
    </w:rPr>
    <w:tblPr>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customStyle="1" w:styleId="Style10">
    <w:name w:val="_Style 10"/>
    <w:basedOn w:val="TableNormal1"/>
    <w:qFormat/>
    <w:tblPr>
      <w:tblCellMar>
        <w:left w:w="115" w:type="dxa"/>
        <w:right w:w="115" w:type="dxa"/>
      </w:tblCellMar>
    </w:tblPr>
  </w:style>
  <w:style w:type="table" w:customStyle="1" w:styleId="TableNormal1">
    <w:name w:val="Table Normal1"/>
    <w:qFormat/>
    <w:tblPr>
      <w:tblCellMar>
        <w:top w:w="0" w:type="dxa"/>
        <w:left w:w="0" w:type="dxa"/>
        <w:bottom w:w="0" w:type="dxa"/>
        <w:right w:w="0" w:type="dxa"/>
      </w:tblCellMar>
    </w:tblPr>
  </w:style>
  <w:style w:type="table" w:customStyle="1" w:styleId="Style11">
    <w:name w:val="_Style 11"/>
    <w:basedOn w:val="TableNormal1"/>
    <w:qFormat/>
    <w:pPr>
      <w:spacing w:after="0"/>
    </w:pPr>
    <w:rPr>
      <w:color w:val="000000"/>
    </w:rPr>
    <w:tblPr>
      <w:tblCellMar>
        <w:left w:w="115" w:type="dxa"/>
        <w:right w:w="115" w:type="dxa"/>
      </w:tblCellMar>
    </w:tblPr>
    <w:tcPr>
      <w:shd w:val="clear" w:color="auto" w:fill="EEF5FA"/>
    </w:tcPr>
  </w:style>
  <w:style w:type="paragraph" w:styleId="NormalWeb">
    <w:name w:val="Normal (Web)"/>
    <w:basedOn w:val="Normal"/>
    <w:uiPriority w:val="99"/>
    <w:unhideWhenUsed/>
    <w:rsid w:val="00816893"/>
    <w:pPr>
      <w:widowControl/>
      <w:spacing w:before="100" w:beforeAutospacing="1" w:after="100" w:afterAutospacing="1"/>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C917C5"/>
    <w:rPr>
      <w:color w:val="0563C1" w:themeColor="hyperlink"/>
      <w:u w:val="single"/>
    </w:rPr>
  </w:style>
  <w:style w:type="character" w:styleId="UnresolvedMention">
    <w:name w:val="Unresolved Mention"/>
    <w:basedOn w:val="DefaultParagraphFont"/>
    <w:uiPriority w:val="99"/>
    <w:semiHidden/>
    <w:unhideWhenUsed/>
    <w:rsid w:val="00C917C5"/>
    <w:rPr>
      <w:color w:val="605E5C"/>
      <w:shd w:val="clear" w:color="auto" w:fill="E1DFDD"/>
    </w:rPr>
  </w:style>
  <w:style w:type="character" w:styleId="Strong">
    <w:name w:val="Strong"/>
    <w:basedOn w:val="DefaultParagraphFont"/>
    <w:uiPriority w:val="22"/>
    <w:qFormat/>
    <w:rsid w:val="00795ADD"/>
    <w:rPr>
      <w:b/>
      <w:bCs/>
    </w:rPr>
  </w:style>
  <w:style w:type="character" w:styleId="Emphasis">
    <w:name w:val="Emphasis"/>
    <w:basedOn w:val="DefaultParagraphFont"/>
    <w:uiPriority w:val="20"/>
    <w:qFormat/>
    <w:rsid w:val="00795A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088986">
      <w:bodyDiv w:val="1"/>
      <w:marLeft w:val="0"/>
      <w:marRight w:val="0"/>
      <w:marTop w:val="0"/>
      <w:marBottom w:val="0"/>
      <w:divBdr>
        <w:top w:val="none" w:sz="0" w:space="0" w:color="auto"/>
        <w:left w:val="none" w:sz="0" w:space="0" w:color="auto"/>
        <w:bottom w:val="none" w:sz="0" w:space="0" w:color="auto"/>
        <w:right w:val="none" w:sz="0" w:space="0" w:color="auto"/>
      </w:divBdr>
    </w:div>
    <w:div w:id="1229878554">
      <w:bodyDiv w:val="1"/>
      <w:marLeft w:val="0"/>
      <w:marRight w:val="0"/>
      <w:marTop w:val="0"/>
      <w:marBottom w:val="0"/>
      <w:divBdr>
        <w:top w:val="none" w:sz="0" w:space="0" w:color="auto"/>
        <w:left w:val="none" w:sz="0" w:space="0" w:color="auto"/>
        <w:bottom w:val="none" w:sz="0" w:space="0" w:color="auto"/>
        <w:right w:val="none" w:sz="0" w:space="0" w:color="auto"/>
      </w:divBdr>
      <w:divsChild>
        <w:div w:id="1790735862">
          <w:marLeft w:val="446"/>
          <w:marRight w:val="0"/>
          <w:marTop w:val="0"/>
          <w:marBottom w:val="0"/>
          <w:divBdr>
            <w:top w:val="none" w:sz="0" w:space="0" w:color="auto"/>
            <w:left w:val="none" w:sz="0" w:space="0" w:color="auto"/>
            <w:bottom w:val="none" w:sz="0" w:space="0" w:color="auto"/>
            <w:right w:val="none" w:sz="0" w:space="0" w:color="auto"/>
          </w:divBdr>
        </w:div>
        <w:div w:id="296188157">
          <w:marLeft w:val="446"/>
          <w:marRight w:val="0"/>
          <w:marTop w:val="0"/>
          <w:marBottom w:val="0"/>
          <w:divBdr>
            <w:top w:val="none" w:sz="0" w:space="0" w:color="auto"/>
            <w:left w:val="none" w:sz="0" w:space="0" w:color="auto"/>
            <w:bottom w:val="none" w:sz="0" w:space="0" w:color="auto"/>
            <w:right w:val="none" w:sz="0" w:space="0" w:color="auto"/>
          </w:divBdr>
        </w:div>
        <w:div w:id="650985369">
          <w:marLeft w:val="446"/>
          <w:marRight w:val="0"/>
          <w:marTop w:val="0"/>
          <w:marBottom w:val="0"/>
          <w:divBdr>
            <w:top w:val="none" w:sz="0" w:space="0" w:color="auto"/>
            <w:left w:val="none" w:sz="0" w:space="0" w:color="auto"/>
            <w:bottom w:val="none" w:sz="0" w:space="0" w:color="auto"/>
            <w:right w:val="none" w:sz="0" w:space="0" w:color="auto"/>
          </w:divBdr>
        </w:div>
        <w:div w:id="481624966">
          <w:marLeft w:val="547"/>
          <w:marRight w:val="0"/>
          <w:marTop w:val="0"/>
          <w:marBottom w:val="160"/>
          <w:divBdr>
            <w:top w:val="none" w:sz="0" w:space="0" w:color="auto"/>
            <w:left w:val="none" w:sz="0" w:space="0" w:color="auto"/>
            <w:bottom w:val="none" w:sz="0" w:space="0" w:color="auto"/>
            <w:right w:val="none" w:sz="0" w:space="0" w:color="auto"/>
          </w:divBdr>
        </w:div>
        <w:div w:id="64843942">
          <w:marLeft w:val="446"/>
          <w:marRight w:val="0"/>
          <w:marTop w:val="0"/>
          <w:marBottom w:val="0"/>
          <w:divBdr>
            <w:top w:val="none" w:sz="0" w:space="0" w:color="auto"/>
            <w:left w:val="none" w:sz="0" w:space="0" w:color="auto"/>
            <w:bottom w:val="none" w:sz="0" w:space="0" w:color="auto"/>
            <w:right w:val="none" w:sz="0" w:space="0" w:color="auto"/>
          </w:divBdr>
        </w:div>
      </w:divsChild>
    </w:div>
    <w:div w:id="1736123735">
      <w:bodyDiv w:val="1"/>
      <w:marLeft w:val="0"/>
      <w:marRight w:val="0"/>
      <w:marTop w:val="0"/>
      <w:marBottom w:val="0"/>
      <w:divBdr>
        <w:top w:val="none" w:sz="0" w:space="0" w:color="auto"/>
        <w:left w:val="none" w:sz="0" w:space="0" w:color="auto"/>
        <w:bottom w:val="none" w:sz="0" w:space="0" w:color="auto"/>
        <w:right w:val="none" w:sz="0" w:space="0" w:color="auto"/>
      </w:divBdr>
    </w:div>
    <w:div w:id="2099980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orda.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5</Pages>
  <Words>1599</Words>
  <Characters>9119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Canagasabey</dc:creator>
  <cp:lastModifiedBy>Chris Baldwin</cp:lastModifiedBy>
  <cp:revision>44</cp:revision>
  <dcterms:created xsi:type="dcterms:W3CDTF">2020-01-23T11:17:00Z</dcterms:created>
  <dcterms:modified xsi:type="dcterms:W3CDTF">2020-02-13T07:02:00Z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1033-10.1.0.5707</vt:lpwstr>
  </property>
  <property fmtid="{D5CDD505-2E9C-101B-9397-08002B2CF9AE}" pid="4" name="LinksUpToDate">
    <vt:bool>false</vt:bool>
  </property>
  <property fmtid="{D5CDD505-2E9C-101B-9397-08002B2CF9AE}" pid="5" name="ScaleCrop">
    <vt:bool>false</vt:bool>
  </property>
</Properties>
</file>