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697" w14:textId="4DC29DA3" w:rsidR="00681851" w:rsidRPr="00B2024B" w:rsidRDefault="00B2024B" w:rsidP="00B2024B">
      <w:pPr>
        <w:jc w:val="center"/>
        <w:rPr>
          <w:sz w:val="28"/>
          <w:szCs w:val="28"/>
        </w:rPr>
      </w:pPr>
      <w:r w:rsidRPr="00B2024B">
        <w:rPr>
          <w:sz w:val="28"/>
          <w:szCs w:val="28"/>
        </w:rPr>
        <w:t>Proyecto AAB2</w:t>
      </w:r>
    </w:p>
    <w:p w14:paraId="5E52E0D6" w14:textId="5FC698E5" w:rsidR="00B2024B" w:rsidRDefault="00B2024B" w:rsidP="00B2024B">
      <w:pPr>
        <w:jc w:val="center"/>
      </w:pPr>
      <w:r w:rsidRPr="00B2024B">
        <w:rPr>
          <w:b/>
          <w:bCs/>
        </w:rPr>
        <w:t>Integrantes: Carlos Sánchez, Marco Abarca</w:t>
      </w:r>
      <w:r>
        <w:t>.</w:t>
      </w:r>
    </w:p>
    <w:p w14:paraId="35EB8DBE" w14:textId="24A2CF7E" w:rsidR="00B2024B" w:rsidRDefault="00B2024B" w:rsidP="00B2024B">
      <w:pPr>
        <w:jc w:val="center"/>
      </w:pPr>
      <w:r>
        <w:t>Ejercicio a resolver:</w:t>
      </w:r>
    </w:p>
    <w:p w14:paraId="0FE19F12" w14:textId="00701487" w:rsidR="00B2024B" w:rsidRDefault="00B2024B" w:rsidP="00B2024B">
      <w:pPr>
        <w:jc w:val="center"/>
      </w:pPr>
      <w:r w:rsidRPr="00B2024B">
        <w:drawing>
          <wp:inline distT="0" distB="0" distL="0" distR="0" wp14:anchorId="66D040D4" wp14:editId="39D70908">
            <wp:extent cx="5400040" cy="5688330"/>
            <wp:effectExtent l="0" t="0" r="0" b="7620"/>
            <wp:docPr id="25804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2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0D7E" w14:textId="77777777" w:rsidR="00B2024B" w:rsidRDefault="00B2024B" w:rsidP="00B2024B">
      <w:r w:rsidRPr="00B2024B">
        <w:rPr>
          <w:b/>
          <w:bCs/>
        </w:rPr>
        <w:t>Análisis:</w:t>
      </w:r>
      <w:r>
        <w:rPr>
          <w:b/>
          <w:bCs/>
        </w:rPr>
        <w:t xml:space="preserve"> </w:t>
      </w:r>
      <w:r>
        <w:t xml:space="preserve">Todos los datos de entrada se los pedirá en una función llamada </w:t>
      </w:r>
      <w:proofErr w:type="spellStart"/>
      <w:r>
        <w:t>pedirDatosUsuario</w:t>
      </w:r>
      <w:proofErr w:type="spellEnd"/>
      <w:r>
        <w:t>. Para almacenar esos datos se declarará una matriz en el método principal la cual contiene 6 filas (</w:t>
      </w:r>
      <w:proofErr w:type="spellStart"/>
      <w:r>
        <w:t>Osea</w:t>
      </w:r>
      <w:proofErr w:type="spellEnd"/>
      <w:r>
        <w:t>, 6 parámetros que el usuario deberá llenar) y 2 columnas (</w:t>
      </w:r>
      <w:proofErr w:type="spellStart"/>
      <w:r>
        <w:t>Osea</w:t>
      </w:r>
      <w:proofErr w:type="spellEnd"/>
      <w:r>
        <w:t>, por cada parámetro solo existirá un argumento). De forma visual, se vería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024B" w14:paraId="5B82E8C7" w14:textId="77777777" w:rsidTr="00B2024B">
        <w:tc>
          <w:tcPr>
            <w:tcW w:w="4247" w:type="dxa"/>
          </w:tcPr>
          <w:p w14:paraId="5AD07BF6" w14:textId="53CF0F12" w:rsidR="00B2024B" w:rsidRDefault="00B2024B" w:rsidP="00B2024B">
            <w:r>
              <w:t>Parámetro 1</w:t>
            </w:r>
          </w:p>
        </w:tc>
        <w:tc>
          <w:tcPr>
            <w:tcW w:w="4247" w:type="dxa"/>
          </w:tcPr>
          <w:p w14:paraId="0B306AEE" w14:textId="5BEC5B30" w:rsidR="00B2024B" w:rsidRDefault="00B2024B" w:rsidP="00B2024B">
            <w:r>
              <w:t>Valor 1</w:t>
            </w:r>
          </w:p>
        </w:tc>
      </w:tr>
      <w:tr w:rsidR="00B2024B" w14:paraId="36AC1337" w14:textId="77777777" w:rsidTr="00B2024B">
        <w:tc>
          <w:tcPr>
            <w:tcW w:w="4247" w:type="dxa"/>
          </w:tcPr>
          <w:p w14:paraId="4828FC99" w14:textId="7E4EF787" w:rsidR="00B2024B" w:rsidRDefault="00B2024B" w:rsidP="00B2024B">
            <w:r>
              <w:t>Parámetro 2</w:t>
            </w:r>
          </w:p>
        </w:tc>
        <w:tc>
          <w:tcPr>
            <w:tcW w:w="4247" w:type="dxa"/>
          </w:tcPr>
          <w:p w14:paraId="676F5F68" w14:textId="43983BAC" w:rsidR="00B2024B" w:rsidRDefault="00B2024B" w:rsidP="00B2024B">
            <w:r>
              <w:t>Valor 2</w:t>
            </w:r>
          </w:p>
        </w:tc>
      </w:tr>
      <w:tr w:rsidR="00B2024B" w14:paraId="44CE78E9" w14:textId="77777777" w:rsidTr="00B2024B">
        <w:tc>
          <w:tcPr>
            <w:tcW w:w="4247" w:type="dxa"/>
          </w:tcPr>
          <w:p w14:paraId="0269F72E" w14:textId="2376ED9D" w:rsidR="00B2024B" w:rsidRDefault="00B2024B" w:rsidP="00B2024B">
            <w:r>
              <w:t>Parámetro 3</w:t>
            </w:r>
          </w:p>
        </w:tc>
        <w:tc>
          <w:tcPr>
            <w:tcW w:w="4247" w:type="dxa"/>
          </w:tcPr>
          <w:p w14:paraId="363C5D27" w14:textId="7899FC8F" w:rsidR="00B2024B" w:rsidRDefault="00B2024B" w:rsidP="00B2024B">
            <w:r>
              <w:t>Valor 3</w:t>
            </w:r>
          </w:p>
        </w:tc>
      </w:tr>
      <w:tr w:rsidR="00B2024B" w14:paraId="5B0D6965" w14:textId="77777777" w:rsidTr="00B2024B">
        <w:tc>
          <w:tcPr>
            <w:tcW w:w="4247" w:type="dxa"/>
          </w:tcPr>
          <w:p w14:paraId="40016806" w14:textId="4BA8BCEB" w:rsidR="00B2024B" w:rsidRDefault="00B2024B" w:rsidP="00B2024B">
            <w:r>
              <w:t>Parámetro 4</w:t>
            </w:r>
          </w:p>
        </w:tc>
        <w:tc>
          <w:tcPr>
            <w:tcW w:w="4247" w:type="dxa"/>
          </w:tcPr>
          <w:p w14:paraId="11007ECE" w14:textId="33558B80" w:rsidR="00B2024B" w:rsidRDefault="00B2024B" w:rsidP="00B2024B">
            <w:r>
              <w:t>Valor 4</w:t>
            </w:r>
          </w:p>
        </w:tc>
      </w:tr>
      <w:tr w:rsidR="00B2024B" w14:paraId="0455E366" w14:textId="77777777" w:rsidTr="00B2024B">
        <w:tc>
          <w:tcPr>
            <w:tcW w:w="4247" w:type="dxa"/>
          </w:tcPr>
          <w:p w14:paraId="2C912940" w14:textId="4255FA60" w:rsidR="00B2024B" w:rsidRDefault="00B2024B" w:rsidP="00B2024B">
            <w:r>
              <w:t>Parámetro 5</w:t>
            </w:r>
          </w:p>
        </w:tc>
        <w:tc>
          <w:tcPr>
            <w:tcW w:w="4247" w:type="dxa"/>
          </w:tcPr>
          <w:p w14:paraId="57E842C2" w14:textId="7A03BB0A" w:rsidR="00B2024B" w:rsidRDefault="00B2024B" w:rsidP="00B2024B">
            <w:r>
              <w:t>Valor 5</w:t>
            </w:r>
          </w:p>
        </w:tc>
      </w:tr>
      <w:tr w:rsidR="00B2024B" w14:paraId="27ECCB6D" w14:textId="77777777" w:rsidTr="00B2024B">
        <w:tc>
          <w:tcPr>
            <w:tcW w:w="4247" w:type="dxa"/>
          </w:tcPr>
          <w:p w14:paraId="6E016824" w14:textId="6A8027BE" w:rsidR="00B2024B" w:rsidRDefault="00B2024B" w:rsidP="00B2024B">
            <w:r>
              <w:t>Parámetro 6</w:t>
            </w:r>
          </w:p>
        </w:tc>
        <w:tc>
          <w:tcPr>
            <w:tcW w:w="4247" w:type="dxa"/>
          </w:tcPr>
          <w:p w14:paraId="47050DBC" w14:textId="3D765795" w:rsidR="00B2024B" w:rsidRDefault="00B2024B" w:rsidP="00B2024B">
            <w:r>
              <w:t>Valor 6</w:t>
            </w:r>
          </w:p>
        </w:tc>
      </w:tr>
    </w:tbl>
    <w:p w14:paraId="64E91C31" w14:textId="427E1C36" w:rsidR="00B2024B" w:rsidRDefault="00B2024B" w:rsidP="00B2024B">
      <w:r>
        <w:t xml:space="preserve"> </w:t>
      </w:r>
    </w:p>
    <w:p w14:paraId="2EC0809C" w14:textId="25461E1D" w:rsidR="00B2024B" w:rsidRDefault="00B2024B" w:rsidP="00B2024B">
      <w:r>
        <w:lastRenderedPageBreak/>
        <w:t>Cabe recalcar que por el momento no tenemos bien en claro el número de parámetros, la dimensión de la matriz puede cambiar conforme avancemos.</w:t>
      </w:r>
    </w:p>
    <w:p w14:paraId="0AA5325F" w14:textId="2D3B484A" w:rsidR="00B2024B" w:rsidRDefault="00B2024B" w:rsidP="00B2024B">
      <w:r>
        <w:t>Una vez rellenada la matriz, llamamos a otro subproceso o método el cual devolverá una cadena y recibe como parámetros la matriz y el nombre del usuario. Este método básicamente trabajará con los datos de la matriz para generar la declaración del impuesto a la renta. Una vez este subproceso finalice simplemente imprimimos su resultado:</w:t>
      </w:r>
    </w:p>
    <w:p w14:paraId="7E4E3879" w14:textId="376D90F5" w:rsidR="00B2024B" w:rsidRDefault="00B2024B" w:rsidP="00B2024B">
      <w:r>
        <w:t xml:space="preserve">El ‘boceto’ del proyecto sería esto: </w:t>
      </w:r>
    </w:p>
    <w:p w14:paraId="46C5ED80" w14:textId="3CE1ADCD" w:rsidR="00B2024B" w:rsidRDefault="00B2024B" w:rsidP="00B2024B">
      <w:pPr>
        <w:jc w:val="center"/>
        <w:rPr>
          <w:b/>
          <w:bCs/>
        </w:rPr>
      </w:pPr>
      <w:r w:rsidRPr="00B2024B">
        <w:rPr>
          <w:b/>
          <w:bCs/>
        </w:rPr>
        <w:t>Pseudocódigo:</w:t>
      </w:r>
    </w:p>
    <w:p w14:paraId="70293AB9" w14:textId="3039CCAD" w:rsidR="00B2024B" w:rsidRDefault="00B2024B" w:rsidP="00B2024B">
      <w:pPr>
        <w:jc w:val="center"/>
        <w:rPr>
          <w:b/>
          <w:bCs/>
        </w:rPr>
      </w:pPr>
      <w:r w:rsidRPr="00B2024B">
        <w:rPr>
          <w:b/>
          <w:bCs/>
        </w:rPr>
        <w:drawing>
          <wp:inline distT="0" distB="0" distL="0" distR="0" wp14:anchorId="40C5CE84" wp14:editId="504EB080">
            <wp:extent cx="5400040" cy="3559175"/>
            <wp:effectExtent l="0" t="0" r="0" b="3175"/>
            <wp:docPr id="1658480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80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B62" w14:textId="05A36909" w:rsidR="00590B53" w:rsidRDefault="00590B53" w:rsidP="00B2024B">
      <w:pPr>
        <w:jc w:val="center"/>
        <w:rPr>
          <w:b/>
          <w:bCs/>
        </w:rPr>
      </w:pPr>
      <w:r>
        <w:rPr>
          <w:b/>
          <w:bCs/>
        </w:rPr>
        <w:t>Prueba de escritorio:</w:t>
      </w:r>
    </w:p>
    <w:p w14:paraId="6D0F475E" w14:textId="77777777" w:rsidR="00590B53" w:rsidRDefault="00590B53" w:rsidP="00B2024B">
      <w:pPr>
        <w:jc w:val="center"/>
        <w:rPr>
          <w:b/>
          <w:bCs/>
        </w:rPr>
      </w:pPr>
    </w:p>
    <w:p w14:paraId="5906DDCE" w14:textId="77781202" w:rsidR="00590B53" w:rsidRPr="00B2024B" w:rsidRDefault="00590B53" w:rsidP="00B2024B">
      <w:pPr>
        <w:jc w:val="center"/>
        <w:rPr>
          <w:b/>
          <w:bCs/>
        </w:rPr>
      </w:pPr>
      <w:r>
        <w:rPr>
          <w:b/>
          <w:bCs/>
        </w:rPr>
        <w:t>X</w:t>
      </w:r>
    </w:p>
    <w:sectPr w:rsidR="00590B53" w:rsidRPr="00B20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0"/>
    <w:rsid w:val="00590B53"/>
    <w:rsid w:val="00681851"/>
    <w:rsid w:val="00752A80"/>
    <w:rsid w:val="00B2024B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1B9C"/>
  <w15:chartTrackingRefBased/>
  <w15:docId w15:val="{5E17DC03-B1CC-420D-A6D6-9B865D6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2024-01-17T16:23:00Z</dcterms:created>
  <dcterms:modified xsi:type="dcterms:W3CDTF">2024-01-17T16:31:00Z</dcterms:modified>
</cp:coreProperties>
</file>