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DCD32">
      <w:pPr>
        <w:jc w:val="center"/>
        <w:rPr>
          <w:rFonts w:hint="eastAsia"/>
          <w:sz w:val="36"/>
          <w:szCs w:val="40"/>
          <w:lang w:val="en-US" w:eastAsia="zh-CN"/>
        </w:rPr>
      </w:pPr>
      <w:r>
        <w:rPr>
          <w:rFonts w:hint="eastAsia"/>
          <w:sz w:val="36"/>
          <w:szCs w:val="40"/>
          <w:lang w:val="en-US" w:eastAsia="zh-CN"/>
        </w:rPr>
        <w:t>{{Name}}</w:t>
      </w:r>
    </w:p>
    <w:p w14:paraId="6BDB21A5">
      <w:pPr>
        <w:jc w:val="center"/>
        <w:rPr>
          <w:rFonts w:hint="eastAsia"/>
          <w:sz w:val="24"/>
          <w:szCs w:val="28"/>
        </w:rPr>
      </w:pPr>
      <w:r>
        <w:rPr>
          <w:rFonts w:hint="eastAsia"/>
          <w:sz w:val="36"/>
          <w:szCs w:val="40"/>
          <w:lang w:val="en-US" w:eastAsia="zh-CN"/>
        </w:rPr>
        <w:t>巨额赎回</w:t>
      </w:r>
      <w:r>
        <w:rPr>
          <w:rFonts w:hint="eastAsia"/>
          <w:sz w:val="36"/>
          <w:szCs w:val="40"/>
        </w:rPr>
        <w:t>公告</w:t>
      </w:r>
    </w:p>
    <w:p w14:paraId="7FBF2513">
      <w:pPr>
        <w:rPr>
          <w:rFonts w:hint="eastAsia"/>
          <w:sz w:val="24"/>
          <w:szCs w:val="28"/>
        </w:rPr>
      </w:pPr>
      <w:r>
        <w:rPr>
          <w:rFonts w:hint="eastAsia"/>
          <w:sz w:val="24"/>
          <w:szCs w:val="28"/>
        </w:rPr>
        <w:t>尊敬的投资者：</w:t>
      </w:r>
    </w:p>
    <w:p w14:paraId="63DC67E4">
      <w:pPr>
        <w:ind w:firstLine="420" w:firstLineChars="0"/>
        <w:rPr>
          <w:rFonts w:hint="eastAsia"/>
          <w:sz w:val="24"/>
          <w:szCs w:val="28"/>
        </w:rPr>
      </w:pPr>
      <w:r>
        <w:rPr>
          <w:rFonts w:hint="eastAsia"/>
          <w:sz w:val="24"/>
          <w:szCs w:val="28"/>
        </w:rPr>
        <w:t>{{Manager}}管理的基金产品{{Name}}（基金代码：</w:t>
      </w:r>
      <w:r>
        <w:rPr>
          <w:rFonts w:hint="eastAsia"/>
          <w:sz w:val="24"/>
          <w:szCs w:val="28"/>
          <w:lang w:val="en-US" w:eastAsia="zh-CN"/>
        </w:rPr>
        <w:t>{{Code}}</w:t>
      </w:r>
      <w:r>
        <w:rPr>
          <w:rFonts w:hint="eastAsia"/>
          <w:sz w:val="24"/>
          <w:szCs w:val="28"/>
        </w:rPr>
        <w:t>）（以下简称“本基金”）于</w:t>
      </w:r>
      <w:r>
        <w:rPr>
          <w:rFonts w:hint="eastAsia"/>
          <w:sz w:val="24"/>
          <w:szCs w:val="28"/>
          <w:lang w:val="en-US" w:eastAsia="zh-CN"/>
        </w:rPr>
        <w:t>{{OpenDate}}</w:t>
      </w:r>
      <w:r>
        <w:rPr>
          <w:rFonts w:hint="eastAsia"/>
          <w:sz w:val="24"/>
          <w:szCs w:val="28"/>
        </w:rPr>
        <w:t>开放，在该开放日本基金需处理的基金净赎回申请份额是本基金上一交易日基金总份额的</w:t>
      </w:r>
      <w:r>
        <w:rPr>
          <w:rFonts w:hint="eastAsia"/>
          <w:sz w:val="24"/>
          <w:szCs w:val="28"/>
          <w:lang w:val="en-US" w:eastAsia="zh-CN"/>
        </w:rPr>
        <w:t>{{RealRatio}}</w:t>
      </w:r>
      <w:r>
        <w:rPr>
          <w:rFonts w:hint="eastAsia"/>
          <w:sz w:val="24"/>
          <w:szCs w:val="28"/>
        </w:rPr>
        <w:t>%。</w:t>
      </w:r>
    </w:p>
    <w:p w14:paraId="7964EDC5">
      <w:pPr>
        <w:ind w:firstLine="420" w:firstLineChars="0"/>
        <w:rPr>
          <w:rFonts w:hint="eastAsia"/>
          <w:sz w:val="24"/>
          <w:szCs w:val="28"/>
        </w:rPr>
      </w:pPr>
      <w:r>
        <w:rPr>
          <w:rFonts w:hint="eastAsia"/>
          <w:sz w:val="24"/>
          <w:szCs w:val="28"/>
        </w:rPr>
        <w:t>根据《{{Name}}基金合同》（以下简称“《基金合同》”）中关于巨额赎回认定的规定：“单个开放日中，本基金需处理的净赎回申请份额超过本基金上一交易日基金总份额的</w:t>
      </w:r>
      <w:r>
        <w:rPr>
          <w:rFonts w:hint="eastAsia"/>
          <w:sz w:val="24"/>
          <w:szCs w:val="28"/>
          <w:lang w:val="en-US" w:eastAsia="zh-CN"/>
        </w:rPr>
        <w:t>{{DefinedRatio}}</w:t>
      </w:r>
      <w:r>
        <w:rPr>
          <w:rFonts w:hint="eastAsia"/>
          <w:sz w:val="24"/>
          <w:szCs w:val="28"/>
        </w:rPr>
        <w:t>%时，即认为本基金发生了巨额赎回”。</w:t>
      </w:r>
    </w:p>
    <w:p w14:paraId="25DF0D8C">
      <w:pPr>
        <w:ind w:firstLine="420" w:firstLineChars="0"/>
        <w:rPr>
          <w:rFonts w:hint="eastAsia"/>
          <w:sz w:val="24"/>
          <w:szCs w:val="28"/>
        </w:rPr>
      </w:pPr>
      <w:r>
        <w:rPr>
          <w:rFonts w:hint="eastAsia"/>
          <w:sz w:val="24"/>
          <w:szCs w:val="28"/>
        </w:rPr>
        <w:t>本次触发了巨额赎回</w:t>
      </w:r>
      <w:r>
        <w:rPr>
          <w:rFonts w:hint="eastAsia"/>
          <w:sz w:val="24"/>
          <w:szCs w:val="28"/>
          <w:lang w:eastAsia="zh-CN"/>
        </w:rPr>
        <w:t>，</w:t>
      </w:r>
      <w:r>
        <w:rPr>
          <w:rFonts w:hint="eastAsia"/>
          <w:sz w:val="24"/>
          <w:szCs w:val="28"/>
        </w:rPr>
        <w:t>对赎回份额的处理方式为：</w:t>
      </w:r>
      <w:r>
        <w:rPr>
          <w:rFonts w:hint="eastAsia"/>
          <w:sz w:val="24"/>
          <w:szCs w:val="28"/>
          <w:lang w:val="en-US" w:eastAsia="zh-CN"/>
        </w:rPr>
        <w:t>{{Handle}}</w:t>
      </w:r>
      <w:r>
        <w:rPr>
          <w:rFonts w:hint="eastAsia"/>
          <w:sz w:val="24"/>
          <w:szCs w:val="28"/>
        </w:rPr>
        <w:t>。</w:t>
      </w:r>
    </w:p>
    <w:p w14:paraId="4A7E21C1">
      <w:pPr>
        <w:ind w:firstLine="420" w:firstLineChars="0"/>
        <w:rPr>
          <w:rFonts w:hint="eastAsia"/>
          <w:sz w:val="24"/>
          <w:szCs w:val="28"/>
        </w:rPr>
      </w:pPr>
      <w:r>
        <w:rPr>
          <w:rFonts w:hint="eastAsia"/>
          <w:sz w:val="24"/>
          <w:szCs w:val="28"/>
        </w:rPr>
        <w:t>根据《基金合同》中信息披露内容与《私募投资基金信息披露管理办法》十八条对重大事项披露的规定，我司在此向投资者进行“基金触发巨额赎回此类重大事项”的信息披露。</w:t>
      </w:r>
    </w:p>
    <w:p w14:paraId="5BFF7F29">
      <w:pPr>
        <w:rPr>
          <w:rFonts w:hint="eastAsia" w:eastAsiaTheme="minorEastAsia"/>
          <w:sz w:val="24"/>
          <w:szCs w:val="28"/>
          <w:lang w:val="en-US" w:eastAsia="zh-CN"/>
        </w:rPr>
      </w:pPr>
      <w:r>
        <w:rPr>
          <w:rFonts w:hint="eastAsia"/>
          <w:sz w:val="24"/>
          <w:szCs w:val="28"/>
        </w:rPr>
        <w:t>特此公告！</w:t>
      </w:r>
      <w:r>
        <w:rPr>
          <w:rFonts w:hint="eastAsia"/>
          <w:sz w:val="24"/>
          <w:szCs w:val="28"/>
          <w:lang w:val="en-US" w:eastAsia="zh-CN"/>
        </w:rPr>
        <w:t xml:space="preserve"> </w:t>
      </w:r>
    </w:p>
    <w:p w14:paraId="0D8807C7">
      <w:pPr>
        <w:wordWrap w:val="0"/>
        <w:jc w:val="right"/>
        <w:rPr>
          <w:rFonts w:hint="eastAsia"/>
          <w:sz w:val="24"/>
          <w:szCs w:val="28"/>
        </w:rPr>
      </w:pPr>
      <w:r>
        <w:rPr>
          <w:rFonts w:hint="eastAsia"/>
          <w:sz w:val="24"/>
          <w:szCs w:val="28"/>
          <w:lang w:val="en-US" w:eastAsia="zh-CN"/>
        </w:rPr>
        <w:t xml:space="preserve"> </w:t>
      </w:r>
      <w:r>
        <w:rPr>
          <w:rFonts w:hint="eastAsia"/>
          <w:sz w:val="24"/>
          <w:szCs w:val="28"/>
        </w:rPr>
        <w:t xml:space="preserve">     </w:t>
      </w:r>
    </w:p>
    <w:p w14:paraId="31E96F5C">
      <w:pPr>
        <w:wordWrap w:val="0"/>
        <w:jc w:val="right"/>
        <w:rPr>
          <w:rFonts w:hint="eastAsia"/>
          <w:sz w:val="24"/>
          <w:szCs w:val="28"/>
        </w:rPr>
      </w:pPr>
      <w:r>
        <w:rPr>
          <w:rFonts w:hint="eastAsia"/>
          <w:sz w:val="24"/>
          <w:szCs w:val="28"/>
        </w:rPr>
        <w:t xml:space="preserve">{{Manager}}    </w:t>
      </w:r>
    </w:p>
    <w:p w14:paraId="179CE4A2">
      <w:pPr>
        <w:wordWrap w:val="0"/>
        <w:jc w:val="right"/>
        <w:rPr>
          <w:rFonts w:hint="eastAsia"/>
          <w:sz w:val="24"/>
          <w:szCs w:val="28"/>
        </w:rPr>
      </w:pPr>
      <w:bookmarkStart w:id="0" w:name="_GoBack"/>
      <w:bookmarkEnd w:id="0"/>
      <w:r>
        <w:rPr>
          <w:rFonts w:hint="eastAsia"/>
          <w:sz w:val="24"/>
          <w:szCs w:val="28"/>
        </w:rPr>
        <w:t xml:space="preserve">{{Date}}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M4MzdlM2IzMjMwMDMyZTdhNTYzN2RjNWU3MmYxZjUifQ=="/>
  </w:docVars>
  <w:rsids>
    <w:rsidRoot w:val="00FA7131"/>
    <w:rsid w:val="00055CBD"/>
    <w:rsid w:val="000E0F3C"/>
    <w:rsid w:val="0010747C"/>
    <w:rsid w:val="00113FB2"/>
    <w:rsid w:val="001C3B82"/>
    <w:rsid w:val="003469DE"/>
    <w:rsid w:val="004C0F44"/>
    <w:rsid w:val="004D635A"/>
    <w:rsid w:val="00511776"/>
    <w:rsid w:val="00516300"/>
    <w:rsid w:val="005D085A"/>
    <w:rsid w:val="00643509"/>
    <w:rsid w:val="00747230"/>
    <w:rsid w:val="009447A6"/>
    <w:rsid w:val="009D2FFF"/>
    <w:rsid w:val="00A83C99"/>
    <w:rsid w:val="00C05DCB"/>
    <w:rsid w:val="00CF00FD"/>
    <w:rsid w:val="00F55A16"/>
    <w:rsid w:val="00FA7131"/>
    <w:rsid w:val="00FB63ED"/>
    <w:rsid w:val="00FF3D09"/>
    <w:rsid w:val="027A451B"/>
    <w:rsid w:val="02903C2A"/>
    <w:rsid w:val="08FC21F4"/>
    <w:rsid w:val="0DC44067"/>
    <w:rsid w:val="1D500CE3"/>
    <w:rsid w:val="2C8355CD"/>
    <w:rsid w:val="2E281574"/>
    <w:rsid w:val="2F4E2809"/>
    <w:rsid w:val="39291394"/>
    <w:rsid w:val="422C5BEA"/>
    <w:rsid w:val="530F1F27"/>
    <w:rsid w:val="54EE4292"/>
    <w:rsid w:val="5664316A"/>
    <w:rsid w:val="610726ED"/>
    <w:rsid w:val="627120AE"/>
    <w:rsid w:val="73F13E37"/>
    <w:rsid w:val="7D394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374</Words>
  <Characters>478</Characters>
  <Lines>1</Lines>
  <Paragraphs>1</Paragraphs>
  <TotalTime>2</TotalTime>
  <ScaleCrop>false</ScaleCrop>
  <LinksUpToDate>false</LinksUpToDate>
  <CharactersWithSpaces>519</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2025-04-22T11:22:00Z</dcterms:created>
  <dc:creator>iyu Mot</dc:creator>
  <cp:lastModifiedBy>石俊</cp:lastModifiedBy>
  <dcterms:modified xsi:type="dcterms:W3CDTF">2026-05-08T05:35:48Z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ABE80F0C810243228B3E3C73CFA05269_12</vt:lpwstr>
  </property>
</Properties>
</file>