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2C8" w:rsidRDefault="00C002C8" w:rsidP="00465A71">
      <w:pPr>
        <w:jc w:val="both"/>
        <w:rPr>
          <w:rFonts w:ascii="Verdana" w:hAnsi="Verdana"/>
          <w:sz w:val="20"/>
          <w:szCs w:val="20"/>
          <w:lang w:val="es-EC"/>
        </w:rPr>
      </w:pPr>
    </w:p>
    <w:p w:rsidR="00C002C8" w:rsidRPr="00C002C8" w:rsidRDefault="00DF49F1" w:rsidP="00465A71">
      <w:pPr>
        <w:jc w:val="both"/>
        <w:rPr>
          <w:rFonts w:ascii="Verdana" w:hAnsi="Verdana"/>
          <w:sz w:val="20"/>
          <w:szCs w:val="20"/>
          <w:lang w:val="es-EC"/>
        </w:rPr>
      </w:pPr>
      <w:r w:rsidRPr="00C002C8">
        <w:rPr>
          <w:rFonts w:ascii="Verdana" w:hAnsi="Verdana"/>
          <w:noProof/>
          <w:sz w:val="20"/>
          <w:szCs w:val="20"/>
          <w:lang w:val="es-EC" w:eastAsia="es-EC"/>
        </w:rPr>
        <w:drawing>
          <wp:inline distT="0" distB="0" distL="0" distR="0">
            <wp:extent cx="2980690" cy="1056640"/>
            <wp:effectExtent l="0" t="0" r="0" b="0"/>
            <wp:docPr id="2" name="Imagen 2" descr="LOGOTIPO NUEVO TE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IPO NUEVO TELA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612" w:rsidRDefault="00277612" w:rsidP="00465A71">
      <w:pPr>
        <w:jc w:val="both"/>
        <w:rPr>
          <w:rFonts w:ascii="Verdana" w:hAnsi="Verdana"/>
          <w:sz w:val="20"/>
          <w:szCs w:val="20"/>
          <w:lang w:val="es-EC"/>
        </w:rPr>
      </w:pPr>
    </w:p>
    <w:p w:rsidR="00277612" w:rsidRPr="00B9526E" w:rsidRDefault="00277612" w:rsidP="00277612">
      <w:pPr>
        <w:suppressAutoHyphens/>
        <w:ind w:right="-119"/>
        <w:rPr>
          <w:b/>
          <w:bCs/>
          <w:sz w:val="22"/>
          <w:szCs w:val="22"/>
          <w:u w:val="single"/>
          <w:lang w:val="es-EC"/>
        </w:rPr>
      </w:pPr>
    </w:p>
    <w:p w:rsidR="00277612" w:rsidRPr="00B9526E" w:rsidRDefault="00923349" w:rsidP="00B9526E">
      <w:pPr>
        <w:suppressAutoHyphens/>
        <w:ind w:right="-119"/>
        <w:jc w:val="center"/>
        <w:rPr>
          <w:b/>
          <w:bCs/>
          <w:sz w:val="22"/>
          <w:szCs w:val="22"/>
          <w:u w:val="single"/>
          <w:lang w:val="es-EC"/>
        </w:rPr>
      </w:pPr>
      <w:r>
        <w:rPr>
          <w:b/>
          <w:bCs/>
          <w:sz w:val="22"/>
          <w:szCs w:val="22"/>
          <w:u w:val="single"/>
          <w:lang w:val="es-EC"/>
        </w:rPr>
        <w:t xml:space="preserve">CARTA DE PRESENTACIÓN </w:t>
      </w:r>
    </w:p>
    <w:p w:rsidR="00F53B0B" w:rsidRDefault="00F53B0B" w:rsidP="00F53B0B">
      <w:pPr>
        <w:jc w:val="both"/>
        <w:rPr>
          <w:rFonts w:ascii="Verdana" w:hAnsi="Verdana"/>
          <w:b/>
          <w:sz w:val="20"/>
          <w:szCs w:val="20"/>
          <w:lang w:val="es-ES"/>
        </w:rPr>
      </w:pPr>
    </w:p>
    <w:p w:rsidR="00F53B0B" w:rsidRDefault="00F53B0B" w:rsidP="00F53B0B">
      <w:pPr>
        <w:jc w:val="both"/>
        <w:rPr>
          <w:rFonts w:ascii="Verdana" w:hAnsi="Verdana"/>
          <w:b/>
          <w:sz w:val="20"/>
          <w:szCs w:val="20"/>
          <w:lang w:val="es-ES"/>
        </w:rPr>
      </w:pPr>
    </w:p>
    <w:p w:rsidR="00465A71" w:rsidRPr="00F53B0B" w:rsidRDefault="00F53B0B" w:rsidP="00F53B0B">
      <w:pPr>
        <w:jc w:val="both"/>
        <w:rPr>
          <w:rFonts w:ascii="Verdana" w:hAnsi="Verdana"/>
          <w:b/>
          <w:sz w:val="20"/>
          <w:szCs w:val="20"/>
          <w:lang w:val="es-ES"/>
        </w:rPr>
      </w:pPr>
      <w:r>
        <w:rPr>
          <w:rFonts w:ascii="Verdana" w:hAnsi="Verdana"/>
          <w:b/>
          <w:sz w:val="20"/>
          <w:szCs w:val="20"/>
          <w:lang w:val="es-ES"/>
        </w:rPr>
        <w:t xml:space="preserve">I. </w:t>
      </w:r>
      <w:r w:rsidR="006B43E2">
        <w:rPr>
          <w:rFonts w:ascii="Verdana" w:hAnsi="Verdana"/>
          <w:b/>
          <w:sz w:val="20"/>
          <w:szCs w:val="20"/>
          <w:lang w:val="es-ES"/>
        </w:rPr>
        <w:t>Nuestra empresa</w:t>
      </w:r>
    </w:p>
    <w:p w:rsidR="00F53B0B" w:rsidRDefault="00F53B0B" w:rsidP="00F53B0B">
      <w:pPr>
        <w:jc w:val="both"/>
        <w:rPr>
          <w:rFonts w:ascii="Verdana" w:hAnsi="Verdana"/>
          <w:b/>
          <w:sz w:val="20"/>
          <w:szCs w:val="20"/>
          <w:lang w:val="es-ES"/>
        </w:rPr>
      </w:pPr>
    </w:p>
    <w:p w:rsidR="005C3E48" w:rsidRDefault="00B9526E" w:rsidP="00A551E4">
      <w:pPr>
        <w:jc w:val="both"/>
        <w:rPr>
          <w:rFonts w:ascii="Verdana" w:hAnsi="Verdana" w:cs="Tahoma"/>
          <w:sz w:val="20"/>
          <w:szCs w:val="20"/>
          <w:lang w:val="es-EC"/>
        </w:rPr>
      </w:pPr>
      <w:r>
        <w:rPr>
          <w:b/>
          <w:sz w:val="18"/>
          <w:szCs w:val="18"/>
          <w:lang w:val="es-ES"/>
        </w:rPr>
        <w:t>TELAND S.A.</w:t>
      </w:r>
      <w:r w:rsidR="00937868">
        <w:rPr>
          <w:b/>
          <w:sz w:val="18"/>
          <w:szCs w:val="18"/>
          <w:lang w:val="es-ES"/>
        </w:rPr>
        <w:t xml:space="preserve">, </w:t>
      </w:r>
      <w:r w:rsidR="00E07190">
        <w:rPr>
          <w:rFonts w:ascii="Verdana" w:hAnsi="Verdana" w:cs="Tahoma"/>
          <w:sz w:val="20"/>
          <w:szCs w:val="20"/>
          <w:lang w:val="es-EC"/>
        </w:rPr>
        <w:t>e</w:t>
      </w:r>
      <w:r w:rsidR="00A551E4">
        <w:rPr>
          <w:rFonts w:ascii="Verdana" w:hAnsi="Verdana" w:cs="Tahoma"/>
          <w:sz w:val="20"/>
          <w:szCs w:val="20"/>
          <w:lang w:val="es-EC"/>
        </w:rPr>
        <w:t xml:space="preserve">s una empresa </w:t>
      </w:r>
      <w:r w:rsidR="006B43E2">
        <w:rPr>
          <w:rFonts w:ascii="Verdana" w:hAnsi="Verdana" w:cs="Tahoma"/>
          <w:sz w:val="20"/>
          <w:szCs w:val="20"/>
          <w:lang w:val="es-EC"/>
        </w:rPr>
        <w:t>que presta</w:t>
      </w:r>
      <w:r w:rsidR="002C74E6" w:rsidRPr="00F87BE8">
        <w:rPr>
          <w:rFonts w:ascii="Verdana" w:hAnsi="Verdana" w:cs="Tahoma"/>
          <w:sz w:val="20"/>
          <w:szCs w:val="20"/>
          <w:lang w:val="es-EC"/>
        </w:rPr>
        <w:t xml:space="preserve"> </w:t>
      </w:r>
      <w:r w:rsidR="006B43E2">
        <w:rPr>
          <w:rFonts w:ascii="Verdana" w:hAnsi="Verdana" w:cs="Tahoma"/>
          <w:sz w:val="20"/>
          <w:szCs w:val="20"/>
          <w:lang w:val="es-EC"/>
        </w:rPr>
        <w:t xml:space="preserve">servicio de </w:t>
      </w:r>
      <w:r w:rsidR="002C74E6" w:rsidRPr="00F87BE8">
        <w:rPr>
          <w:rFonts w:ascii="Verdana" w:hAnsi="Verdana" w:cs="Tahoma"/>
          <w:sz w:val="20"/>
          <w:szCs w:val="20"/>
          <w:lang w:val="es-EC"/>
        </w:rPr>
        <w:t>soporte técnico a fabricantes mundiales de equipos terminales y a operadores de telefonía celular</w:t>
      </w:r>
      <w:r w:rsidR="002C74E6">
        <w:rPr>
          <w:rFonts w:ascii="Verdana" w:hAnsi="Verdana" w:cs="Tahoma"/>
          <w:sz w:val="20"/>
          <w:szCs w:val="20"/>
          <w:lang w:val="es-EC"/>
        </w:rPr>
        <w:t xml:space="preserve"> </w:t>
      </w:r>
      <w:r w:rsidR="002C74E6" w:rsidRPr="00F87BE8">
        <w:rPr>
          <w:rFonts w:ascii="Verdana" w:hAnsi="Verdana" w:cs="Tahoma"/>
          <w:sz w:val="20"/>
          <w:szCs w:val="20"/>
          <w:lang w:val="es-EC"/>
        </w:rPr>
        <w:t>como</w:t>
      </w:r>
      <w:r w:rsidR="002C74E6">
        <w:rPr>
          <w:rFonts w:ascii="Verdana" w:hAnsi="Verdana" w:cs="Tahoma"/>
          <w:sz w:val="20"/>
          <w:szCs w:val="20"/>
          <w:lang w:val="es-EC"/>
        </w:rPr>
        <w:t xml:space="preserve"> </w:t>
      </w:r>
      <w:proofErr w:type="spellStart"/>
      <w:r w:rsidR="009E6AD9">
        <w:rPr>
          <w:rFonts w:ascii="Verdana" w:hAnsi="Verdana" w:cs="Tahoma"/>
          <w:sz w:val="20"/>
          <w:szCs w:val="20"/>
          <w:lang w:val="es-EC"/>
        </w:rPr>
        <w:t>Otecel</w:t>
      </w:r>
      <w:proofErr w:type="spellEnd"/>
      <w:r w:rsidR="009E6AD9">
        <w:rPr>
          <w:rFonts w:ascii="Verdana" w:hAnsi="Verdana" w:cs="Tahoma"/>
          <w:sz w:val="20"/>
          <w:szCs w:val="20"/>
          <w:lang w:val="es-EC"/>
        </w:rPr>
        <w:t xml:space="preserve"> S.A./Telefónica </w:t>
      </w:r>
      <w:r w:rsidR="002C74E6" w:rsidRPr="002C74E6">
        <w:rPr>
          <w:rFonts w:ascii="Verdana" w:hAnsi="Verdana" w:cs="Tahoma"/>
          <w:sz w:val="20"/>
          <w:szCs w:val="20"/>
          <w:lang w:val="es-EC"/>
        </w:rPr>
        <w:t xml:space="preserve">y </w:t>
      </w:r>
      <w:r w:rsidR="002265D1">
        <w:rPr>
          <w:rFonts w:ascii="Verdana" w:hAnsi="Verdana" w:cs="Tahoma"/>
          <w:sz w:val="20"/>
          <w:szCs w:val="20"/>
          <w:lang w:val="es-EC"/>
        </w:rPr>
        <w:t xml:space="preserve">la </w:t>
      </w:r>
      <w:r w:rsidR="002C74E6" w:rsidRPr="002C74E6">
        <w:rPr>
          <w:rFonts w:ascii="Verdana" w:hAnsi="Verdana" w:cs="Tahoma"/>
          <w:sz w:val="20"/>
          <w:szCs w:val="20"/>
          <w:lang w:val="es-EC"/>
        </w:rPr>
        <w:t>Corporación Nacional de Telecomunicaciones CNT EP</w:t>
      </w:r>
      <w:r w:rsidR="00A555B0">
        <w:rPr>
          <w:rFonts w:ascii="Verdana" w:hAnsi="Verdana" w:cs="Tahoma"/>
          <w:sz w:val="20"/>
          <w:szCs w:val="20"/>
          <w:lang w:val="es-EC"/>
        </w:rPr>
        <w:t>.</w:t>
      </w:r>
    </w:p>
    <w:p w:rsidR="00A555B0" w:rsidRPr="006965E3" w:rsidRDefault="00A555B0" w:rsidP="00A551E4">
      <w:pPr>
        <w:jc w:val="both"/>
        <w:rPr>
          <w:rFonts w:ascii="Verdana" w:hAnsi="Verdana" w:cs="Tahoma"/>
          <w:sz w:val="20"/>
          <w:szCs w:val="20"/>
          <w:lang w:val="es-EC"/>
        </w:rPr>
      </w:pPr>
    </w:p>
    <w:p w:rsidR="00975CF8" w:rsidRDefault="004A68D8" w:rsidP="00A551E4">
      <w:pPr>
        <w:jc w:val="both"/>
        <w:rPr>
          <w:rFonts w:ascii="Verdana" w:hAnsi="Verdana" w:cs="Tahoma"/>
          <w:sz w:val="20"/>
          <w:szCs w:val="20"/>
          <w:lang w:val="es-EC"/>
        </w:rPr>
      </w:pPr>
      <w:r>
        <w:rPr>
          <w:rFonts w:ascii="Verdana" w:hAnsi="Verdana" w:cs="Tahoma"/>
          <w:sz w:val="20"/>
          <w:szCs w:val="20"/>
          <w:lang w:val="es-EC"/>
        </w:rPr>
        <w:t>Con</w:t>
      </w:r>
      <w:r w:rsidRPr="00F87BE8">
        <w:rPr>
          <w:rFonts w:ascii="Verdana" w:hAnsi="Verdana" w:cs="Tahoma"/>
          <w:sz w:val="20"/>
          <w:szCs w:val="20"/>
          <w:lang w:val="es-EC"/>
        </w:rPr>
        <w:t>scientes</w:t>
      </w:r>
      <w:r w:rsidR="002C74E6" w:rsidRPr="00F87BE8">
        <w:rPr>
          <w:rFonts w:ascii="Verdana" w:hAnsi="Verdana" w:cs="Tahoma"/>
          <w:sz w:val="20"/>
          <w:szCs w:val="20"/>
          <w:lang w:val="es-EC"/>
        </w:rPr>
        <w:t xml:space="preserve"> </w:t>
      </w:r>
      <w:r w:rsidR="001916FD">
        <w:rPr>
          <w:rFonts w:ascii="Verdana" w:hAnsi="Verdana" w:cs="Tahoma"/>
          <w:sz w:val="20"/>
          <w:szCs w:val="20"/>
          <w:lang w:val="es-EC"/>
        </w:rPr>
        <w:t>de</w:t>
      </w:r>
      <w:r w:rsidR="002C74E6" w:rsidRPr="00F87BE8">
        <w:rPr>
          <w:rFonts w:ascii="Verdana" w:hAnsi="Verdana" w:cs="Tahoma"/>
          <w:sz w:val="20"/>
          <w:szCs w:val="20"/>
          <w:lang w:val="es-EC"/>
        </w:rPr>
        <w:t xml:space="preserve"> la calidad del servicio técnico</w:t>
      </w:r>
      <w:r w:rsidR="001916FD">
        <w:rPr>
          <w:rFonts w:ascii="Verdana" w:hAnsi="Verdana" w:cs="Tahoma"/>
          <w:sz w:val="20"/>
          <w:szCs w:val="20"/>
          <w:lang w:val="es-EC"/>
        </w:rPr>
        <w:t xml:space="preserve"> </w:t>
      </w:r>
      <w:r w:rsidR="00937868">
        <w:rPr>
          <w:rFonts w:ascii="Verdana" w:hAnsi="Verdana" w:cs="Tahoma"/>
          <w:sz w:val="20"/>
          <w:szCs w:val="20"/>
          <w:lang w:val="es-EC"/>
        </w:rPr>
        <w:t>de</w:t>
      </w:r>
      <w:r w:rsidR="001916FD">
        <w:rPr>
          <w:rFonts w:ascii="Verdana" w:hAnsi="Verdana" w:cs="Tahoma"/>
          <w:sz w:val="20"/>
          <w:szCs w:val="20"/>
          <w:lang w:val="es-EC"/>
        </w:rPr>
        <w:t xml:space="preserve"> telefonía móvil ,</w:t>
      </w:r>
      <w:r w:rsidR="002C74E6" w:rsidRPr="00F87BE8">
        <w:rPr>
          <w:rFonts w:ascii="Verdana" w:hAnsi="Verdana" w:cs="Tahoma"/>
          <w:sz w:val="20"/>
          <w:szCs w:val="20"/>
          <w:lang w:val="es-EC"/>
        </w:rPr>
        <w:t xml:space="preserve"> </w:t>
      </w:r>
      <w:r w:rsidR="001916FD">
        <w:rPr>
          <w:rFonts w:ascii="Verdana" w:hAnsi="Verdana" w:cs="Tahoma"/>
          <w:sz w:val="20"/>
          <w:szCs w:val="20"/>
          <w:lang w:val="es-EC"/>
        </w:rPr>
        <w:t>Teland S.A.</w:t>
      </w:r>
      <w:r w:rsidR="00937868">
        <w:rPr>
          <w:rFonts w:ascii="Verdana" w:hAnsi="Verdana" w:cs="Tahoma"/>
          <w:sz w:val="20"/>
          <w:szCs w:val="20"/>
          <w:lang w:val="es-EC"/>
        </w:rPr>
        <w:t xml:space="preserve"> para sus procesos </w:t>
      </w:r>
      <w:r w:rsidR="001916FD">
        <w:rPr>
          <w:rFonts w:ascii="Verdana" w:hAnsi="Verdana" w:cs="Tahoma"/>
          <w:sz w:val="20"/>
          <w:szCs w:val="20"/>
          <w:lang w:val="es-EC"/>
        </w:rPr>
        <w:t xml:space="preserve">cuenta con </w:t>
      </w:r>
      <w:r w:rsidR="001916FD" w:rsidRPr="00985B9D">
        <w:rPr>
          <w:rFonts w:ascii="Verdana" w:hAnsi="Verdana" w:cs="Tahoma"/>
          <w:sz w:val="20"/>
          <w:szCs w:val="20"/>
          <w:lang w:val="es-EC"/>
        </w:rPr>
        <w:t>certificación de gestión de calidad ISO-9001 versión 2015</w:t>
      </w:r>
      <w:r w:rsidR="00937868" w:rsidRPr="00985B9D">
        <w:rPr>
          <w:rFonts w:ascii="Verdana" w:hAnsi="Verdana" w:cs="Tahoma"/>
          <w:sz w:val="20"/>
          <w:szCs w:val="20"/>
          <w:lang w:val="es-EC"/>
        </w:rPr>
        <w:t>,</w:t>
      </w:r>
      <w:r w:rsidR="00985B9D" w:rsidRPr="00985B9D">
        <w:rPr>
          <w:rFonts w:ascii="Verdana" w:hAnsi="Verdana" w:cs="Tahoma"/>
          <w:sz w:val="20"/>
          <w:szCs w:val="20"/>
          <w:lang w:val="es-EC"/>
        </w:rPr>
        <w:t xml:space="preserve"> </w:t>
      </w:r>
      <w:r w:rsidR="002C74E6" w:rsidRPr="00985B9D">
        <w:rPr>
          <w:rFonts w:ascii="Verdana" w:hAnsi="Verdana" w:cs="Tahoma"/>
          <w:sz w:val="20"/>
          <w:szCs w:val="20"/>
          <w:lang w:val="es-EC"/>
        </w:rPr>
        <w:t>personal técni</w:t>
      </w:r>
      <w:r w:rsidR="002C74E6" w:rsidRPr="00F87BE8">
        <w:rPr>
          <w:rFonts w:ascii="Verdana" w:hAnsi="Verdana" w:cs="Tahoma"/>
          <w:sz w:val="20"/>
          <w:szCs w:val="20"/>
          <w:lang w:val="es-EC"/>
        </w:rPr>
        <w:t>co con experiencia y altamente calificado, infraestructura,</w:t>
      </w:r>
      <w:r w:rsidR="002C74E6">
        <w:rPr>
          <w:rFonts w:ascii="Verdana" w:hAnsi="Verdana" w:cs="Tahoma"/>
          <w:sz w:val="20"/>
          <w:szCs w:val="20"/>
          <w:lang w:val="es-EC"/>
        </w:rPr>
        <w:t xml:space="preserve"> </w:t>
      </w:r>
      <w:r w:rsidR="002C74E6" w:rsidRPr="00F87BE8">
        <w:rPr>
          <w:rFonts w:ascii="Verdana" w:hAnsi="Verdana" w:cs="Tahoma"/>
          <w:sz w:val="20"/>
          <w:szCs w:val="20"/>
          <w:lang w:val="es-EC"/>
        </w:rPr>
        <w:t>equipos de alta precisión, amplia gama de repuestos</w:t>
      </w:r>
      <w:r w:rsidR="00985B9D">
        <w:rPr>
          <w:rFonts w:ascii="Verdana" w:hAnsi="Verdana" w:cs="Tahoma"/>
          <w:sz w:val="20"/>
          <w:szCs w:val="20"/>
          <w:lang w:val="es-EC"/>
        </w:rPr>
        <w:t>;</w:t>
      </w:r>
      <w:r w:rsidR="00A555B0">
        <w:rPr>
          <w:rFonts w:ascii="Verdana" w:hAnsi="Verdana" w:cs="Tahoma"/>
          <w:sz w:val="20"/>
          <w:szCs w:val="20"/>
          <w:lang w:val="es-EC"/>
        </w:rPr>
        <w:t xml:space="preserve"> </w:t>
      </w:r>
      <w:r w:rsidR="00985B9D">
        <w:rPr>
          <w:rFonts w:ascii="Verdana" w:hAnsi="Verdana" w:cs="Tahoma"/>
          <w:sz w:val="20"/>
          <w:szCs w:val="20"/>
          <w:lang w:val="es-EC"/>
        </w:rPr>
        <w:t xml:space="preserve">y, </w:t>
      </w:r>
      <w:bookmarkStart w:id="0" w:name="OLE_LINK2"/>
      <w:r w:rsidR="00985B9D">
        <w:rPr>
          <w:rFonts w:ascii="Verdana" w:hAnsi="Verdana" w:cs="Tahoma"/>
          <w:sz w:val="20"/>
          <w:szCs w:val="20"/>
          <w:lang w:val="es-EC"/>
        </w:rPr>
        <w:t xml:space="preserve">certificación como centro de servicio técnico autorizado </w:t>
      </w:r>
      <w:r w:rsidR="002C74E6" w:rsidRPr="00F87BE8">
        <w:rPr>
          <w:rFonts w:ascii="Verdana" w:hAnsi="Verdana" w:cs="Tahoma"/>
          <w:sz w:val="20"/>
          <w:szCs w:val="20"/>
          <w:lang w:val="es-EC"/>
        </w:rPr>
        <w:t>por</w:t>
      </w:r>
      <w:r w:rsidR="0024323F">
        <w:rPr>
          <w:rFonts w:ascii="Verdana" w:hAnsi="Verdana" w:cs="Tahoma"/>
          <w:sz w:val="20"/>
          <w:szCs w:val="20"/>
          <w:lang w:val="es-EC"/>
        </w:rPr>
        <w:t xml:space="preserve"> la mayoría de </w:t>
      </w:r>
      <w:r w:rsidR="0024323F" w:rsidRPr="00F87BE8">
        <w:rPr>
          <w:rFonts w:ascii="Verdana" w:hAnsi="Verdana" w:cs="Tahoma"/>
          <w:sz w:val="20"/>
          <w:szCs w:val="20"/>
          <w:lang w:val="es-EC"/>
        </w:rPr>
        <w:t xml:space="preserve">fabricantes </w:t>
      </w:r>
      <w:r w:rsidR="006965E3">
        <w:rPr>
          <w:rFonts w:ascii="Verdana" w:hAnsi="Verdana" w:cs="Tahoma"/>
          <w:sz w:val="20"/>
          <w:szCs w:val="20"/>
          <w:lang w:val="es-EC"/>
        </w:rPr>
        <w:t xml:space="preserve">de equipos de telefonía móvil </w:t>
      </w:r>
      <w:r w:rsidR="00E57C4F">
        <w:rPr>
          <w:rFonts w:ascii="Verdana" w:hAnsi="Verdana" w:cs="Tahoma"/>
          <w:sz w:val="20"/>
          <w:szCs w:val="20"/>
          <w:lang w:val="es-EC"/>
        </w:rPr>
        <w:t>como son: Samsung, Sony, Huawei, Nokia, LG, Motorola, Alcatel, Affix, Bmobile, Verykool, Lenovo, Unnecto, Acer, Akkua, Doppio, Gomobile, Geolocator, Ruggear, Unnecto</w:t>
      </w:r>
      <w:bookmarkEnd w:id="0"/>
      <w:r w:rsidR="004C17D5">
        <w:rPr>
          <w:rFonts w:ascii="Verdana" w:hAnsi="Verdana" w:cs="Tahoma"/>
          <w:sz w:val="20"/>
          <w:szCs w:val="20"/>
          <w:lang w:val="es-EC"/>
        </w:rPr>
        <w:t xml:space="preserve"> entre otros</w:t>
      </w:r>
      <w:r w:rsidR="00E57C4F">
        <w:rPr>
          <w:rFonts w:ascii="Verdana" w:hAnsi="Verdana" w:cs="Tahoma"/>
          <w:sz w:val="20"/>
          <w:szCs w:val="20"/>
          <w:lang w:val="es-EC"/>
        </w:rPr>
        <w:t xml:space="preserve">. </w:t>
      </w:r>
    </w:p>
    <w:p w:rsidR="00805CF0" w:rsidRDefault="00805CF0" w:rsidP="00E07190">
      <w:pPr>
        <w:jc w:val="both"/>
        <w:rPr>
          <w:rFonts w:ascii="Verdana" w:hAnsi="Verdana" w:cs="Tahoma"/>
          <w:sz w:val="20"/>
          <w:szCs w:val="20"/>
          <w:lang w:val="es-ES"/>
        </w:rPr>
      </w:pPr>
    </w:p>
    <w:p w:rsidR="00E07190" w:rsidRDefault="00FB0238" w:rsidP="00E07190">
      <w:pPr>
        <w:jc w:val="both"/>
        <w:rPr>
          <w:rFonts w:ascii="Verdana" w:hAnsi="Verdana" w:cs="Tahoma"/>
          <w:sz w:val="20"/>
          <w:szCs w:val="20"/>
          <w:lang w:val="es-EC"/>
        </w:rPr>
      </w:pPr>
      <w:r>
        <w:rPr>
          <w:rFonts w:ascii="Verdana" w:hAnsi="Verdana" w:cs="Tahoma"/>
          <w:sz w:val="20"/>
          <w:szCs w:val="20"/>
          <w:lang w:val="es-ES"/>
        </w:rPr>
        <w:t>Fundada en Ecuador el 18 de mayo de 2001,</w:t>
      </w:r>
      <w:r w:rsidR="00AA7C8F">
        <w:rPr>
          <w:rFonts w:ascii="Verdana" w:hAnsi="Verdana" w:cs="Tahoma"/>
          <w:sz w:val="20"/>
          <w:szCs w:val="20"/>
          <w:lang w:val="es-EC"/>
        </w:rPr>
        <w:t xml:space="preserve"> </w:t>
      </w:r>
      <w:r w:rsidR="00E07190" w:rsidRPr="003C4E0F">
        <w:rPr>
          <w:rFonts w:ascii="Verdana" w:hAnsi="Verdana" w:cs="Tahoma"/>
          <w:sz w:val="20"/>
          <w:szCs w:val="20"/>
          <w:lang w:val="es-EC"/>
        </w:rPr>
        <w:t xml:space="preserve">Teland S.A es una empresa debidamente constituida </w:t>
      </w:r>
      <w:r w:rsidR="00B95874" w:rsidRPr="003C4E0F">
        <w:rPr>
          <w:rFonts w:ascii="Verdana" w:hAnsi="Verdana" w:cs="Tahoma"/>
          <w:sz w:val="20"/>
          <w:szCs w:val="20"/>
          <w:lang w:val="es-EC"/>
        </w:rPr>
        <w:t>de acuerdo con</w:t>
      </w:r>
      <w:r w:rsidR="00E07190" w:rsidRPr="003C4E0F">
        <w:rPr>
          <w:rFonts w:ascii="Verdana" w:hAnsi="Verdana" w:cs="Tahoma"/>
          <w:sz w:val="20"/>
          <w:szCs w:val="20"/>
          <w:lang w:val="es-EC"/>
        </w:rPr>
        <w:t xml:space="preserve"> la legislación vigente en el Ecuador, </w:t>
      </w:r>
      <w:r w:rsidR="0076280D">
        <w:rPr>
          <w:rFonts w:ascii="Verdana" w:hAnsi="Verdana" w:cs="Tahoma"/>
          <w:sz w:val="20"/>
          <w:szCs w:val="20"/>
          <w:lang w:val="es-EC"/>
        </w:rPr>
        <w:t xml:space="preserve">siendo sus accionistas </w:t>
      </w:r>
      <w:r w:rsidR="00E07190" w:rsidRPr="003C4E0F">
        <w:rPr>
          <w:rFonts w:ascii="Verdana" w:hAnsi="Verdana" w:cs="Tahoma"/>
          <w:sz w:val="20"/>
          <w:szCs w:val="20"/>
          <w:lang w:val="es-EC"/>
        </w:rPr>
        <w:t>el Industrial, ingeniero William Vélez Sierra, accionista mayoritario del Grupo ETHUSS</w:t>
      </w:r>
      <w:r w:rsidR="0076280D">
        <w:rPr>
          <w:rFonts w:ascii="Verdana" w:hAnsi="Verdana" w:cs="Tahoma"/>
          <w:sz w:val="20"/>
          <w:szCs w:val="20"/>
          <w:lang w:val="es-EC"/>
        </w:rPr>
        <w:t xml:space="preserve"> y</w:t>
      </w:r>
      <w:r w:rsidR="0076280D" w:rsidRPr="003C4E0F">
        <w:rPr>
          <w:rFonts w:ascii="Verdana" w:hAnsi="Verdana" w:cs="Tahoma"/>
          <w:sz w:val="20"/>
          <w:szCs w:val="20"/>
          <w:lang w:val="es-EC"/>
        </w:rPr>
        <w:t xml:space="preserve"> </w:t>
      </w:r>
      <w:proofErr w:type="spellStart"/>
      <w:r w:rsidR="0076280D" w:rsidRPr="003C4E0F">
        <w:rPr>
          <w:rFonts w:ascii="Verdana" w:hAnsi="Verdana" w:cs="Tahoma"/>
          <w:sz w:val="20"/>
          <w:szCs w:val="20"/>
          <w:lang w:val="es-EC"/>
        </w:rPr>
        <w:t>Celsa</w:t>
      </w:r>
      <w:proofErr w:type="spellEnd"/>
      <w:r w:rsidR="0076280D" w:rsidRPr="003C4E0F">
        <w:rPr>
          <w:rFonts w:ascii="Verdana" w:hAnsi="Verdana" w:cs="Tahoma"/>
          <w:sz w:val="20"/>
          <w:szCs w:val="20"/>
          <w:lang w:val="es-EC"/>
        </w:rPr>
        <w:t xml:space="preserve"> S.A.</w:t>
      </w:r>
    </w:p>
    <w:p w:rsidR="00AB3E78" w:rsidRPr="003C4E0F" w:rsidRDefault="00AB3E78" w:rsidP="00E07190">
      <w:pPr>
        <w:jc w:val="both"/>
        <w:rPr>
          <w:rFonts w:ascii="Verdana" w:hAnsi="Verdana" w:cs="Tahoma"/>
          <w:sz w:val="20"/>
          <w:szCs w:val="20"/>
          <w:lang w:val="es-EC"/>
        </w:rPr>
      </w:pPr>
    </w:p>
    <w:p w:rsidR="00E07190" w:rsidRPr="003C4E0F" w:rsidRDefault="00E07190" w:rsidP="002E599F">
      <w:pPr>
        <w:spacing w:line="240" w:lineRule="atLeast"/>
        <w:jc w:val="both"/>
        <w:rPr>
          <w:rFonts w:ascii="Verdana" w:hAnsi="Verdana" w:cs="Tahoma"/>
          <w:sz w:val="20"/>
          <w:szCs w:val="20"/>
          <w:lang w:val="es-EC"/>
        </w:rPr>
      </w:pPr>
    </w:p>
    <w:p w:rsidR="00AA0D29" w:rsidRDefault="00AB3E78" w:rsidP="00A551E4">
      <w:pPr>
        <w:jc w:val="both"/>
        <w:rPr>
          <w:rFonts w:ascii="Verdana" w:hAnsi="Verdana"/>
          <w:b/>
          <w:sz w:val="20"/>
          <w:szCs w:val="20"/>
          <w:lang w:val="es-ES"/>
        </w:rPr>
      </w:pPr>
      <w:r>
        <w:rPr>
          <w:rFonts w:ascii="Verdana" w:hAnsi="Verdana"/>
          <w:b/>
          <w:sz w:val="20"/>
          <w:szCs w:val="20"/>
          <w:lang w:val="es-ES"/>
        </w:rPr>
        <w:t xml:space="preserve">II. </w:t>
      </w:r>
      <w:r w:rsidR="00AA0D29">
        <w:rPr>
          <w:rFonts w:ascii="Verdana" w:hAnsi="Verdana"/>
          <w:b/>
          <w:sz w:val="20"/>
          <w:szCs w:val="20"/>
          <w:lang w:val="es-ES"/>
        </w:rPr>
        <w:t>Nuestros servicios</w:t>
      </w:r>
    </w:p>
    <w:p w:rsidR="00E07190" w:rsidRDefault="00AA0D29" w:rsidP="00A551E4">
      <w:pPr>
        <w:jc w:val="both"/>
        <w:rPr>
          <w:rFonts w:ascii="Verdana" w:hAnsi="Verdana"/>
          <w:b/>
          <w:sz w:val="20"/>
          <w:szCs w:val="20"/>
          <w:lang w:val="es-ES"/>
        </w:rPr>
      </w:pPr>
      <w:r>
        <w:rPr>
          <w:rFonts w:ascii="Verdana" w:hAnsi="Verdana"/>
          <w:b/>
          <w:sz w:val="20"/>
          <w:szCs w:val="20"/>
          <w:lang w:val="es-ES"/>
        </w:rPr>
        <w:t xml:space="preserve"> </w:t>
      </w:r>
    </w:p>
    <w:p w:rsidR="009E6AD9" w:rsidRPr="00AA0D29" w:rsidRDefault="009E6AD9" w:rsidP="009E6AD9">
      <w:pPr>
        <w:jc w:val="both"/>
        <w:rPr>
          <w:rFonts w:ascii="Verdana" w:hAnsi="Verdana"/>
          <w:b/>
          <w:sz w:val="20"/>
          <w:szCs w:val="20"/>
          <w:lang w:val="es-EC"/>
        </w:rPr>
      </w:pPr>
      <w:r>
        <w:rPr>
          <w:rFonts w:ascii="Verdana" w:hAnsi="Verdana" w:cs="Tahoma"/>
          <w:sz w:val="20"/>
          <w:szCs w:val="20"/>
          <w:lang w:val="es-EC"/>
        </w:rPr>
        <w:t xml:space="preserve">Contamos con </w:t>
      </w:r>
      <w:bookmarkStart w:id="1" w:name="OLE_LINK1"/>
      <w:r>
        <w:rPr>
          <w:rFonts w:ascii="Verdana" w:hAnsi="Verdana" w:cs="Tahoma"/>
          <w:sz w:val="20"/>
          <w:szCs w:val="20"/>
          <w:lang w:val="es-EC"/>
        </w:rPr>
        <w:t>el certificado de gestión de calidad I</w:t>
      </w:r>
      <w:r w:rsidR="00F15FA0">
        <w:rPr>
          <w:rFonts w:ascii="Verdana" w:hAnsi="Verdana" w:cs="Tahoma"/>
          <w:sz w:val="20"/>
          <w:szCs w:val="20"/>
          <w:lang w:val="es-EC"/>
        </w:rPr>
        <w:t>SO</w:t>
      </w:r>
      <w:r>
        <w:rPr>
          <w:rFonts w:ascii="Verdana" w:hAnsi="Verdana" w:cs="Tahoma"/>
          <w:sz w:val="20"/>
          <w:szCs w:val="20"/>
          <w:lang w:val="es-EC"/>
        </w:rPr>
        <w:t xml:space="preserve"> -9001 </w:t>
      </w:r>
      <w:r w:rsidR="004B3A6B">
        <w:rPr>
          <w:rFonts w:ascii="Verdana" w:hAnsi="Verdana" w:cs="Tahoma"/>
          <w:sz w:val="20"/>
          <w:szCs w:val="20"/>
          <w:lang w:val="es-EC"/>
        </w:rPr>
        <w:t>versiones</w:t>
      </w:r>
      <w:r w:rsidR="003113CC">
        <w:rPr>
          <w:rFonts w:ascii="Verdana" w:hAnsi="Verdana" w:cs="Tahoma"/>
          <w:sz w:val="20"/>
          <w:szCs w:val="20"/>
          <w:lang w:val="es-EC"/>
        </w:rPr>
        <w:t xml:space="preserve"> 2015</w:t>
      </w:r>
      <w:r w:rsidR="0076280D">
        <w:rPr>
          <w:rFonts w:ascii="Verdana" w:hAnsi="Verdana" w:cs="Tahoma"/>
          <w:sz w:val="20"/>
          <w:szCs w:val="20"/>
          <w:lang w:val="es-EC"/>
        </w:rPr>
        <w:t>,</w:t>
      </w:r>
      <w:r>
        <w:rPr>
          <w:rFonts w:ascii="Verdana" w:hAnsi="Verdana" w:cs="Tahoma"/>
          <w:sz w:val="20"/>
          <w:szCs w:val="20"/>
          <w:lang w:val="es-EC"/>
        </w:rPr>
        <w:t xml:space="preserve"> para</w:t>
      </w:r>
      <w:r w:rsidR="0076280D">
        <w:rPr>
          <w:rFonts w:ascii="Verdana" w:hAnsi="Verdana" w:cs="Tahoma"/>
          <w:sz w:val="20"/>
          <w:szCs w:val="20"/>
          <w:lang w:val="es-EC"/>
        </w:rPr>
        <w:t xml:space="preserve"> nuestros </w:t>
      </w:r>
      <w:r>
        <w:rPr>
          <w:rFonts w:ascii="Verdana" w:hAnsi="Verdana" w:cs="Tahoma"/>
          <w:sz w:val="20"/>
          <w:szCs w:val="20"/>
          <w:lang w:val="es-EC"/>
        </w:rPr>
        <w:t xml:space="preserve">procesos de servicio de </w:t>
      </w:r>
      <w:r w:rsidRPr="00F87BE8">
        <w:rPr>
          <w:rFonts w:ascii="Verdana" w:hAnsi="Verdana" w:cs="Tahoma"/>
          <w:sz w:val="20"/>
          <w:szCs w:val="20"/>
          <w:lang w:val="es-EC"/>
        </w:rPr>
        <w:t>soporte técnico</w:t>
      </w:r>
      <w:r w:rsidR="0076280D">
        <w:rPr>
          <w:rFonts w:ascii="Verdana" w:hAnsi="Verdana" w:cs="Tahoma"/>
          <w:sz w:val="20"/>
          <w:szCs w:val="20"/>
          <w:lang w:val="es-EC"/>
        </w:rPr>
        <w:t>.</w:t>
      </w:r>
    </w:p>
    <w:p w:rsidR="009E6AD9" w:rsidRDefault="009E6AD9" w:rsidP="009E6AD9">
      <w:pPr>
        <w:jc w:val="both"/>
        <w:rPr>
          <w:rFonts w:ascii="Verdana" w:hAnsi="Verdana" w:cs="Tahoma"/>
          <w:sz w:val="20"/>
          <w:szCs w:val="20"/>
          <w:lang w:val="es-EC"/>
        </w:rPr>
      </w:pPr>
    </w:p>
    <w:p w:rsidR="009E6AD9" w:rsidRPr="00F87BE8" w:rsidRDefault="009E6AD9" w:rsidP="009E6AD9">
      <w:pPr>
        <w:jc w:val="both"/>
        <w:rPr>
          <w:rFonts w:ascii="Verdana" w:hAnsi="Verdana" w:cs="Tahoma"/>
          <w:sz w:val="20"/>
          <w:szCs w:val="20"/>
          <w:lang w:val="es-EC"/>
        </w:rPr>
      </w:pPr>
      <w:r>
        <w:rPr>
          <w:rFonts w:ascii="Verdana" w:hAnsi="Verdana" w:cs="Tahoma"/>
          <w:sz w:val="20"/>
          <w:szCs w:val="20"/>
          <w:lang w:val="es-EC"/>
        </w:rPr>
        <w:t>Somos una de las empresas calificadas para cumplir con las funciones que caracterizan al servicio técnico de telefonía móvil:</w:t>
      </w:r>
    </w:p>
    <w:bookmarkEnd w:id="1"/>
    <w:p w:rsidR="009E6AD9" w:rsidRPr="00F87BE8" w:rsidRDefault="009E6AD9" w:rsidP="009E6AD9">
      <w:pPr>
        <w:jc w:val="both"/>
        <w:rPr>
          <w:rFonts w:ascii="Verdana" w:hAnsi="Verdana" w:cs="Tahoma"/>
          <w:sz w:val="20"/>
          <w:szCs w:val="20"/>
          <w:lang w:val="es-EC"/>
        </w:rPr>
      </w:pPr>
    </w:p>
    <w:p w:rsidR="009E6AD9" w:rsidRDefault="009E6AD9" w:rsidP="009E6AD9">
      <w:pPr>
        <w:numPr>
          <w:ilvl w:val="0"/>
          <w:numId w:val="2"/>
        </w:numPr>
        <w:jc w:val="both"/>
        <w:rPr>
          <w:rFonts w:ascii="Verdana" w:hAnsi="Verdana" w:cs="Tahoma"/>
          <w:sz w:val="20"/>
          <w:szCs w:val="20"/>
          <w:lang w:val="es-EC"/>
        </w:rPr>
      </w:pPr>
      <w:r w:rsidRPr="00F87BE8">
        <w:rPr>
          <w:rFonts w:ascii="Verdana" w:hAnsi="Verdana" w:cs="Tahoma"/>
          <w:sz w:val="20"/>
          <w:szCs w:val="20"/>
          <w:lang w:val="es-EC"/>
        </w:rPr>
        <w:t xml:space="preserve">Investigación permanente de fallas mecánicas y electrónicas </w:t>
      </w:r>
      <w:r>
        <w:rPr>
          <w:rFonts w:ascii="Verdana" w:hAnsi="Verdana" w:cs="Tahoma"/>
          <w:sz w:val="20"/>
          <w:szCs w:val="20"/>
          <w:lang w:val="es-EC"/>
        </w:rPr>
        <w:t>de terminales.</w:t>
      </w:r>
    </w:p>
    <w:p w:rsidR="009E6AD9" w:rsidRDefault="009E6AD9" w:rsidP="009E6AD9">
      <w:pPr>
        <w:ind w:left="360"/>
        <w:jc w:val="both"/>
        <w:rPr>
          <w:rFonts w:ascii="Verdana" w:hAnsi="Verdana" w:cs="Tahoma"/>
          <w:sz w:val="20"/>
          <w:szCs w:val="20"/>
          <w:lang w:val="es-EC"/>
        </w:rPr>
      </w:pPr>
    </w:p>
    <w:p w:rsidR="009E6AD9" w:rsidRPr="00F87BE8" w:rsidRDefault="009E6AD9" w:rsidP="009E6AD9">
      <w:pPr>
        <w:numPr>
          <w:ilvl w:val="0"/>
          <w:numId w:val="1"/>
        </w:numPr>
        <w:jc w:val="both"/>
        <w:rPr>
          <w:rFonts w:ascii="Verdana" w:hAnsi="Verdana" w:cs="Tahoma"/>
          <w:sz w:val="20"/>
          <w:szCs w:val="20"/>
          <w:lang w:val="es-EC"/>
        </w:rPr>
      </w:pPr>
      <w:r w:rsidRPr="00F87BE8">
        <w:rPr>
          <w:rFonts w:ascii="Verdana" w:hAnsi="Verdana" w:cs="Tahoma"/>
          <w:sz w:val="20"/>
          <w:szCs w:val="20"/>
          <w:lang w:val="es-EC"/>
        </w:rPr>
        <w:t>Reparaciones de equipos celulares</w:t>
      </w:r>
      <w:r w:rsidR="00CE5331">
        <w:rPr>
          <w:rFonts w:ascii="Verdana" w:hAnsi="Verdana" w:cs="Tahoma"/>
          <w:sz w:val="20"/>
          <w:szCs w:val="20"/>
          <w:lang w:val="es-EC"/>
        </w:rPr>
        <w:t xml:space="preserve">, categorizados por </w:t>
      </w:r>
      <w:r w:rsidRPr="00F87BE8">
        <w:rPr>
          <w:rFonts w:ascii="Verdana" w:hAnsi="Verdana" w:cs="Tahoma"/>
          <w:sz w:val="20"/>
          <w:szCs w:val="20"/>
          <w:lang w:val="es-EC"/>
        </w:rPr>
        <w:t>Niveles 0, 1, 2 y 3</w:t>
      </w:r>
      <w:r w:rsidR="00FE73E4">
        <w:rPr>
          <w:rFonts w:ascii="Verdana" w:hAnsi="Verdana" w:cs="Tahoma"/>
          <w:sz w:val="20"/>
          <w:szCs w:val="20"/>
          <w:lang w:val="es-EC"/>
        </w:rPr>
        <w:t xml:space="preserve"> </w:t>
      </w:r>
    </w:p>
    <w:p w:rsidR="009E6AD9" w:rsidRPr="00F87BE8" w:rsidRDefault="009E6AD9" w:rsidP="009E6AD9">
      <w:pPr>
        <w:ind w:left="360"/>
        <w:jc w:val="both"/>
        <w:rPr>
          <w:rFonts w:ascii="Verdana" w:hAnsi="Verdana" w:cs="Tahoma"/>
          <w:sz w:val="20"/>
          <w:szCs w:val="20"/>
          <w:lang w:val="es-EC"/>
        </w:rPr>
      </w:pPr>
    </w:p>
    <w:p w:rsidR="009E6AD9" w:rsidRDefault="009E6AD9" w:rsidP="009E6AD9">
      <w:pPr>
        <w:numPr>
          <w:ilvl w:val="0"/>
          <w:numId w:val="1"/>
        </w:numPr>
        <w:jc w:val="both"/>
        <w:rPr>
          <w:rFonts w:ascii="Verdana" w:hAnsi="Verdana" w:cs="Tahoma"/>
          <w:sz w:val="20"/>
          <w:szCs w:val="20"/>
          <w:lang w:val="es-EC"/>
        </w:rPr>
      </w:pPr>
      <w:r w:rsidRPr="00F87BE8">
        <w:rPr>
          <w:rFonts w:ascii="Verdana" w:hAnsi="Verdana" w:cs="Tahoma"/>
          <w:sz w:val="20"/>
          <w:szCs w:val="20"/>
          <w:lang w:val="es-EC"/>
        </w:rPr>
        <w:t>Reparaciones y mantenimiento de equipos de telefonía fija en todos sus niveles.</w:t>
      </w:r>
    </w:p>
    <w:p w:rsidR="009E6AD9" w:rsidRDefault="009E6AD9" w:rsidP="009E6AD9">
      <w:pPr>
        <w:jc w:val="both"/>
        <w:rPr>
          <w:rFonts w:ascii="Verdana" w:hAnsi="Verdana" w:cs="Tahoma"/>
          <w:sz w:val="20"/>
          <w:szCs w:val="20"/>
          <w:lang w:val="es-EC"/>
        </w:rPr>
      </w:pPr>
    </w:p>
    <w:p w:rsidR="009E6AD9" w:rsidRPr="00F87BE8" w:rsidRDefault="009E6AD9" w:rsidP="009E6AD9">
      <w:pPr>
        <w:jc w:val="both"/>
        <w:rPr>
          <w:rFonts w:ascii="Verdana" w:hAnsi="Verdana" w:cs="Tahoma"/>
          <w:sz w:val="20"/>
          <w:szCs w:val="20"/>
          <w:lang w:val="es-EC"/>
        </w:rPr>
      </w:pPr>
    </w:p>
    <w:p w:rsidR="009E6AD9" w:rsidRPr="00F87BE8" w:rsidRDefault="009E6AD9" w:rsidP="009E6AD9">
      <w:pPr>
        <w:numPr>
          <w:ilvl w:val="0"/>
          <w:numId w:val="1"/>
        </w:numPr>
        <w:jc w:val="both"/>
        <w:rPr>
          <w:rFonts w:ascii="Verdana" w:hAnsi="Verdana" w:cs="Tahoma"/>
          <w:sz w:val="20"/>
          <w:szCs w:val="20"/>
          <w:lang w:val="es-EC"/>
        </w:rPr>
      </w:pPr>
      <w:r w:rsidRPr="00F87BE8">
        <w:rPr>
          <w:rFonts w:ascii="Verdana" w:hAnsi="Verdana" w:cs="Tahoma"/>
          <w:sz w:val="20"/>
          <w:szCs w:val="20"/>
          <w:lang w:val="es-EC"/>
        </w:rPr>
        <w:t>Reparaciones fuera del periodo de garantía de fábrica.</w:t>
      </w:r>
    </w:p>
    <w:p w:rsidR="009E6AD9" w:rsidRPr="00F87BE8" w:rsidRDefault="009E6AD9" w:rsidP="009E6AD9">
      <w:pPr>
        <w:jc w:val="both"/>
        <w:rPr>
          <w:rFonts w:ascii="Verdana" w:hAnsi="Verdana" w:cs="Tahoma"/>
          <w:sz w:val="20"/>
          <w:szCs w:val="20"/>
          <w:lang w:val="es-EC"/>
        </w:rPr>
      </w:pPr>
    </w:p>
    <w:p w:rsidR="009E6AD9" w:rsidRPr="00F87BE8" w:rsidRDefault="009E6AD9" w:rsidP="009E6AD9">
      <w:pPr>
        <w:numPr>
          <w:ilvl w:val="0"/>
          <w:numId w:val="1"/>
        </w:numPr>
        <w:jc w:val="both"/>
        <w:rPr>
          <w:rFonts w:ascii="Verdana" w:hAnsi="Verdana" w:cs="Tahoma"/>
          <w:sz w:val="20"/>
          <w:szCs w:val="20"/>
          <w:lang w:val="es-EC"/>
        </w:rPr>
      </w:pPr>
      <w:r w:rsidRPr="00F87BE8">
        <w:rPr>
          <w:rFonts w:ascii="Verdana" w:hAnsi="Verdana" w:cs="Tahoma"/>
          <w:sz w:val="20"/>
          <w:szCs w:val="20"/>
          <w:lang w:val="es-EC"/>
        </w:rPr>
        <w:t>Cambio de partes y componentes dañados por unidades originales.</w:t>
      </w:r>
    </w:p>
    <w:p w:rsidR="009E6AD9" w:rsidRPr="00F87BE8" w:rsidRDefault="009E6AD9" w:rsidP="009E6AD9">
      <w:pPr>
        <w:jc w:val="both"/>
        <w:rPr>
          <w:rFonts w:ascii="Verdana" w:hAnsi="Verdana" w:cs="Tahoma"/>
          <w:sz w:val="20"/>
          <w:szCs w:val="20"/>
          <w:lang w:val="es-EC"/>
        </w:rPr>
      </w:pPr>
    </w:p>
    <w:p w:rsidR="009E6AD9" w:rsidRDefault="009E6AD9" w:rsidP="009E6AD9">
      <w:pPr>
        <w:numPr>
          <w:ilvl w:val="0"/>
          <w:numId w:val="1"/>
        </w:numPr>
        <w:jc w:val="both"/>
        <w:rPr>
          <w:rFonts w:ascii="Verdana" w:hAnsi="Verdana" w:cs="Tahoma"/>
          <w:sz w:val="20"/>
          <w:szCs w:val="20"/>
          <w:lang w:val="es-EC"/>
        </w:rPr>
      </w:pPr>
      <w:r w:rsidRPr="00F87BE8">
        <w:rPr>
          <w:rFonts w:ascii="Verdana" w:hAnsi="Verdana" w:cs="Tahoma"/>
          <w:sz w:val="20"/>
          <w:szCs w:val="20"/>
          <w:lang w:val="es-EC"/>
        </w:rPr>
        <w:t>Actualizaciones de software</w:t>
      </w:r>
      <w:r w:rsidR="004C17D5">
        <w:rPr>
          <w:rFonts w:ascii="Verdana" w:hAnsi="Verdana" w:cs="Tahoma"/>
          <w:sz w:val="20"/>
          <w:szCs w:val="20"/>
          <w:lang w:val="es-EC"/>
        </w:rPr>
        <w:t xml:space="preserve"> con</w:t>
      </w:r>
      <w:r w:rsidRPr="00F87BE8">
        <w:rPr>
          <w:rFonts w:ascii="Verdana" w:hAnsi="Verdana" w:cs="Tahoma"/>
          <w:sz w:val="20"/>
          <w:szCs w:val="20"/>
          <w:lang w:val="es-EC"/>
        </w:rPr>
        <w:t xml:space="preserve"> las últimas versiones puestas en el mercado por los fabricantes.</w:t>
      </w:r>
    </w:p>
    <w:p w:rsidR="00AB3E78" w:rsidRDefault="00AB3E78" w:rsidP="00AB3E78">
      <w:pPr>
        <w:pStyle w:val="Prrafodelista"/>
        <w:rPr>
          <w:rFonts w:ascii="Verdana" w:hAnsi="Verdana" w:cs="Tahoma"/>
          <w:sz w:val="20"/>
          <w:szCs w:val="20"/>
          <w:lang w:val="es-EC"/>
        </w:rPr>
      </w:pPr>
    </w:p>
    <w:p w:rsidR="00AB3E78" w:rsidRDefault="00AB3E78" w:rsidP="00AB3E78">
      <w:pPr>
        <w:ind w:left="720"/>
        <w:jc w:val="both"/>
        <w:rPr>
          <w:rFonts w:ascii="Verdana" w:hAnsi="Verdana" w:cs="Tahoma"/>
          <w:sz w:val="20"/>
          <w:szCs w:val="20"/>
          <w:lang w:val="es-EC"/>
        </w:rPr>
      </w:pPr>
    </w:p>
    <w:p w:rsidR="002265D1" w:rsidRDefault="002265D1" w:rsidP="002265D1">
      <w:pPr>
        <w:pStyle w:val="Prrafodelista"/>
        <w:rPr>
          <w:rFonts w:ascii="Verdana" w:hAnsi="Verdana" w:cs="Tahoma"/>
          <w:sz w:val="20"/>
          <w:szCs w:val="20"/>
          <w:lang w:val="es-EC"/>
        </w:rPr>
      </w:pPr>
    </w:p>
    <w:p w:rsidR="009E6AD9" w:rsidRDefault="002265D1" w:rsidP="009E6AD9">
      <w:pPr>
        <w:jc w:val="both"/>
        <w:rPr>
          <w:rFonts w:ascii="Verdana" w:hAnsi="Verdana" w:cs="Tahoma"/>
          <w:sz w:val="20"/>
          <w:szCs w:val="20"/>
          <w:lang w:val="es-EC"/>
        </w:rPr>
      </w:pPr>
      <w:r>
        <w:rPr>
          <w:rFonts w:ascii="Verdana" w:hAnsi="Verdana" w:cs="Tahoma"/>
          <w:sz w:val="20"/>
          <w:szCs w:val="20"/>
          <w:lang w:val="es-EC"/>
        </w:rPr>
        <w:t>Adicionalme</w:t>
      </w:r>
      <w:r w:rsidR="0000777F">
        <w:rPr>
          <w:rFonts w:ascii="Verdana" w:hAnsi="Verdana" w:cs="Tahoma"/>
          <w:sz w:val="20"/>
          <w:szCs w:val="20"/>
          <w:lang w:val="es-EC"/>
        </w:rPr>
        <w:t>nte complementamos nuestros servicios con:</w:t>
      </w:r>
    </w:p>
    <w:p w:rsidR="0000777F" w:rsidRDefault="0000777F" w:rsidP="009E6AD9">
      <w:pPr>
        <w:jc w:val="both"/>
        <w:rPr>
          <w:rFonts w:ascii="Verdana" w:hAnsi="Verdana" w:cs="Tahoma"/>
          <w:sz w:val="20"/>
          <w:szCs w:val="20"/>
          <w:lang w:val="es-EC"/>
        </w:rPr>
      </w:pPr>
    </w:p>
    <w:p w:rsidR="0000777F" w:rsidRDefault="0000777F" w:rsidP="0000777F">
      <w:pPr>
        <w:pStyle w:val="Prrafodelista"/>
        <w:numPr>
          <w:ilvl w:val="0"/>
          <w:numId w:val="1"/>
        </w:numPr>
        <w:jc w:val="both"/>
        <w:rPr>
          <w:rFonts w:ascii="Verdana" w:hAnsi="Verdana" w:cs="Tahoma"/>
          <w:sz w:val="20"/>
          <w:szCs w:val="20"/>
          <w:lang w:val="es-EC"/>
        </w:rPr>
      </w:pPr>
      <w:proofErr w:type="spellStart"/>
      <w:r w:rsidRPr="0000777F">
        <w:rPr>
          <w:rFonts w:ascii="Verdana" w:hAnsi="Verdana" w:cs="Tahoma"/>
          <w:sz w:val="20"/>
          <w:szCs w:val="20"/>
          <w:lang w:val="es-EC"/>
        </w:rPr>
        <w:t>Call</w:t>
      </w:r>
      <w:proofErr w:type="spellEnd"/>
      <w:r w:rsidRPr="0000777F">
        <w:rPr>
          <w:rFonts w:ascii="Verdana" w:hAnsi="Verdana" w:cs="Tahoma"/>
          <w:sz w:val="20"/>
          <w:szCs w:val="20"/>
          <w:lang w:val="es-EC"/>
        </w:rPr>
        <w:t xml:space="preserve"> center</w:t>
      </w:r>
      <w:r>
        <w:rPr>
          <w:rFonts w:ascii="Verdana" w:hAnsi="Verdana" w:cs="Tahoma"/>
          <w:sz w:val="20"/>
          <w:szCs w:val="20"/>
          <w:lang w:val="es-EC"/>
        </w:rPr>
        <w:t xml:space="preserve"> para comunicación continua con el cliente.</w:t>
      </w:r>
    </w:p>
    <w:p w:rsidR="0000777F" w:rsidRDefault="0000777F" w:rsidP="0000777F">
      <w:pPr>
        <w:pStyle w:val="Prrafodelista"/>
        <w:ind w:left="720"/>
        <w:jc w:val="both"/>
        <w:rPr>
          <w:rFonts w:ascii="Verdana" w:hAnsi="Verdana" w:cs="Tahoma"/>
          <w:sz w:val="20"/>
          <w:szCs w:val="20"/>
          <w:lang w:val="es-EC"/>
        </w:rPr>
      </w:pPr>
    </w:p>
    <w:p w:rsidR="0000777F" w:rsidRDefault="0000777F" w:rsidP="0000777F">
      <w:pPr>
        <w:pStyle w:val="Prrafodelista"/>
        <w:numPr>
          <w:ilvl w:val="0"/>
          <w:numId w:val="1"/>
        </w:numPr>
        <w:jc w:val="both"/>
        <w:rPr>
          <w:rFonts w:ascii="Verdana" w:hAnsi="Verdana" w:cs="Tahoma"/>
          <w:sz w:val="20"/>
          <w:szCs w:val="20"/>
          <w:lang w:val="es-EC"/>
        </w:rPr>
      </w:pPr>
      <w:r>
        <w:rPr>
          <w:rFonts w:ascii="Verdana" w:hAnsi="Verdana" w:cs="Tahoma"/>
          <w:sz w:val="20"/>
          <w:szCs w:val="20"/>
          <w:lang w:val="es-EC"/>
        </w:rPr>
        <w:t>Servicio de logística con 30 puntos a nivel nacional para el envió de equipos telefónicos desde provincia a los talleres en Quito y Guayaquil.</w:t>
      </w:r>
    </w:p>
    <w:p w:rsidR="0000777F" w:rsidRPr="0000777F" w:rsidRDefault="0000777F" w:rsidP="0000777F">
      <w:pPr>
        <w:pStyle w:val="Prrafodelista"/>
        <w:rPr>
          <w:rFonts w:ascii="Verdana" w:hAnsi="Verdana" w:cs="Tahoma"/>
          <w:sz w:val="20"/>
          <w:szCs w:val="20"/>
          <w:lang w:val="es-EC"/>
        </w:rPr>
      </w:pPr>
    </w:p>
    <w:p w:rsidR="0000777F" w:rsidRDefault="0000777F" w:rsidP="0000777F">
      <w:pPr>
        <w:pStyle w:val="Prrafodelista"/>
        <w:numPr>
          <w:ilvl w:val="0"/>
          <w:numId w:val="1"/>
        </w:numPr>
        <w:jc w:val="both"/>
        <w:rPr>
          <w:rFonts w:ascii="Verdana" w:hAnsi="Verdana" w:cs="Tahoma"/>
          <w:sz w:val="20"/>
          <w:szCs w:val="20"/>
          <w:lang w:val="es-EC"/>
        </w:rPr>
      </w:pPr>
      <w:r>
        <w:rPr>
          <w:rFonts w:ascii="Verdana" w:hAnsi="Verdana" w:cs="Tahoma"/>
          <w:sz w:val="20"/>
          <w:szCs w:val="20"/>
          <w:lang w:val="es-EC"/>
        </w:rPr>
        <w:t xml:space="preserve">Servicio </w:t>
      </w:r>
      <w:proofErr w:type="spellStart"/>
      <w:r>
        <w:rPr>
          <w:rFonts w:ascii="Verdana" w:hAnsi="Verdana" w:cs="Tahoma"/>
          <w:sz w:val="20"/>
          <w:szCs w:val="20"/>
          <w:lang w:val="es-EC"/>
        </w:rPr>
        <w:t>delivery</w:t>
      </w:r>
      <w:proofErr w:type="spellEnd"/>
      <w:r>
        <w:rPr>
          <w:rFonts w:ascii="Verdana" w:hAnsi="Verdana" w:cs="Tahoma"/>
          <w:sz w:val="20"/>
          <w:szCs w:val="20"/>
          <w:lang w:val="es-EC"/>
        </w:rPr>
        <w:t xml:space="preserve"> en Quito y Guayaquil (retiro y entrega de equipos a domicilio)</w:t>
      </w:r>
    </w:p>
    <w:p w:rsidR="0000777F" w:rsidRPr="0000777F" w:rsidRDefault="0000777F" w:rsidP="0000777F">
      <w:pPr>
        <w:pStyle w:val="Prrafodelista"/>
        <w:rPr>
          <w:rFonts w:ascii="Verdana" w:hAnsi="Verdana" w:cs="Tahoma"/>
          <w:sz w:val="20"/>
          <w:szCs w:val="20"/>
          <w:lang w:val="es-EC"/>
        </w:rPr>
      </w:pPr>
    </w:p>
    <w:p w:rsidR="0000777F" w:rsidRPr="0000777F" w:rsidRDefault="0000777F" w:rsidP="0000777F">
      <w:pPr>
        <w:pStyle w:val="Prrafodelista"/>
        <w:ind w:left="720"/>
        <w:jc w:val="both"/>
        <w:rPr>
          <w:rFonts w:ascii="Verdana" w:hAnsi="Verdana" w:cs="Tahoma"/>
          <w:sz w:val="20"/>
          <w:szCs w:val="20"/>
          <w:lang w:val="es-EC"/>
        </w:rPr>
      </w:pPr>
    </w:p>
    <w:p w:rsidR="00F15FA0" w:rsidRDefault="00F15FA0" w:rsidP="009E6AD9">
      <w:pPr>
        <w:jc w:val="both"/>
        <w:rPr>
          <w:rFonts w:ascii="Verdana" w:hAnsi="Verdana" w:cs="Tahoma"/>
          <w:b/>
          <w:sz w:val="20"/>
          <w:szCs w:val="20"/>
          <w:lang w:val="es-EC"/>
        </w:rPr>
      </w:pPr>
    </w:p>
    <w:p w:rsidR="009E6AD9" w:rsidRDefault="009E6AD9" w:rsidP="009E6AD9">
      <w:pPr>
        <w:jc w:val="both"/>
        <w:rPr>
          <w:rFonts w:ascii="Verdana" w:hAnsi="Verdana" w:cs="Tahoma"/>
          <w:sz w:val="20"/>
          <w:szCs w:val="20"/>
          <w:lang w:val="es-EC"/>
        </w:rPr>
      </w:pPr>
      <w:r w:rsidRPr="009F0267">
        <w:rPr>
          <w:rFonts w:ascii="Verdana" w:hAnsi="Verdana" w:cs="Tahoma"/>
          <w:sz w:val="20"/>
          <w:szCs w:val="20"/>
          <w:lang w:val="es-EC"/>
        </w:rPr>
        <w:t>TELAND S.A.,</w:t>
      </w:r>
      <w:r>
        <w:rPr>
          <w:rFonts w:ascii="Verdana" w:hAnsi="Verdana" w:cs="Tahoma"/>
          <w:sz w:val="20"/>
          <w:szCs w:val="20"/>
          <w:lang w:val="es-EC"/>
        </w:rPr>
        <w:t xml:space="preserve"> es propietario y pone a disposición de sus clientes una Plataforma Informática que comprende un software con los siguientes módulos:</w:t>
      </w:r>
    </w:p>
    <w:p w:rsidR="009E6AD9" w:rsidRPr="00F87BE8" w:rsidRDefault="009E6AD9" w:rsidP="009E6AD9">
      <w:pPr>
        <w:jc w:val="both"/>
        <w:rPr>
          <w:rFonts w:ascii="Verdana" w:hAnsi="Verdana" w:cs="Tahoma"/>
          <w:b/>
          <w:sz w:val="20"/>
          <w:szCs w:val="20"/>
          <w:lang w:val="es-EC"/>
        </w:rPr>
      </w:pPr>
    </w:p>
    <w:p w:rsidR="009E6AD9" w:rsidRDefault="009E6AD9" w:rsidP="009E6AD9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20"/>
          <w:szCs w:val="20"/>
          <w:lang w:val="es-EC"/>
        </w:rPr>
      </w:pPr>
      <w:r>
        <w:rPr>
          <w:rFonts w:ascii="Verdana" w:hAnsi="Verdana"/>
          <w:sz w:val="20"/>
          <w:szCs w:val="20"/>
          <w:lang w:val="es-EC"/>
        </w:rPr>
        <w:t>Control de Inventarios (ingresos, egresos, transferencia de repuestos y teléfonos)</w:t>
      </w:r>
    </w:p>
    <w:p w:rsidR="009E6AD9" w:rsidRDefault="009E6AD9" w:rsidP="009E6AD9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20"/>
          <w:szCs w:val="20"/>
          <w:lang w:val="es-EC"/>
        </w:rPr>
      </w:pPr>
      <w:r>
        <w:rPr>
          <w:rFonts w:ascii="Verdana" w:hAnsi="Verdana"/>
          <w:sz w:val="20"/>
          <w:szCs w:val="20"/>
          <w:lang w:val="es-EC"/>
        </w:rPr>
        <w:t>Control de ordenes de trabajo (ingreso, tiempos de repuesta</w:t>
      </w:r>
      <w:r w:rsidR="004C17D5">
        <w:rPr>
          <w:rFonts w:ascii="Verdana" w:hAnsi="Verdana"/>
          <w:sz w:val="20"/>
          <w:szCs w:val="20"/>
          <w:lang w:val="es-EC"/>
        </w:rPr>
        <w:t xml:space="preserve"> y</w:t>
      </w:r>
      <w:r>
        <w:rPr>
          <w:rFonts w:ascii="Verdana" w:hAnsi="Verdana"/>
          <w:sz w:val="20"/>
          <w:szCs w:val="20"/>
          <w:lang w:val="es-EC"/>
        </w:rPr>
        <w:t xml:space="preserve"> status)</w:t>
      </w:r>
    </w:p>
    <w:p w:rsidR="009E6AD9" w:rsidRDefault="009E6AD9" w:rsidP="009E6AD9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20"/>
          <w:szCs w:val="20"/>
          <w:lang w:val="es-EC"/>
        </w:rPr>
      </w:pPr>
      <w:r>
        <w:rPr>
          <w:rFonts w:ascii="Verdana" w:hAnsi="Verdana"/>
          <w:sz w:val="20"/>
          <w:szCs w:val="20"/>
          <w:lang w:val="es-EC"/>
        </w:rPr>
        <w:t>Reportes on-line (Seed Stock en cada punto de trabajo)</w:t>
      </w:r>
    </w:p>
    <w:p w:rsidR="009E6AD9" w:rsidRDefault="009E6AD9" w:rsidP="009E6AD9">
      <w:pPr>
        <w:spacing w:line="360" w:lineRule="auto"/>
        <w:jc w:val="both"/>
        <w:rPr>
          <w:rFonts w:ascii="Verdana" w:hAnsi="Verdana"/>
          <w:sz w:val="20"/>
          <w:szCs w:val="20"/>
          <w:lang w:val="es-EC"/>
        </w:rPr>
      </w:pPr>
    </w:p>
    <w:p w:rsidR="009E6AD9" w:rsidRDefault="009E6AD9" w:rsidP="009E6AD9">
      <w:pPr>
        <w:spacing w:line="360" w:lineRule="auto"/>
        <w:jc w:val="both"/>
        <w:rPr>
          <w:rFonts w:ascii="Verdana" w:hAnsi="Verdana"/>
          <w:sz w:val="20"/>
          <w:szCs w:val="20"/>
          <w:lang w:val="es-EC"/>
        </w:rPr>
      </w:pPr>
      <w:r>
        <w:rPr>
          <w:rFonts w:ascii="Verdana" w:hAnsi="Verdana"/>
          <w:sz w:val="20"/>
          <w:szCs w:val="20"/>
          <w:lang w:val="es-EC"/>
        </w:rPr>
        <w:t xml:space="preserve">Todo diseñado en plataforma Web en línea y con la posibilidad de implementar nuevos módulos </w:t>
      </w:r>
      <w:r w:rsidR="002265D1">
        <w:rPr>
          <w:rFonts w:ascii="Verdana" w:hAnsi="Verdana"/>
          <w:sz w:val="20"/>
          <w:szCs w:val="20"/>
          <w:lang w:val="es-EC"/>
        </w:rPr>
        <w:t xml:space="preserve">y otorgar acceso a directo </w:t>
      </w:r>
      <w:r>
        <w:rPr>
          <w:rFonts w:ascii="Verdana" w:hAnsi="Verdana"/>
          <w:sz w:val="20"/>
          <w:szCs w:val="20"/>
          <w:lang w:val="es-EC"/>
        </w:rPr>
        <w:t>de acuerdo a los requerimientos de nuestros clientes.</w:t>
      </w:r>
    </w:p>
    <w:p w:rsidR="00CE5331" w:rsidRDefault="00CE5331" w:rsidP="00465A71">
      <w:pPr>
        <w:rPr>
          <w:rFonts w:ascii="Verdana" w:hAnsi="Verdana"/>
          <w:sz w:val="20"/>
          <w:szCs w:val="20"/>
          <w:lang w:val="es-EC"/>
        </w:rPr>
      </w:pPr>
    </w:p>
    <w:p w:rsidR="00321781" w:rsidRPr="00AB3E78" w:rsidRDefault="00321781" w:rsidP="00465A71">
      <w:pPr>
        <w:rPr>
          <w:rFonts w:ascii="Verdana" w:hAnsi="Verdana"/>
          <w:b/>
          <w:sz w:val="20"/>
          <w:szCs w:val="20"/>
          <w:lang w:val="es-EC"/>
        </w:rPr>
      </w:pPr>
    </w:p>
    <w:p w:rsidR="00DF1B6A" w:rsidRDefault="00AB3E78" w:rsidP="00465A71">
      <w:pPr>
        <w:rPr>
          <w:rFonts w:ascii="Verdana" w:hAnsi="Verdana"/>
          <w:b/>
          <w:sz w:val="20"/>
          <w:szCs w:val="20"/>
          <w:lang w:val="es-EC"/>
        </w:rPr>
      </w:pPr>
      <w:r>
        <w:rPr>
          <w:rFonts w:ascii="Verdana" w:hAnsi="Verdana"/>
          <w:b/>
          <w:sz w:val="20"/>
          <w:szCs w:val="20"/>
          <w:lang w:val="es-EC"/>
        </w:rPr>
        <w:t>III. Ciclo del proceso de reparación.</w:t>
      </w:r>
    </w:p>
    <w:p w:rsidR="00E04866" w:rsidRDefault="00E04866" w:rsidP="00465A71">
      <w:pPr>
        <w:rPr>
          <w:rFonts w:ascii="Verdana" w:hAnsi="Verdana"/>
          <w:b/>
          <w:sz w:val="20"/>
          <w:szCs w:val="20"/>
          <w:lang w:val="es-EC"/>
        </w:rPr>
      </w:pPr>
    </w:p>
    <w:p w:rsidR="00AB3E78" w:rsidRDefault="00AB3E78" w:rsidP="00465A71">
      <w:pPr>
        <w:rPr>
          <w:rFonts w:ascii="Verdana" w:hAnsi="Verdana"/>
          <w:b/>
          <w:sz w:val="20"/>
          <w:szCs w:val="20"/>
          <w:lang w:val="es-EC"/>
        </w:rPr>
      </w:pPr>
    </w:p>
    <w:p w:rsidR="00AB3E78" w:rsidRDefault="00AB3E78" w:rsidP="00465A71">
      <w:pPr>
        <w:rPr>
          <w:rFonts w:ascii="Verdana" w:hAnsi="Verdana"/>
          <w:sz w:val="20"/>
          <w:szCs w:val="20"/>
          <w:lang w:val="es-EC"/>
        </w:rPr>
      </w:pPr>
      <w:r w:rsidRPr="00AB3E78">
        <w:rPr>
          <w:rFonts w:ascii="Verdana" w:hAnsi="Verdana"/>
          <w:sz w:val="20"/>
          <w:szCs w:val="20"/>
          <w:lang w:val="es-EC"/>
        </w:rPr>
        <w:t xml:space="preserve">1.- </w:t>
      </w:r>
      <w:r>
        <w:rPr>
          <w:rFonts w:ascii="Verdana" w:hAnsi="Verdana"/>
          <w:sz w:val="20"/>
          <w:szCs w:val="20"/>
          <w:lang w:val="es-EC"/>
        </w:rPr>
        <w:t xml:space="preserve">Ingreso de orden de </w:t>
      </w:r>
      <w:r w:rsidR="00E04866">
        <w:rPr>
          <w:rFonts w:ascii="Verdana" w:hAnsi="Verdana"/>
          <w:sz w:val="20"/>
          <w:szCs w:val="20"/>
          <w:lang w:val="es-EC"/>
        </w:rPr>
        <w:t>servicio</w:t>
      </w:r>
      <w:r>
        <w:rPr>
          <w:rFonts w:ascii="Verdana" w:hAnsi="Verdana"/>
          <w:sz w:val="20"/>
          <w:szCs w:val="20"/>
          <w:lang w:val="es-EC"/>
        </w:rPr>
        <w:t xml:space="preserve"> por las siguientes vías:</w:t>
      </w:r>
    </w:p>
    <w:p w:rsidR="00AB3E78" w:rsidRDefault="00AB3E78" w:rsidP="00465A71">
      <w:pPr>
        <w:rPr>
          <w:rFonts w:ascii="Verdana" w:hAnsi="Verdana"/>
          <w:sz w:val="20"/>
          <w:szCs w:val="20"/>
          <w:lang w:val="es-EC"/>
        </w:rPr>
      </w:pPr>
      <w:r>
        <w:rPr>
          <w:rFonts w:ascii="Verdana" w:hAnsi="Verdana"/>
          <w:sz w:val="20"/>
          <w:szCs w:val="20"/>
          <w:lang w:val="es-EC"/>
        </w:rPr>
        <w:t xml:space="preserve"> </w:t>
      </w:r>
    </w:p>
    <w:p w:rsidR="00AB3E78" w:rsidRDefault="00AB3E78" w:rsidP="00AB3E78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  <w:lang w:val="es-EC"/>
        </w:rPr>
      </w:pPr>
      <w:r>
        <w:rPr>
          <w:rFonts w:ascii="Verdana" w:hAnsi="Verdana"/>
          <w:sz w:val="20"/>
          <w:szCs w:val="20"/>
          <w:lang w:val="es-EC"/>
        </w:rPr>
        <w:t>Entrega directa del equipo en talleres Quito y Guayaquil</w:t>
      </w:r>
      <w:r w:rsidR="00E04866">
        <w:rPr>
          <w:rFonts w:ascii="Verdana" w:hAnsi="Verdana"/>
          <w:sz w:val="20"/>
          <w:szCs w:val="20"/>
          <w:lang w:val="es-EC"/>
        </w:rPr>
        <w:t>.</w:t>
      </w:r>
    </w:p>
    <w:p w:rsidR="00AB3E78" w:rsidRDefault="00E04866" w:rsidP="00AB3E78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  <w:lang w:val="es-EC"/>
        </w:rPr>
      </w:pPr>
      <w:r>
        <w:rPr>
          <w:rFonts w:ascii="Verdana" w:hAnsi="Verdana"/>
          <w:sz w:val="20"/>
          <w:szCs w:val="20"/>
          <w:lang w:val="es-EC"/>
        </w:rPr>
        <w:t xml:space="preserve">Recepción del equipo en </w:t>
      </w:r>
      <w:proofErr w:type="spellStart"/>
      <w:r w:rsidR="00AB3E78">
        <w:rPr>
          <w:rFonts w:ascii="Verdana" w:hAnsi="Verdana"/>
          <w:sz w:val="20"/>
          <w:szCs w:val="20"/>
          <w:lang w:val="es-EC"/>
        </w:rPr>
        <w:t>Servientrega</w:t>
      </w:r>
      <w:proofErr w:type="spellEnd"/>
      <w:r>
        <w:rPr>
          <w:rFonts w:ascii="Verdana" w:hAnsi="Verdana"/>
          <w:sz w:val="20"/>
          <w:szCs w:val="20"/>
          <w:lang w:val="es-EC"/>
        </w:rPr>
        <w:t xml:space="preserve"> a nivel nacional</w:t>
      </w:r>
      <w:r w:rsidR="00AB3E78">
        <w:rPr>
          <w:rFonts w:ascii="Verdana" w:hAnsi="Verdana"/>
          <w:sz w:val="20"/>
          <w:szCs w:val="20"/>
          <w:lang w:val="es-EC"/>
        </w:rPr>
        <w:t>.</w:t>
      </w:r>
    </w:p>
    <w:p w:rsidR="00AB3E78" w:rsidRDefault="00AB3E78" w:rsidP="00AB3E78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  <w:lang w:val="es-EC"/>
        </w:rPr>
      </w:pPr>
      <w:r>
        <w:rPr>
          <w:rFonts w:ascii="Verdana" w:hAnsi="Verdana"/>
          <w:sz w:val="20"/>
          <w:szCs w:val="20"/>
          <w:lang w:val="es-EC"/>
        </w:rPr>
        <w:t>Retiro del equipo a domicilio u oficina</w:t>
      </w:r>
      <w:r w:rsidR="00E04866">
        <w:rPr>
          <w:rFonts w:ascii="Verdana" w:hAnsi="Verdana"/>
          <w:sz w:val="20"/>
          <w:szCs w:val="20"/>
          <w:lang w:val="es-EC"/>
        </w:rPr>
        <w:t xml:space="preserve"> en Quito y Guayaquil</w:t>
      </w:r>
      <w:r>
        <w:rPr>
          <w:rFonts w:ascii="Verdana" w:hAnsi="Verdana"/>
          <w:sz w:val="20"/>
          <w:szCs w:val="20"/>
          <w:lang w:val="es-EC"/>
        </w:rPr>
        <w:t>.</w:t>
      </w:r>
    </w:p>
    <w:p w:rsidR="00E04866" w:rsidRDefault="00E04866" w:rsidP="00AB3E78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  <w:lang w:val="es-EC"/>
        </w:rPr>
      </w:pPr>
    </w:p>
    <w:p w:rsidR="00AB3E78" w:rsidRPr="00AB3E78" w:rsidRDefault="00AB3E78" w:rsidP="00AB3E78">
      <w:pPr>
        <w:rPr>
          <w:rFonts w:ascii="Verdana" w:hAnsi="Verdana"/>
          <w:sz w:val="20"/>
          <w:szCs w:val="20"/>
          <w:lang w:val="es-EC"/>
        </w:rPr>
      </w:pPr>
    </w:p>
    <w:p w:rsidR="00AB3E78" w:rsidRDefault="00AB3E78" w:rsidP="00AB3E78">
      <w:pPr>
        <w:rPr>
          <w:rFonts w:ascii="Verdana" w:hAnsi="Verdana"/>
          <w:sz w:val="20"/>
          <w:szCs w:val="20"/>
          <w:lang w:val="es-EC"/>
        </w:rPr>
      </w:pPr>
      <w:r>
        <w:rPr>
          <w:rFonts w:ascii="Verdana" w:hAnsi="Verdana"/>
          <w:sz w:val="20"/>
          <w:szCs w:val="20"/>
          <w:lang w:val="es-EC"/>
        </w:rPr>
        <w:t xml:space="preserve">2.- Registro de datos del cliente, estado físico del equipo y síntoma del mismo a través de la plataforma </w:t>
      </w:r>
      <w:proofErr w:type="spellStart"/>
      <w:r>
        <w:rPr>
          <w:rFonts w:ascii="Verdana" w:hAnsi="Verdana"/>
          <w:sz w:val="20"/>
          <w:szCs w:val="20"/>
          <w:lang w:val="es-EC"/>
        </w:rPr>
        <w:t>Teland</w:t>
      </w:r>
      <w:proofErr w:type="spellEnd"/>
      <w:r>
        <w:rPr>
          <w:rFonts w:ascii="Verdana" w:hAnsi="Verdana"/>
          <w:sz w:val="20"/>
          <w:szCs w:val="20"/>
          <w:lang w:val="es-EC"/>
        </w:rPr>
        <w:t xml:space="preserve">, para los clientes que hicieron uso de las vías de logística se les comunica </w:t>
      </w:r>
      <w:r w:rsidR="00E04866">
        <w:rPr>
          <w:rFonts w:ascii="Verdana" w:hAnsi="Verdana"/>
          <w:sz w:val="20"/>
          <w:szCs w:val="20"/>
          <w:lang w:val="es-EC"/>
        </w:rPr>
        <w:t>vía</w:t>
      </w:r>
      <w:r>
        <w:rPr>
          <w:rFonts w:ascii="Verdana" w:hAnsi="Verdana"/>
          <w:sz w:val="20"/>
          <w:szCs w:val="20"/>
          <w:lang w:val="es-EC"/>
        </w:rPr>
        <w:t xml:space="preserve"> telefónica las novedades y se les envía una copia </w:t>
      </w:r>
      <w:r w:rsidR="00E04866">
        <w:rPr>
          <w:rFonts w:ascii="Verdana" w:hAnsi="Verdana"/>
          <w:sz w:val="20"/>
          <w:szCs w:val="20"/>
          <w:lang w:val="es-EC"/>
        </w:rPr>
        <w:t>de la orden de trabajo por correo.</w:t>
      </w:r>
    </w:p>
    <w:p w:rsidR="00AB3E78" w:rsidRDefault="00AB3E78" w:rsidP="00AB3E78">
      <w:pPr>
        <w:rPr>
          <w:rFonts w:ascii="Verdana" w:hAnsi="Verdana"/>
          <w:sz w:val="20"/>
          <w:szCs w:val="20"/>
          <w:lang w:val="es-EC"/>
        </w:rPr>
      </w:pPr>
    </w:p>
    <w:p w:rsidR="00E04866" w:rsidRDefault="00E04866" w:rsidP="00AB3E78">
      <w:pPr>
        <w:rPr>
          <w:rFonts w:ascii="Verdana" w:hAnsi="Verdana"/>
          <w:sz w:val="20"/>
          <w:szCs w:val="20"/>
          <w:lang w:val="es-EC"/>
        </w:rPr>
      </w:pPr>
    </w:p>
    <w:p w:rsidR="00AB3E78" w:rsidRDefault="00AB3E78" w:rsidP="00AB3E78">
      <w:pPr>
        <w:rPr>
          <w:rFonts w:ascii="Verdana" w:hAnsi="Verdana"/>
          <w:sz w:val="20"/>
          <w:szCs w:val="20"/>
          <w:lang w:val="es-EC"/>
        </w:rPr>
      </w:pPr>
      <w:r>
        <w:rPr>
          <w:rFonts w:ascii="Verdana" w:hAnsi="Verdana"/>
          <w:sz w:val="20"/>
          <w:szCs w:val="20"/>
          <w:lang w:val="es-EC"/>
        </w:rPr>
        <w:t xml:space="preserve">3.- </w:t>
      </w:r>
      <w:r w:rsidR="00E04866">
        <w:rPr>
          <w:rFonts w:ascii="Verdana" w:hAnsi="Verdana"/>
          <w:sz w:val="20"/>
          <w:szCs w:val="20"/>
          <w:lang w:val="es-EC"/>
        </w:rPr>
        <w:t>Revisión técnica en la que se determina daño y posible causa del daño con el respectivo presupuesto.</w:t>
      </w:r>
    </w:p>
    <w:p w:rsidR="00E04866" w:rsidRDefault="00E04866" w:rsidP="00AB3E78">
      <w:pPr>
        <w:rPr>
          <w:rFonts w:ascii="Verdana" w:hAnsi="Verdana"/>
          <w:sz w:val="20"/>
          <w:szCs w:val="20"/>
          <w:lang w:val="es-EC"/>
        </w:rPr>
      </w:pPr>
    </w:p>
    <w:p w:rsidR="00E04866" w:rsidRDefault="00E04866" w:rsidP="00AB3E78">
      <w:pPr>
        <w:rPr>
          <w:rFonts w:ascii="Verdana" w:hAnsi="Verdana"/>
          <w:sz w:val="20"/>
          <w:szCs w:val="20"/>
          <w:lang w:val="es-EC"/>
        </w:rPr>
      </w:pPr>
    </w:p>
    <w:p w:rsidR="00E04866" w:rsidRDefault="00E04866" w:rsidP="00AB3E78">
      <w:pPr>
        <w:rPr>
          <w:rFonts w:ascii="Verdana" w:hAnsi="Verdana"/>
          <w:sz w:val="20"/>
          <w:szCs w:val="20"/>
          <w:lang w:val="es-EC"/>
        </w:rPr>
      </w:pPr>
      <w:r>
        <w:rPr>
          <w:rFonts w:ascii="Verdana" w:hAnsi="Verdana"/>
          <w:sz w:val="20"/>
          <w:szCs w:val="20"/>
          <w:lang w:val="es-EC"/>
        </w:rPr>
        <w:t>4.- Se comunica al cliente o a la aseguradora el presupuesto aproximado de reparación para autorización.</w:t>
      </w:r>
    </w:p>
    <w:p w:rsidR="00E04866" w:rsidRDefault="00E04866" w:rsidP="00AB3E78">
      <w:pPr>
        <w:rPr>
          <w:rFonts w:ascii="Verdana" w:hAnsi="Verdana"/>
          <w:sz w:val="20"/>
          <w:szCs w:val="20"/>
          <w:lang w:val="es-EC"/>
        </w:rPr>
      </w:pPr>
    </w:p>
    <w:p w:rsidR="00E04866" w:rsidRDefault="00E04866" w:rsidP="00AB3E78">
      <w:pPr>
        <w:rPr>
          <w:rFonts w:ascii="Verdana" w:hAnsi="Verdana"/>
          <w:sz w:val="20"/>
          <w:szCs w:val="20"/>
          <w:lang w:val="es-EC"/>
        </w:rPr>
      </w:pPr>
    </w:p>
    <w:p w:rsidR="00E04866" w:rsidRDefault="00E04866" w:rsidP="00AB3E78">
      <w:pPr>
        <w:rPr>
          <w:rFonts w:ascii="Verdana" w:hAnsi="Verdana"/>
          <w:sz w:val="20"/>
          <w:szCs w:val="20"/>
          <w:lang w:val="es-EC"/>
        </w:rPr>
      </w:pPr>
      <w:r>
        <w:rPr>
          <w:rFonts w:ascii="Verdana" w:hAnsi="Verdana"/>
          <w:sz w:val="20"/>
          <w:szCs w:val="20"/>
          <w:lang w:val="es-EC"/>
        </w:rPr>
        <w:t>5.- Reparación técnica según requerimiento de cada caso.</w:t>
      </w:r>
    </w:p>
    <w:p w:rsidR="00E04866" w:rsidRDefault="00E04866" w:rsidP="00AB3E78">
      <w:pPr>
        <w:rPr>
          <w:rFonts w:ascii="Verdana" w:hAnsi="Verdana"/>
          <w:sz w:val="20"/>
          <w:szCs w:val="20"/>
          <w:lang w:val="es-EC"/>
        </w:rPr>
      </w:pPr>
    </w:p>
    <w:p w:rsidR="00E04866" w:rsidRDefault="00E04866" w:rsidP="00AB3E78">
      <w:pPr>
        <w:rPr>
          <w:rFonts w:ascii="Verdana" w:hAnsi="Verdana"/>
          <w:sz w:val="20"/>
          <w:szCs w:val="20"/>
          <w:lang w:val="es-EC"/>
        </w:rPr>
      </w:pPr>
    </w:p>
    <w:p w:rsidR="00E04866" w:rsidRDefault="00E04866" w:rsidP="00AB3E78">
      <w:pPr>
        <w:rPr>
          <w:rFonts w:ascii="Verdana" w:hAnsi="Verdana"/>
          <w:sz w:val="20"/>
          <w:szCs w:val="20"/>
          <w:lang w:val="es-EC"/>
        </w:rPr>
      </w:pPr>
      <w:r>
        <w:rPr>
          <w:rFonts w:ascii="Verdana" w:hAnsi="Verdana"/>
          <w:sz w:val="20"/>
          <w:szCs w:val="20"/>
          <w:lang w:val="es-EC"/>
        </w:rPr>
        <w:t>6.- Comunicación al cliente para el retiro o entrega de la orden procesada.</w:t>
      </w:r>
    </w:p>
    <w:p w:rsidR="00E04866" w:rsidRPr="00AB3E78" w:rsidRDefault="00E04866" w:rsidP="00AB3E78">
      <w:pPr>
        <w:rPr>
          <w:rFonts w:ascii="Verdana" w:hAnsi="Verdana"/>
          <w:sz w:val="20"/>
          <w:szCs w:val="20"/>
          <w:lang w:val="es-EC"/>
        </w:rPr>
      </w:pPr>
    </w:p>
    <w:p w:rsidR="00DF1B6A" w:rsidRPr="00AB3E78" w:rsidRDefault="00DF1B6A" w:rsidP="00465A71">
      <w:pPr>
        <w:rPr>
          <w:rFonts w:ascii="Verdana" w:hAnsi="Verdana"/>
          <w:sz w:val="20"/>
          <w:szCs w:val="20"/>
          <w:lang w:val="es-EC"/>
        </w:rPr>
      </w:pPr>
    </w:p>
    <w:p w:rsidR="00AB3E78" w:rsidRDefault="00AB3E78" w:rsidP="00465A71">
      <w:pPr>
        <w:rPr>
          <w:rFonts w:ascii="Verdana" w:hAnsi="Verdana"/>
          <w:sz w:val="20"/>
          <w:szCs w:val="20"/>
          <w:lang w:val="es-EC"/>
        </w:rPr>
      </w:pPr>
    </w:p>
    <w:p w:rsidR="00321781" w:rsidRDefault="00E04866" w:rsidP="00465A71">
      <w:pPr>
        <w:rPr>
          <w:rFonts w:ascii="Verdana" w:hAnsi="Verdana"/>
          <w:b/>
          <w:sz w:val="20"/>
          <w:szCs w:val="20"/>
          <w:lang w:val="es-EC"/>
        </w:rPr>
      </w:pPr>
      <w:r w:rsidRPr="00E04866">
        <w:rPr>
          <w:rFonts w:ascii="Verdana" w:hAnsi="Verdana"/>
          <w:b/>
          <w:sz w:val="20"/>
          <w:szCs w:val="20"/>
          <w:lang w:val="es-EC"/>
        </w:rPr>
        <w:t>IV.- Tiempos de respuesta</w:t>
      </w:r>
    </w:p>
    <w:p w:rsidR="00E04866" w:rsidRPr="00E04866" w:rsidRDefault="00E04866" w:rsidP="00465A71">
      <w:pPr>
        <w:rPr>
          <w:rFonts w:ascii="Verdana" w:hAnsi="Verdana"/>
          <w:sz w:val="20"/>
          <w:szCs w:val="20"/>
          <w:lang w:val="es-EC"/>
        </w:rPr>
      </w:pPr>
    </w:p>
    <w:p w:rsidR="00E04866" w:rsidRDefault="00FE73E4" w:rsidP="00E04866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  <w:lang w:val="es-EC"/>
        </w:rPr>
      </w:pPr>
      <w:r>
        <w:rPr>
          <w:rFonts w:ascii="Verdana" w:hAnsi="Verdana"/>
          <w:sz w:val="20"/>
          <w:szCs w:val="20"/>
          <w:lang w:val="es-EC"/>
        </w:rPr>
        <w:t>Recepción</w:t>
      </w:r>
      <w:r w:rsidR="00E04866">
        <w:rPr>
          <w:rFonts w:ascii="Verdana" w:hAnsi="Verdana"/>
          <w:sz w:val="20"/>
          <w:szCs w:val="20"/>
          <w:lang w:val="es-EC"/>
        </w:rPr>
        <w:t xml:space="preserve"> en </w:t>
      </w:r>
      <w:proofErr w:type="spellStart"/>
      <w:r w:rsidR="00E04866">
        <w:rPr>
          <w:rFonts w:ascii="Verdana" w:hAnsi="Verdana"/>
          <w:sz w:val="20"/>
          <w:szCs w:val="20"/>
          <w:lang w:val="es-EC"/>
        </w:rPr>
        <w:t>Servientrega</w:t>
      </w:r>
      <w:proofErr w:type="spellEnd"/>
      <w:r w:rsidR="00E04866">
        <w:rPr>
          <w:rFonts w:ascii="Verdana" w:hAnsi="Verdana"/>
          <w:sz w:val="20"/>
          <w:szCs w:val="20"/>
          <w:lang w:val="es-EC"/>
        </w:rPr>
        <w:t xml:space="preserve"> y traslado al taller 48 horas.</w:t>
      </w:r>
    </w:p>
    <w:p w:rsidR="00FE73E4" w:rsidRDefault="00FE73E4" w:rsidP="00E04866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  <w:lang w:val="es-EC"/>
        </w:rPr>
      </w:pPr>
      <w:proofErr w:type="spellStart"/>
      <w:r>
        <w:rPr>
          <w:rFonts w:ascii="Verdana" w:hAnsi="Verdana"/>
          <w:sz w:val="20"/>
          <w:szCs w:val="20"/>
          <w:lang w:val="es-EC"/>
        </w:rPr>
        <w:t>Delivery</w:t>
      </w:r>
      <w:proofErr w:type="spellEnd"/>
      <w:r>
        <w:rPr>
          <w:rFonts w:ascii="Verdana" w:hAnsi="Verdana"/>
          <w:sz w:val="20"/>
          <w:szCs w:val="20"/>
          <w:lang w:val="es-EC"/>
        </w:rPr>
        <w:t xml:space="preserve"> en</w:t>
      </w:r>
      <w:r w:rsidR="00E04866">
        <w:rPr>
          <w:rFonts w:ascii="Verdana" w:hAnsi="Verdana"/>
          <w:sz w:val="20"/>
          <w:szCs w:val="20"/>
          <w:lang w:val="es-EC"/>
        </w:rPr>
        <w:t xml:space="preserve"> </w:t>
      </w:r>
      <w:r>
        <w:rPr>
          <w:rFonts w:ascii="Verdana" w:hAnsi="Verdana"/>
          <w:sz w:val="20"/>
          <w:szCs w:val="20"/>
          <w:lang w:val="es-EC"/>
        </w:rPr>
        <w:t>Quito y Guayaquil menos de 24 horas.</w:t>
      </w:r>
    </w:p>
    <w:p w:rsidR="00FE73E4" w:rsidRDefault="00FE73E4" w:rsidP="00E04866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  <w:lang w:val="es-EC"/>
        </w:rPr>
      </w:pPr>
      <w:r>
        <w:rPr>
          <w:rFonts w:ascii="Verdana" w:hAnsi="Verdana"/>
          <w:sz w:val="20"/>
          <w:szCs w:val="20"/>
          <w:lang w:val="es-EC"/>
        </w:rPr>
        <w:t>Recepción en directa en taller con informe técnico y presupuesto 24 horas.</w:t>
      </w:r>
    </w:p>
    <w:p w:rsidR="00FE73E4" w:rsidRDefault="00FE73E4" w:rsidP="00E04866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  <w:lang w:val="es-EC"/>
        </w:rPr>
      </w:pPr>
      <w:r>
        <w:rPr>
          <w:rFonts w:ascii="Verdana" w:hAnsi="Verdana"/>
          <w:sz w:val="20"/>
          <w:szCs w:val="20"/>
          <w:lang w:val="es-EC"/>
        </w:rPr>
        <w:t>Aprobación de la aseguradora 24 horas aprox.</w:t>
      </w:r>
    </w:p>
    <w:p w:rsidR="00FE73E4" w:rsidRDefault="00FE73E4" w:rsidP="00E04866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  <w:lang w:val="es-EC"/>
        </w:rPr>
      </w:pPr>
      <w:r>
        <w:rPr>
          <w:rFonts w:ascii="Verdana" w:hAnsi="Verdana"/>
          <w:sz w:val="20"/>
          <w:szCs w:val="20"/>
          <w:lang w:val="es-EC"/>
        </w:rPr>
        <w:t>Proceso de reparación en nivel 0 hasta nivel 2 de 24 a 48 horas.</w:t>
      </w:r>
    </w:p>
    <w:p w:rsidR="00E04866" w:rsidRPr="00E04866" w:rsidRDefault="00FE73E4" w:rsidP="00E04866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  <w:lang w:val="es-EC"/>
        </w:rPr>
      </w:pPr>
      <w:r>
        <w:rPr>
          <w:rFonts w:ascii="Verdana" w:hAnsi="Verdana"/>
          <w:sz w:val="20"/>
          <w:szCs w:val="20"/>
          <w:lang w:val="es-EC"/>
        </w:rPr>
        <w:t>Proceso de reparación nivel 3 y cambio de partes de 2 a 5 días (tiempo sujeto a stock y despacho de fabricante).</w:t>
      </w:r>
    </w:p>
    <w:p w:rsidR="00E04866" w:rsidRDefault="00E04866" w:rsidP="00465A71">
      <w:pPr>
        <w:rPr>
          <w:rFonts w:ascii="Verdana" w:hAnsi="Verdana"/>
          <w:b/>
          <w:sz w:val="20"/>
          <w:szCs w:val="20"/>
          <w:lang w:val="es-EC"/>
        </w:rPr>
      </w:pPr>
    </w:p>
    <w:p w:rsidR="00E04866" w:rsidRPr="00E04866" w:rsidRDefault="00E04866" w:rsidP="00465A71">
      <w:pPr>
        <w:rPr>
          <w:rFonts w:ascii="Verdana" w:hAnsi="Verdana"/>
          <w:b/>
          <w:sz w:val="20"/>
          <w:szCs w:val="20"/>
          <w:lang w:val="es-EC"/>
        </w:rPr>
      </w:pPr>
    </w:p>
    <w:p w:rsidR="00A93647" w:rsidRDefault="00A93647" w:rsidP="00465A71">
      <w:pPr>
        <w:rPr>
          <w:rFonts w:ascii="Verdana" w:hAnsi="Verdana"/>
          <w:sz w:val="20"/>
          <w:szCs w:val="20"/>
          <w:lang w:val="es-EC"/>
        </w:rPr>
      </w:pPr>
      <w:bookmarkStart w:id="2" w:name="_GoBack"/>
      <w:bookmarkEnd w:id="2"/>
    </w:p>
    <w:sectPr w:rsidR="00A93647" w:rsidSect="00C002C8">
      <w:pgSz w:w="11906" w:h="16838"/>
      <w:pgMar w:top="125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5320"/>
    <w:multiLevelType w:val="hybridMultilevel"/>
    <w:tmpl w:val="8E30436C"/>
    <w:lvl w:ilvl="0" w:tplc="300A0013">
      <w:start w:val="1"/>
      <w:numFmt w:val="upperRoman"/>
      <w:lvlText w:val="%1."/>
      <w:lvlJc w:val="right"/>
      <w:pPr>
        <w:ind w:left="3762" w:hanging="360"/>
      </w:pPr>
    </w:lvl>
    <w:lvl w:ilvl="1" w:tplc="300A0019" w:tentative="1">
      <w:start w:val="1"/>
      <w:numFmt w:val="lowerLetter"/>
      <w:lvlText w:val="%2."/>
      <w:lvlJc w:val="left"/>
      <w:pPr>
        <w:ind w:left="4482" w:hanging="360"/>
      </w:pPr>
    </w:lvl>
    <w:lvl w:ilvl="2" w:tplc="300A001B" w:tentative="1">
      <w:start w:val="1"/>
      <w:numFmt w:val="lowerRoman"/>
      <w:lvlText w:val="%3."/>
      <w:lvlJc w:val="right"/>
      <w:pPr>
        <w:ind w:left="5202" w:hanging="180"/>
      </w:pPr>
    </w:lvl>
    <w:lvl w:ilvl="3" w:tplc="300A000F" w:tentative="1">
      <w:start w:val="1"/>
      <w:numFmt w:val="decimal"/>
      <w:lvlText w:val="%4."/>
      <w:lvlJc w:val="left"/>
      <w:pPr>
        <w:ind w:left="5922" w:hanging="360"/>
      </w:pPr>
    </w:lvl>
    <w:lvl w:ilvl="4" w:tplc="300A0019" w:tentative="1">
      <w:start w:val="1"/>
      <w:numFmt w:val="lowerLetter"/>
      <w:lvlText w:val="%5."/>
      <w:lvlJc w:val="left"/>
      <w:pPr>
        <w:ind w:left="6642" w:hanging="360"/>
      </w:pPr>
    </w:lvl>
    <w:lvl w:ilvl="5" w:tplc="300A001B" w:tentative="1">
      <w:start w:val="1"/>
      <w:numFmt w:val="lowerRoman"/>
      <w:lvlText w:val="%6."/>
      <w:lvlJc w:val="right"/>
      <w:pPr>
        <w:ind w:left="7362" w:hanging="180"/>
      </w:pPr>
    </w:lvl>
    <w:lvl w:ilvl="6" w:tplc="300A000F" w:tentative="1">
      <w:start w:val="1"/>
      <w:numFmt w:val="decimal"/>
      <w:lvlText w:val="%7."/>
      <w:lvlJc w:val="left"/>
      <w:pPr>
        <w:ind w:left="8082" w:hanging="360"/>
      </w:pPr>
    </w:lvl>
    <w:lvl w:ilvl="7" w:tplc="300A0019" w:tentative="1">
      <w:start w:val="1"/>
      <w:numFmt w:val="lowerLetter"/>
      <w:lvlText w:val="%8."/>
      <w:lvlJc w:val="left"/>
      <w:pPr>
        <w:ind w:left="8802" w:hanging="360"/>
      </w:pPr>
    </w:lvl>
    <w:lvl w:ilvl="8" w:tplc="300A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" w15:restartNumberingAfterBreak="0">
    <w:nsid w:val="230D6F4F"/>
    <w:multiLevelType w:val="hybridMultilevel"/>
    <w:tmpl w:val="C546B18C"/>
    <w:lvl w:ilvl="0" w:tplc="E28C994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96AF4"/>
    <w:multiLevelType w:val="hybridMultilevel"/>
    <w:tmpl w:val="D9E6F12C"/>
    <w:lvl w:ilvl="0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4F42390"/>
    <w:multiLevelType w:val="hybridMultilevel"/>
    <w:tmpl w:val="2BD27A4E"/>
    <w:lvl w:ilvl="0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4C62051"/>
    <w:multiLevelType w:val="hybridMultilevel"/>
    <w:tmpl w:val="AC049B20"/>
    <w:lvl w:ilvl="0" w:tplc="0C0A0005">
      <w:start w:val="1"/>
      <w:numFmt w:val="bullet"/>
      <w:lvlText w:val=""/>
      <w:lvlJc w:val="left"/>
      <w:pPr>
        <w:tabs>
          <w:tab w:val="num" w:pos="888"/>
        </w:tabs>
        <w:ind w:left="888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608"/>
        </w:tabs>
        <w:ind w:left="1608" w:hanging="360"/>
      </w:pPr>
    </w:lvl>
    <w:lvl w:ilvl="2" w:tplc="0C0A0005">
      <w:start w:val="1"/>
      <w:numFmt w:val="bullet"/>
      <w:lvlText w:val=""/>
      <w:lvlJc w:val="left"/>
      <w:pPr>
        <w:tabs>
          <w:tab w:val="num" w:pos="2328"/>
        </w:tabs>
        <w:ind w:left="232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048"/>
        </w:tabs>
        <w:ind w:left="304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768"/>
        </w:tabs>
        <w:ind w:left="376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488"/>
        </w:tabs>
        <w:ind w:left="448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208"/>
        </w:tabs>
        <w:ind w:left="520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928"/>
        </w:tabs>
        <w:ind w:left="592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648"/>
        </w:tabs>
        <w:ind w:left="6648" w:hanging="360"/>
      </w:pPr>
      <w:rPr>
        <w:rFonts w:ascii="Wingdings" w:hAnsi="Wingdings" w:hint="default"/>
      </w:rPr>
    </w:lvl>
  </w:abstractNum>
  <w:abstractNum w:abstractNumId="5" w15:restartNumberingAfterBreak="0">
    <w:nsid w:val="479C7F22"/>
    <w:multiLevelType w:val="hybridMultilevel"/>
    <w:tmpl w:val="1FA097C4"/>
    <w:lvl w:ilvl="0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5212D5F"/>
    <w:multiLevelType w:val="hybridMultilevel"/>
    <w:tmpl w:val="AB044AB4"/>
    <w:lvl w:ilvl="0" w:tplc="300A0013">
      <w:start w:val="1"/>
      <w:numFmt w:val="upp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F6F15"/>
    <w:multiLevelType w:val="hybridMultilevel"/>
    <w:tmpl w:val="32461918"/>
    <w:lvl w:ilvl="0" w:tplc="1D2ECF0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45EBD"/>
    <w:multiLevelType w:val="multilevel"/>
    <w:tmpl w:val="6332DC5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3"/>
  </w:num>
  <w:num w:numId="7">
    <w:abstractNumId w:val="2"/>
  </w:num>
  <w:num w:numId="8">
    <w:abstractNumId w:val="5"/>
  </w:num>
  <w:num w:numId="9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</w:num>
  <w:num w:numId="11">
    <w:abstractNumId w:val="2"/>
  </w:num>
  <w:num w:numId="12">
    <w:abstractNumId w:val="5"/>
  </w:num>
  <w:num w:numId="13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71"/>
    <w:rsid w:val="0000234A"/>
    <w:rsid w:val="0000777F"/>
    <w:rsid w:val="0005062D"/>
    <w:rsid w:val="000B5D44"/>
    <w:rsid w:val="00151E62"/>
    <w:rsid w:val="001916FD"/>
    <w:rsid w:val="001E1B66"/>
    <w:rsid w:val="002265D1"/>
    <w:rsid w:val="0024323F"/>
    <w:rsid w:val="00267719"/>
    <w:rsid w:val="00277612"/>
    <w:rsid w:val="002A1765"/>
    <w:rsid w:val="002A6C78"/>
    <w:rsid w:val="002C2A62"/>
    <w:rsid w:val="002C74E6"/>
    <w:rsid w:val="002E599F"/>
    <w:rsid w:val="002F105E"/>
    <w:rsid w:val="0030112A"/>
    <w:rsid w:val="003113CC"/>
    <w:rsid w:val="00317F48"/>
    <w:rsid w:val="00321781"/>
    <w:rsid w:val="00324ADD"/>
    <w:rsid w:val="003523D9"/>
    <w:rsid w:val="00373128"/>
    <w:rsid w:val="00375B66"/>
    <w:rsid w:val="003C4E0F"/>
    <w:rsid w:val="00446737"/>
    <w:rsid w:val="00465A71"/>
    <w:rsid w:val="004A68D8"/>
    <w:rsid w:val="004B3A6B"/>
    <w:rsid w:val="004C17D5"/>
    <w:rsid w:val="005C3E48"/>
    <w:rsid w:val="005D50F2"/>
    <w:rsid w:val="005F75A4"/>
    <w:rsid w:val="00690EE7"/>
    <w:rsid w:val="006965E3"/>
    <w:rsid w:val="006B43E2"/>
    <w:rsid w:val="007209D8"/>
    <w:rsid w:val="0073305C"/>
    <w:rsid w:val="0076280D"/>
    <w:rsid w:val="00805CF0"/>
    <w:rsid w:val="00837FDB"/>
    <w:rsid w:val="008466EF"/>
    <w:rsid w:val="008B65F5"/>
    <w:rsid w:val="008D2005"/>
    <w:rsid w:val="00923349"/>
    <w:rsid w:val="00937868"/>
    <w:rsid w:val="00975CF8"/>
    <w:rsid w:val="00985B9D"/>
    <w:rsid w:val="009871C2"/>
    <w:rsid w:val="009A5AEE"/>
    <w:rsid w:val="009E6AD9"/>
    <w:rsid w:val="009F0053"/>
    <w:rsid w:val="009F0267"/>
    <w:rsid w:val="00A241BF"/>
    <w:rsid w:val="00A468F4"/>
    <w:rsid w:val="00A551E4"/>
    <w:rsid w:val="00A555B0"/>
    <w:rsid w:val="00A93647"/>
    <w:rsid w:val="00AA0D29"/>
    <w:rsid w:val="00AA7C8F"/>
    <w:rsid w:val="00AB3E78"/>
    <w:rsid w:val="00B82365"/>
    <w:rsid w:val="00B9526E"/>
    <w:rsid w:val="00B95874"/>
    <w:rsid w:val="00C002C8"/>
    <w:rsid w:val="00CC4463"/>
    <w:rsid w:val="00CE5331"/>
    <w:rsid w:val="00D27D10"/>
    <w:rsid w:val="00D32D01"/>
    <w:rsid w:val="00DF1B6A"/>
    <w:rsid w:val="00DF49F1"/>
    <w:rsid w:val="00E04866"/>
    <w:rsid w:val="00E07190"/>
    <w:rsid w:val="00E57C4F"/>
    <w:rsid w:val="00E972EF"/>
    <w:rsid w:val="00ED28EB"/>
    <w:rsid w:val="00F05EAB"/>
    <w:rsid w:val="00F15FA0"/>
    <w:rsid w:val="00F43E32"/>
    <w:rsid w:val="00F53B0B"/>
    <w:rsid w:val="00F57128"/>
    <w:rsid w:val="00F87BE8"/>
    <w:rsid w:val="00FB0238"/>
    <w:rsid w:val="00FE73E4"/>
    <w:rsid w:val="00FF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9214FA"/>
  <w15:chartTrackingRefBased/>
  <w15:docId w15:val="{76CF3D31-91C3-4D34-8836-A21B0C17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6FD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3217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C4E0F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209D8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7209D8"/>
    <w:rPr>
      <w:rFonts w:ascii="Segoe UI" w:hAnsi="Segoe UI" w:cs="Segoe UI"/>
      <w:sz w:val="18"/>
      <w:szCs w:val="18"/>
      <w:lang w:val="en-US" w:eastAsia="en-US"/>
    </w:rPr>
  </w:style>
  <w:style w:type="character" w:styleId="Textoennegrita">
    <w:name w:val="Strong"/>
    <w:uiPriority w:val="22"/>
    <w:qFormat/>
    <w:rsid w:val="002E59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E7B05-8DD0-42AB-90EC-C0FC07930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631</Words>
  <Characters>3471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Quito DM, Julio  23 de 2013</vt:lpstr>
      <vt:lpstr>Quito DM, Julio  23 de 2013 </vt:lpstr>
    </vt:vector>
  </TitlesOfParts>
  <Company>TELAND</Company>
  <LinksUpToDate>false</LinksUpToDate>
  <CharactersWithSpaces>4094</CharactersWithSpaces>
  <SharedDoc>false</SharedDoc>
  <HLinks>
    <vt:vector size="36" baseType="variant">
      <vt:variant>
        <vt:i4>458822</vt:i4>
      </vt:variant>
      <vt:variant>
        <vt:i4>18</vt:i4>
      </vt:variant>
      <vt:variant>
        <vt:i4>0</vt:i4>
      </vt:variant>
      <vt:variant>
        <vt:i4>5</vt:i4>
      </vt:variant>
      <vt:variant>
        <vt:lpwstr>http://www.celsa.com.co/</vt:lpwstr>
      </vt:variant>
      <vt:variant>
        <vt:lpwstr/>
      </vt:variant>
      <vt:variant>
        <vt:i4>1638472</vt:i4>
      </vt:variant>
      <vt:variant>
        <vt:i4>15</vt:i4>
      </vt:variant>
      <vt:variant>
        <vt:i4>0</vt:i4>
      </vt:variant>
      <vt:variant>
        <vt:i4>5</vt:i4>
      </vt:variant>
      <vt:variant>
        <vt:lpwstr>http://www.alumbradocali.com.co/</vt:lpwstr>
      </vt:variant>
      <vt:variant>
        <vt:lpwstr/>
      </vt:variant>
      <vt:variant>
        <vt:i4>2752621</vt:i4>
      </vt:variant>
      <vt:variant>
        <vt:i4>12</vt:i4>
      </vt:variant>
      <vt:variant>
        <vt:i4>0</vt:i4>
      </vt:variant>
      <vt:variant>
        <vt:i4>5</vt:i4>
      </vt:variant>
      <vt:variant>
        <vt:lpwstr>http://www.grupoethuss.com/</vt:lpwstr>
      </vt:variant>
      <vt:variant>
        <vt:lpwstr/>
      </vt:variant>
      <vt:variant>
        <vt:i4>5308507</vt:i4>
      </vt:variant>
      <vt:variant>
        <vt:i4>9</vt:i4>
      </vt:variant>
      <vt:variant>
        <vt:i4>0</vt:i4>
      </vt:variant>
      <vt:variant>
        <vt:i4>5</vt:i4>
      </vt:variant>
      <vt:variant>
        <vt:lpwstr>http://www.teland.com.ec/</vt:lpwstr>
      </vt:variant>
      <vt:variant>
        <vt:lpwstr/>
      </vt:variant>
      <vt:variant>
        <vt:i4>1638472</vt:i4>
      </vt:variant>
      <vt:variant>
        <vt:i4>6</vt:i4>
      </vt:variant>
      <vt:variant>
        <vt:i4>0</vt:i4>
      </vt:variant>
      <vt:variant>
        <vt:i4>5</vt:i4>
      </vt:variant>
      <vt:variant>
        <vt:lpwstr>http://www.alumbradocali.com.co/</vt:lpwstr>
      </vt:variant>
      <vt:variant>
        <vt:lpwstr/>
      </vt:variant>
      <vt:variant>
        <vt:i4>6684716</vt:i4>
      </vt:variant>
      <vt:variant>
        <vt:i4>3</vt:i4>
      </vt:variant>
      <vt:variant>
        <vt:i4>0</vt:i4>
      </vt:variant>
      <vt:variant>
        <vt:i4>5</vt:i4>
      </vt:variant>
      <vt:variant>
        <vt:lpwstr>http://www.grupoethuss.com.co/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Quito DM, Julio  23 de 2013</dc:title>
  <dc:subject/>
  <dc:creator>ANA CANO</dc:creator>
  <cp:keywords/>
  <cp:lastModifiedBy>Gabriel Alejandro Fierro Mora</cp:lastModifiedBy>
  <cp:revision>2</cp:revision>
  <cp:lastPrinted>2015-10-28T18:16:00Z</cp:lastPrinted>
  <dcterms:created xsi:type="dcterms:W3CDTF">2019-03-29T01:14:00Z</dcterms:created>
  <dcterms:modified xsi:type="dcterms:W3CDTF">2019-03-29T01:14:00Z</dcterms:modified>
</cp:coreProperties>
</file>