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0C3EC9B1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  <w:r w:rsidR="007B118F">
        <w:rPr>
          <w:sz w:val="24"/>
        </w:rPr>
        <w:t xml:space="preserve"> / SOLUCION</w:t>
      </w:r>
      <w:r w:rsidR="00E46E42">
        <w:rPr>
          <w:sz w:val="24"/>
        </w:rPr>
        <w:t xml:space="preserve">      F I N A L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FCC47EB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E46E42">
              <w:rPr>
                <w:i/>
                <w:color w:val="C00000"/>
                <w:sz w:val="20"/>
              </w:rPr>
              <w:t>sdncksjnckjsnckjsncj</w:t>
            </w:r>
            <w:bookmarkStart w:id="0" w:name="_GoBack"/>
            <w:bookmarkEnd w:id="0"/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0C05B7D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B118F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46E42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3D1F6-081F-234F-89EB-3BBD27E5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5</cp:revision>
  <cp:lastPrinted>2016-08-08T20:26:00Z</cp:lastPrinted>
  <dcterms:created xsi:type="dcterms:W3CDTF">2017-08-07T15:22:00Z</dcterms:created>
  <dcterms:modified xsi:type="dcterms:W3CDTF">2017-08-10T13:05:00Z</dcterms:modified>
</cp:coreProperties>
</file>