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AA6" w:rsidRPr="00172AA6" w:rsidRDefault="00172AA6" w:rsidP="00172AA6">
      <w:pPr>
        <w:jc w:val="center"/>
        <w:rPr>
          <w:rFonts w:ascii="Arial" w:hAnsi="Arial" w:cs="Arial"/>
          <w:sz w:val="32"/>
        </w:rPr>
      </w:pPr>
      <w:r w:rsidRPr="00172AA6">
        <w:rPr>
          <w:rFonts w:ascii="Arial" w:hAnsi="Arial" w:cs="Arial"/>
          <w:sz w:val="32"/>
        </w:rPr>
        <w:t>Instituto Tecnológico de Estudios Superiores de Monterrey Campus Estado de México</w:t>
      </w:r>
    </w:p>
    <w:p w:rsidR="00172AA6" w:rsidRDefault="00172AA6">
      <w:pPr>
        <w:rPr>
          <w:rFonts w:ascii="Arial" w:hAnsi="Arial" w:cs="Arial"/>
        </w:rPr>
      </w:pPr>
    </w:p>
    <w:p w:rsidR="00BE44AF" w:rsidRPr="00172AA6" w:rsidRDefault="00172AA6">
      <w:pPr>
        <w:rPr>
          <w:rFonts w:ascii="Arial" w:hAnsi="Arial" w:cs="Arial"/>
        </w:rPr>
      </w:pPr>
      <w:r w:rsidRPr="00172AA6">
        <w:rPr>
          <w:rFonts w:ascii="Arial" w:hAnsi="Arial" w:cs="Arial"/>
        </w:rPr>
        <w:t>Jean Paul Esquivel Lobato</w:t>
      </w:r>
    </w:p>
    <w:p w:rsidR="00172AA6" w:rsidRPr="00172AA6" w:rsidRDefault="00172AA6">
      <w:pPr>
        <w:rPr>
          <w:rFonts w:ascii="Arial" w:hAnsi="Arial" w:cs="Arial"/>
        </w:rPr>
      </w:pPr>
      <w:r w:rsidRPr="00172AA6">
        <w:rPr>
          <w:rFonts w:ascii="Arial" w:hAnsi="Arial" w:cs="Arial"/>
        </w:rPr>
        <w:t>A01376152</w:t>
      </w:r>
    </w:p>
    <w:p w:rsidR="00172AA6" w:rsidRDefault="00172AA6">
      <w:pPr>
        <w:rPr>
          <w:rFonts w:ascii="Arial" w:hAnsi="Arial" w:cs="Arial"/>
        </w:rPr>
      </w:pPr>
      <w:r w:rsidRPr="00172AA6">
        <w:rPr>
          <w:rFonts w:ascii="Arial" w:hAnsi="Arial" w:cs="Arial"/>
        </w:rPr>
        <w:t xml:space="preserve">Proyecto Final </w:t>
      </w:r>
      <w:r>
        <w:rPr>
          <w:rFonts w:ascii="Arial" w:hAnsi="Arial" w:cs="Arial"/>
        </w:rPr>
        <w:t>– propuesta</w:t>
      </w:r>
    </w:p>
    <w:p w:rsidR="00172AA6" w:rsidRDefault="00172AA6" w:rsidP="00172AA6">
      <w:pPr>
        <w:jc w:val="right"/>
        <w:rPr>
          <w:rFonts w:ascii="Arial" w:hAnsi="Arial" w:cs="Arial"/>
        </w:rPr>
      </w:pPr>
    </w:p>
    <w:p w:rsidR="00172AA6" w:rsidRDefault="00172AA6" w:rsidP="00172AA6">
      <w:pPr>
        <w:jc w:val="right"/>
        <w:rPr>
          <w:rFonts w:ascii="Arial" w:hAnsi="Arial" w:cs="Arial"/>
        </w:rPr>
      </w:pPr>
      <w:r>
        <w:rPr>
          <w:rFonts w:ascii="Arial" w:hAnsi="Arial" w:cs="Arial"/>
        </w:rPr>
        <w:t>Miércoles 18 de abril del 2018</w:t>
      </w:r>
    </w:p>
    <w:p w:rsidR="00172AA6" w:rsidRDefault="00172AA6" w:rsidP="00172AA6">
      <w:pPr>
        <w:jc w:val="right"/>
        <w:rPr>
          <w:rFonts w:ascii="Arial" w:hAnsi="Arial" w:cs="Arial"/>
        </w:rPr>
      </w:pPr>
    </w:p>
    <w:p w:rsidR="00172AA6" w:rsidRDefault="00172AA6" w:rsidP="00172AA6">
      <w:pPr>
        <w:jc w:val="both"/>
        <w:rPr>
          <w:rFonts w:ascii="Arial" w:hAnsi="Arial" w:cs="Arial"/>
          <w:sz w:val="24"/>
          <w:szCs w:val="24"/>
        </w:rPr>
      </w:pPr>
    </w:p>
    <w:p w:rsidR="00172AA6" w:rsidRDefault="00172AA6" w:rsidP="00172AA6">
      <w:pPr>
        <w:jc w:val="center"/>
        <w:rPr>
          <w:rFonts w:ascii="Arial" w:hAnsi="Arial" w:cs="Arial"/>
          <w:sz w:val="24"/>
          <w:szCs w:val="24"/>
        </w:rPr>
      </w:pPr>
      <w:proofErr w:type="spellStart"/>
      <w:r>
        <w:rPr>
          <w:rFonts w:ascii="Arial" w:hAnsi="Arial" w:cs="Arial"/>
          <w:sz w:val="24"/>
          <w:szCs w:val="24"/>
        </w:rPr>
        <w:t>Go</w:t>
      </w:r>
      <w:proofErr w:type="spellEnd"/>
      <w:r>
        <w:rPr>
          <w:rFonts w:ascii="Arial" w:hAnsi="Arial" w:cs="Arial"/>
          <w:sz w:val="24"/>
          <w:szCs w:val="24"/>
        </w:rPr>
        <w:t xml:space="preserve"> </w:t>
      </w:r>
      <w:proofErr w:type="spellStart"/>
      <w:r>
        <w:rPr>
          <w:rFonts w:ascii="Arial" w:hAnsi="Arial" w:cs="Arial"/>
          <w:sz w:val="24"/>
          <w:szCs w:val="24"/>
        </w:rPr>
        <w:t>Sponge</w:t>
      </w:r>
      <w:proofErr w:type="spellEnd"/>
      <w:r>
        <w:rPr>
          <w:rFonts w:ascii="Arial" w:hAnsi="Arial" w:cs="Arial"/>
          <w:sz w:val="24"/>
          <w:szCs w:val="24"/>
        </w:rPr>
        <w:t>!</w:t>
      </w:r>
    </w:p>
    <w:p w:rsidR="00172AA6" w:rsidRDefault="00172AA6" w:rsidP="00172AA6">
      <w:pPr>
        <w:jc w:val="center"/>
        <w:rPr>
          <w:rFonts w:ascii="Arial" w:hAnsi="Arial" w:cs="Arial"/>
          <w:sz w:val="24"/>
          <w:szCs w:val="24"/>
        </w:rPr>
      </w:pPr>
    </w:p>
    <w:p w:rsidR="003D42B5" w:rsidRDefault="003D42B5" w:rsidP="00172AA6">
      <w:pPr>
        <w:spacing w:line="360" w:lineRule="auto"/>
        <w:jc w:val="both"/>
        <w:rPr>
          <w:rFonts w:ascii="Arial" w:hAnsi="Arial" w:cs="Arial"/>
          <w:sz w:val="24"/>
          <w:szCs w:val="24"/>
        </w:rPr>
      </w:pPr>
      <w:r>
        <w:rPr>
          <w:rFonts w:ascii="Arial" w:hAnsi="Arial" w:cs="Arial"/>
          <w:sz w:val="24"/>
          <w:szCs w:val="24"/>
        </w:rPr>
        <w:t>La</w:t>
      </w:r>
      <w:r w:rsidR="00172AA6">
        <w:rPr>
          <w:rFonts w:ascii="Arial" w:hAnsi="Arial" w:cs="Arial"/>
          <w:sz w:val="24"/>
          <w:szCs w:val="24"/>
        </w:rPr>
        <w:t xml:space="preserve"> temática</w:t>
      </w:r>
      <w:r>
        <w:rPr>
          <w:rFonts w:ascii="Arial" w:hAnsi="Arial" w:cs="Arial"/>
          <w:sz w:val="24"/>
          <w:szCs w:val="24"/>
        </w:rPr>
        <w:t xml:space="preserve"> de mi videojuego</w:t>
      </w:r>
      <w:r w:rsidR="00172AA6">
        <w:rPr>
          <w:rFonts w:ascii="Arial" w:hAnsi="Arial" w:cs="Arial"/>
          <w:sz w:val="24"/>
          <w:szCs w:val="24"/>
        </w:rPr>
        <w:t xml:space="preserve"> será de Bob Esponja, debido que tuvo una gran influencia para mí, por lo que me he decidido realizarlo así.</w:t>
      </w:r>
    </w:p>
    <w:p w:rsidR="003D42B5" w:rsidRDefault="003D42B5" w:rsidP="00172AA6">
      <w:pPr>
        <w:spacing w:line="360" w:lineRule="auto"/>
        <w:jc w:val="both"/>
        <w:rPr>
          <w:rFonts w:ascii="Arial" w:hAnsi="Arial" w:cs="Arial"/>
          <w:sz w:val="24"/>
          <w:szCs w:val="24"/>
        </w:rPr>
      </w:pPr>
      <w:r>
        <w:rPr>
          <w:rFonts w:ascii="Arial" w:hAnsi="Arial" w:cs="Arial"/>
          <w:sz w:val="24"/>
          <w:szCs w:val="24"/>
        </w:rPr>
        <w:t>Menú:</w:t>
      </w:r>
    </w:p>
    <w:p w:rsidR="003D42B5" w:rsidRDefault="003D42B5" w:rsidP="003D42B5">
      <w:pPr>
        <w:spacing w:line="360" w:lineRule="auto"/>
        <w:jc w:val="both"/>
        <w:rPr>
          <w:rFonts w:ascii="Arial" w:hAnsi="Arial" w:cs="Arial"/>
          <w:sz w:val="24"/>
          <w:szCs w:val="24"/>
        </w:rPr>
      </w:pPr>
      <w:r>
        <w:rPr>
          <w:rFonts w:ascii="Arial" w:hAnsi="Arial" w:cs="Arial"/>
          <w:sz w:val="24"/>
          <w:szCs w:val="24"/>
        </w:rPr>
        <w:t>En el menú principal tendremos</w:t>
      </w:r>
      <w:r>
        <w:rPr>
          <w:rFonts w:ascii="Arial" w:hAnsi="Arial" w:cs="Arial"/>
          <w:sz w:val="24"/>
          <w:szCs w:val="24"/>
        </w:rPr>
        <w:t xml:space="preserve"> una imagen llamativa de Bob Esponja con un letrero llamativo del nombre del video juego y contaré con</w:t>
      </w:r>
      <w:r>
        <w:rPr>
          <w:rFonts w:ascii="Arial" w:hAnsi="Arial" w:cs="Arial"/>
          <w:sz w:val="24"/>
          <w:szCs w:val="24"/>
        </w:rPr>
        <w:t xml:space="preserve"> 3 botones, uno donde </w:t>
      </w:r>
      <w:r>
        <w:rPr>
          <w:rFonts w:ascii="Arial" w:hAnsi="Arial" w:cs="Arial"/>
          <w:sz w:val="24"/>
          <w:szCs w:val="24"/>
        </w:rPr>
        <w:t>su función es mandar al jugador</w:t>
      </w:r>
      <w:r>
        <w:rPr>
          <w:rFonts w:ascii="Arial" w:hAnsi="Arial" w:cs="Arial"/>
          <w:sz w:val="24"/>
          <w:szCs w:val="24"/>
        </w:rPr>
        <w:t xml:space="preserve"> directamente al juego, otro</w:t>
      </w:r>
      <w:r>
        <w:rPr>
          <w:rFonts w:ascii="Arial" w:hAnsi="Arial" w:cs="Arial"/>
          <w:sz w:val="24"/>
          <w:szCs w:val="24"/>
        </w:rPr>
        <w:t xml:space="preserve"> botón</w:t>
      </w:r>
      <w:r>
        <w:rPr>
          <w:rFonts w:ascii="Arial" w:hAnsi="Arial" w:cs="Arial"/>
          <w:sz w:val="24"/>
          <w:szCs w:val="24"/>
        </w:rPr>
        <w:t xml:space="preserve"> donde se explique el funcionamiento del juego</w:t>
      </w:r>
      <w:r>
        <w:rPr>
          <w:rFonts w:ascii="Arial" w:hAnsi="Arial" w:cs="Arial"/>
          <w:sz w:val="24"/>
          <w:szCs w:val="24"/>
        </w:rPr>
        <w:t xml:space="preserve"> (</w:t>
      </w:r>
      <w:r w:rsidRPr="003D42B5">
        <w:rPr>
          <w:rFonts w:ascii="Arial" w:hAnsi="Arial" w:cs="Arial"/>
        </w:rPr>
        <w:t>la manera en la que se puede jugar</w:t>
      </w:r>
      <w:r>
        <w:rPr>
          <w:rFonts w:ascii="Arial" w:hAnsi="Arial" w:cs="Arial"/>
          <w:sz w:val="24"/>
          <w:szCs w:val="24"/>
        </w:rPr>
        <w:t>)</w:t>
      </w:r>
      <w:r>
        <w:rPr>
          <w:rFonts w:ascii="Arial" w:hAnsi="Arial" w:cs="Arial"/>
          <w:sz w:val="24"/>
          <w:szCs w:val="24"/>
        </w:rPr>
        <w:t xml:space="preserve"> y un tercero para colocar los puntajes que se han logrado.</w:t>
      </w:r>
    </w:p>
    <w:p w:rsidR="003D42B5" w:rsidRDefault="003D42B5" w:rsidP="003D42B5">
      <w:pPr>
        <w:spacing w:line="360" w:lineRule="auto"/>
        <w:jc w:val="both"/>
        <w:rPr>
          <w:rFonts w:ascii="Arial" w:hAnsi="Arial" w:cs="Arial"/>
          <w:sz w:val="24"/>
          <w:szCs w:val="24"/>
        </w:rPr>
      </w:pPr>
    </w:p>
    <w:p w:rsidR="003D42B5" w:rsidRDefault="003D42B5" w:rsidP="003D42B5">
      <w:pPr>
        <w:spacing w:line="360" w:lineRule="auto"/>
        <w:jc w:val="both"/>
        <w:rPr>
          <w:rFonts w:ascii="Arial" w:hAnsi="Arial" w:cs="Arial"/>
          <w:sz w:val="24"/>
          <w:szCs w:val="24"/>
        </w:rPr>
      </w:pPr>
      <w:r>
        <w:rPr>
          <w:rFonts w:ascii="Arial" w:hAnsi="Arial" w:cs="Arial"/>
          <w:sz w:val="24"/>
          <w:szCs w:val="24"/>
        </w:rPr>
        <w:t>Juego:</w:t>
      </w:r>
    </w:p>
    <w:p w:rsidR="00172AA6" w:rsidRDefault="00172AA6" w:rsidP="00172AA6">
      <w:pPr>
        <w:spacing w:line="360" w:lineRule="auto"/>
        <w:jc w:val="both"/>
        <w:rPr>
          <w:rFonts w:ascii="Arial" w:hAnsi="Arial" w:cs="Arial"/>
          <w:sz w:val="24"/>
          <w:szCs w:val="24"/>
        </w:rPr>
      </w:pPr>
      <w:r>
        <w:rPr>
          <w:rFonts w:ascii="Arial" w:hAnsi="Arial" w:cs="Arial"/>
          <w:sz w:val="24"/>
          <w:szCs w:val="24"/>
        </w:rPr>
        <w:t xml:space="preserve">El juego tratará que el personaje principal tenga que cuidar la fórmula secreta del temible plantón, ya que la quiere robar, por lo que el </w:t>
      </w:r>
      <w:r w:rsidR="003D42B5">
        <w:rPr>
          <w:rFonts w:ascii="Arial" w:hAnsi="Arial" w:cs="Arial"/>
          <w:sz w:val="24"/>
          <w:szCs w:val="24"/>
        </w:rPr>
        <w:t>enemigo</w:t>
      </w:r>
      <w:r>
        <w:rPr>
          <w:rFonts w:ascii="Arial" w:hAnsi="Arial" w:cs="Arial"/>
          <w:sz w:val="24"/>
          <w:szCs w:val="24"/>
        </w:rPr>
        <w:t xml:space="preserve"> ira de forma horizontal</w:t>
      </w:r>
      <w:r w:rsidR="003D42B5">
        <w:rPr>
          <w:rFonts w:ascii="Arial" w:hAnsi="Arial" w:cs="Arial"/>
          <w:sz w:val="24"/>
          <w:szCs w:val="24"/>
        </w:rPr>
        <w:t>, cada vez más rápido para ser más dinámico el juego</w:t>
      </w:r>
      <w:r>
        <w:rPr>
          <w:rFonts w:ascii="Arial" w:hAnsi="Arial" w:cs="Arial"/>
          <w:sz w:val="24"/>
          <w:szCs w:val="24"/>
        </w:rPr>
        <w:t xml:space="preserve"> y si logra pasar el jugador </w:t>
      </w:r>
      <w:r w:rsidR="003D42B5">
        <w:rPr>
          <w:rFonts w:ascii="Arial" w:hAnsi="Arial" w:cs="Arial"/>
          <w:sz w:val="24"/>
          <w:szCs w:val="24"/>
        </w:rPr>
        <w:t xml:space="preserve">principal </w:t>
      </w:r>
      <w:r>
        <w:rPr>
          <w:rFonts w:ascii="Arial" w:hAnsi="Arial" w:cs="Arial"/>
          <w:sz w:val="24"/>
          <w:szCs w:val="24"/>
        </w:rPr>
        <w:t xml:space="preserve">va perdiendo </w:t>
      </w:r>
      <w:r w:rsidR="003D42B5">
        <w:rPr>
          <w:rFonts w:ascii="Arial" w:hAnsi="Arial" w:cs="Arial"/>
          <w:sz w:val="24"/>
          <w:szCs w:val="24"/>
        </w:rPr>
        <w:t xml:space="preserve">una </w:t>
      </w:r>
      <w:r>
        <w:rPr>
          <w:rFonts w:ascii="Arial" w:hAnsi="Arial" w:cs="Arial"/>
          <w:sz w:val="24"/>
          <w:szCs w:val="24"/>
        </w:rPr>
        <w:t>vida</w:t>
      </w:r>
      <w:r w:rsidR="003D42B5">
        <w:rPr>
          <w:rFonts w:ascii="Arial" w:hAnsi="Arial" w:cs="Arial"/>
          <w:sz w:val="24"/>
          <w:szCs w:val="24"/>
        </w:rPr>
        <w:t xml:space="preserve"> por cada vez que pase</w:t>
      </w:r>
      <w:r w:rsidR="0052654E">
        <w:rPr>
          <w:rFonts w:ascii="Arial" w:hAnsi="Arial" w:cs="Arial"/>
          <w:sz w:val="24"/>
          <w:szCs w:val="24"/>
        </w:rPr>
        <w:t>, pero habrá un enemigo especial que si logra pasar quitará 2 vidas, este enemigo su velocidad será siempre la misma</w:t>
      </w:r>
      <w:r w:rsidR="003D42B5">
        <w:rPr>
          <w:rFonts w:ascii="Arial" w:hAnsi="Arial" w:cs="Arial"/>
          <w:sz w:val="24"/>
          <w:szCs w:val="24"/>
        </w:rPr>
        <w:t xml:space="preserve">. El jugador principal disparará medusas para contratacar al enemigo y así </w:t>
      </w:r>
      <w:r w:rsidR="003D42B5">
        <w:rPr>
          <w:rFonts w:ascii="Arial" w:hAnsi="Arial" w:cs="Arial"/>
          <w:sz w:val="24"/>
          <w:szCs w:val="24"/>
        </w:rPr>
        <w:lastRenderedPageBreak/>
        <w:t>desaparecerlo.</w:t>
      </w:r>
      <w:r>
        <w:rPr>
          <w:rFonts w:ascii="Arial" w:hAnsi="Arial" w:cs="Arial"/>
          <w:sz w:val="24"/>
          <w:szCs w:val="24"/>
        </w:rPr>
        <w:t xml:space="preserve"> </w:t>
      </w:r>
      <w:r w:rsidR="003D42B5">
        <w:rPr>
          <w:rFonts w:ascii="Arial" w:hAnsi="Arial" w:cs="Arial"/>
          <w:sz w:val="24"/>
          <w:szCs w:val="24"/>
        </w:rPr>
        <w:t>El jugador principal contará con</w:t>
      </w:r>
      <w:r>
        <w:rPr>
          <w:rFonts w:ascii="Arial" w:hAnsi="Arial" w:cs="Arial"/>
          <w:sz w:val="24"/>
          <w:szCs w:val="24"/>
        </w:rPr>
        <w:t xml:space="preserve"> 5 vidas durante el juego</w:t>
      </w:r>
      <w:r w:rsidR="003D42B5">
        <w:rPr>
          <w:rFonts w:ascii="Arial" w:hAnsi="Arial" w:cs="Arial"/>
          <w:sz w:val="24"/>
          <w:szCs w:val="24"/>
        </w:rPr>
        <w:t xml:space="preserve">, y tendrá un score donde por cada golpe que le dé al enemigo generará 20 puntos, pero también habrá un enemigo especial que si lo elimina generará 50 puntos, debido que es más difícil acabar con él. Si el jugador genera 1000 puntos habrá ganado el </w:t>
      </w:r>
      <w:r w:rsidR="0052654E">
        <w:rPr>
          <w:rFonts w:ascii="Arial" w:hAnsi="Arial" w:cs="Arial"/>
          <w:sz w:val="24"/>
          <w:szCs w:val="24"/>
        </w:rPr>
        <w:t>juego,</w:t>
      </w:r>
      <w:r w:rsidR="003D42B5">
        <w:rPr>
          <w:rFonts w:ascii="Arial" w:hAnsi="Arial" w:cs="Arial"/>
          <w:sz w:val="24"/>
          <w:szCs w:val="24"/>
        </w:rPr>
        <w:t xml:space="preserve"> pero puede</w:t>
      </w:r>
      <w:r w:rsidR="0052654E">
        <w:rPr>
          <w:rFonts w:ascii="Arial" w:hAnsi="Arial" w:cs="Arial"/>
          <w:sz w:val="24"/>
          <w:szCs w:val="24"/>
        </w:rPr>
        <w:t xml:space="preserve"> seguir jugando hasta que se le terminen sus vidas, una vez finalizadas sus vidas, se le mostrará una nueva pantalla donde le muestre su score y una pantalla donde haya ganado. </w:t>
      </w:r>
    </w:p>
    <w:p w:rsidR="00172AA6" w:rsidRDefault="0052654E" w:rsidP="0052654E">
      <w:pPr>
        <w:spacing w:line="360" w:lineRule="auto"/>
        <w:jc w:val="both"/>
        <w:rPr>
          <w:rFonts w:ascii="Arial" w:hAnsi="Arial" w:cs="Arial"/>
          <w:sz w:val="24"/>
          <w:szCs w:val="24"/>
        </w:rPr>
      </w:pPr>
      <w:r>
        <w:rPr>
          <w:rFonts w:ascii="Arial" w:hAnsi="Arial" w:cs="Arial"/>
          <w:sz w:val="24"/>
          <w:szCs w:val="24"/>
        </w:rPr>
        <w:t>En caso de que el jugador se quede sin vidas y no haya logrado el puntaje de 1000, se le mostrará un mensaje donde le muestre que ha perdido, y se le mostrarán dos botones donde uno de ellos diga que si quiere volver a jugar y otro donde lo mande directamente al menú principal.</w:t>
      </w:r>
    </w:p>
    <w:p w:rsidR="0052654E" w:rsidRDefault="0052654E" w:rsidP="0052654E">
      <w:pPr>
        <w:spacing w:line="360" w:lineRule="auto"/>
        <w:jc w:val="both"/>
        <w:rPr>
          <w:rFonts w:ascii="Arial" w:hAnsi="Arial" w:cs="Arial"/>
          <w:sz w:val="24"/>
          <w:szCs w:val="24"/>
        </w:rPr>
      </w:pPr>
    </w:p>
    <w:p w:rsidR="0052654E" w:rsidRDefault="0052654E" w:rsidP="0052654E">
      <w:pPr>
        <w:spacing w:line="360" w:lineRule="auto"/>
        <w:jc w:val="both"/>
        <w:rPr>
          <w:rFonts w:ascii="Arial" w:hAnsi="Arial" w:cs="Arial"/>
          <w:sz w:val="24"/>
          <w:szCs w:val="24"/>
        </w:rPr>
      </w:pPr>
      <w:r>
        <w:rPr>
          <w:rFonts w:ascii="Arial" w:hAnsi="Arial" w:cs="Arial"/>
          <w:sz w:val="24"/>
          <w:szCs w:val="24"/>
        </w:rPr>
        <w:t>Propuestas de menú:</w:t>
      </w:r>
    </w:p>
    <w:p w:rsidR="0052654E" w:rsidRDefault="0052654E" w:rsidP="0052654E">
      <w:pPr>
        <w:spacing w:line="360" w:lineRule="auto"/>
        <w:jc w:val="both"/>
        <w:rPr>
          <w:rFonts w:ascii="Arial" w:hAnsi="Arial" w:cs="Arial"/>
          <w:noProof/>
          <w:sz w:val="24"/>
          <w:szCs w:val="24"/>
          <w:lang w:eastAsia="es-MX"/>
        </w:rPr>
      </w:pPr>
      <w:r>
        <w:rPr>
          <w:rFonts w:ascii="Arial" w:hAnsi="Arial" w:cs="Arial"/>
          <w:noProof/>
          <w:sz w:val="24"/>
          <w:szCs w:val="24"/>
          <w:lang w:eastAsia="es-MX"/>
        </w:rPr>
        <w:drawing>
          <wp:anchor distT="0" distB="0" distL="114300" distR="114300" simplePos="0" relativeHeight="251658240" behindDoc="0" locked="0" layoutInCell="1" allowOverlap="1">
            <wp:simplePos x="0" y="0"/>
            <wp:positionH relativeFrom="margin">
              <wp:align>center</wp:align>
            </wp:positionH>
            <wp:positionV relativeFrom="margin">
              <wp:posOffset>5858687</wp:posOffset>
            </wp:positionV>
            <wp:extent cx="3359888" cy="188979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xresdefault.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59888" cy="1889794"/>
                    </a:xfrm>
                    <a:prstGeom prst="rect">
                      <a:avLst/>
                    </a:prstGeom>
                  </pic:spPr>
                </pic:pic>
              </a:graphicData>
            </a:graphic>
          </wp:anchor>
        </w:drawing>
      </w:r>
      <w:r>
        <w:rPr>
          <w:rFonts w:ascii="Arial" w:hAnsi="Arial" w:cs="Arial"/>
          <w:noProof/>
          <w:sz w:val="24"/>
          <w:szCs w:val="24"/>
          <w:lang w:eastAsia="es-MX"/>
        </w:rPr>
        <w:drawing>
          <wp:inline distT="0" distB="0" distL="0" distR="0">
            <wp:extent cx="2339163" cy="1754372"/>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b.jpg"/>
                    <pic:cNvPicPr/>
                  </pic:nvPicPr>
                  <pic:blipFill>
                    <a:blip r:embed="rId5">
                      <a:extLst>
                        <a:ext uri="{28A0092B-C50C-407E-A947-70E740481C1C}">
                          <a14:useLocalDpi xmlns:a14="http://schemas.microsoft.com/office/drawing/2010/main" val="0"/>
                        </a:ext>
                      </a:extLst>
                    </a:blip>
                    <a:stretch>
                      <a:fillRect/>
                    </a:stretch>
                  </pic:blipFill>
                  <pic:spPr>
                    <a:xfrm>
                      <a:off x="0" y="0"/>
                      <a:ext cx="2373616" cy="1780211"/>
                    </a:xfrm>
                    <a:prstGeom prst="rect">
                      <a:avLst/>
                    </a:prstGeom>
                  </pic:spPr>
                </pic:pic>
              </a:graphicData>
            </a:graphic>
          </wp:inline>
        </w:drawing>
      </w:r>
      <w:r>
        <w:rPr>
          <w:rFonts w:ascii="Arial" w:hAnsi="Arial" w:cs="Arial"/>
          <w:noProof/>
          <w:sz w:val="24"/>
          <w:szCs w:val="24"/>
          <w:lang w:eastAsia="es-MX"/>
        </w:rPr>
        <w:t xml:space="preserve">        </w:t>
      </w:r>
      <w:r>
        <w:rPr>
          <w:rFonts w:ascii="Arial" w:hAnsi="Arial" w:cs="Arial"/>
          <w:noProof/>
          <w:sz w:val="24"/>
          <w:szCs w:val="24"/>
          <w:lang w:eastAsia="es-MX"/>
        </w:rPr>
        <w:drawing>
          <wp:inline distT="0" distB="0" distL="0" distR="0">
            <wp:extent cx="2923953" cy="16445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5008" cy="1650817"/>
                    </a:xfrm>
                    <a:prstGeom prst="rect">
                      <a:avLst/>
                    </a:prstGeom>
                  </pic:spPr>
                </pic:pic>
              </a:graphicData>
            </a:graphic>
          </wp:inline>
        </w:drawing>
      </w:r>
    </w:p>
    <w:p w:rsidR="0052654E" w:rsidRPr="0052654E" w:rsidRDefault="0052654E" w:rsidP="0052654E">
      <w:pPr>
        <w:rPr>
          <w:rFonts w:ascii="Arial" w:hAnsi="Arial" w:cs="Arial"/>
          <w:sz w:val="24"/>
          <w:szCs w:val="24"/>
          <w:lang w:eastAsia="es-MX"/>
        </w:rPr>
      </w:pPr>
    </w:p>
    <w:p w:rsidR="0052654E" w:rsidRPr="0052654E" w:rsidRDefault="0052654E" w:rsidP="0052654E">
      <w:pPr>
        <w:rPr>
          <w:rFonts w:ascii="Arial" w:hAnsi="Arial" w:cs="Arial"/>
          <w:sz w:val="24"/>
          <w:szCs w:val="24"/>
          <w:lang w:eastAsia="es-MX"/>
        </w:rPr>
      </w:pPr>
    </w:p>
    <w:p w:rsidR="0052654E" w:rsidRPr="0052654E" w:rsidRDefault="0052654E" w:rsidP="0052654E">
      <w:pPr>
        <w:rPr>
          <w:rFonts w:ascii="Arial" w:hAnsi="Arial" w:cs="Arial"/>
          <w:sz w:val="24"/>
          <w:szCs w:val="24"/>
          <w:lang w:eastAsia="es-MX"/>
        </w:rPr>
      </w:pPr>
    </w:p>
    <w:p w:rsidR="0052654E" w:rsidRPr="0052654E" w:rsidRDefault="0052654E" w:rsidP="0052654E">
      <w:pPr>
        <w:rPr>
          <w:rFonts w:ascii="Arial" w:hAnsi="Arial" w:cs="Arial"/>
          <w:sz w:val="24"/>
          <w:szCs w:val="24"/>
          <w:lang w:eastAsia="es-MX"/>
        </w:rPr>
      </w:pPr>
    </w:p>
    <w:p w:rsidR="0052654E" w:rsidRPr="0052654E" w:rsidRDefault="0052654E" w:rsidP="0052654E">
      <w:pPr>
        <w:rPr>
          <w:rFonts w:ascii="Arial" w:hAnsi="Arial" w:cs="Arial"/>
          <w:sz w:val="24"/>
          <w:szCs w:val="24"/>
          <w:lang w:eastAsia="es-MX"/>
        </w:rPr>
      </w:pPr>
    </w:p>
    <w:p w:rsidR="0052654E" w:rsidRPr="0052654E" w:rsidRDefault="0052654E" w:rsidP="0052654E">
      <w:pPr>
        <w:rPr>
          <w:rFonts w:ascii="Arial" w:hAnsi="Arial" w:cs="Arial"/>
          <w:sz w:val="24"/>
          <w:szCs w:val="24"/>
          <w:lang w:eastAsia="es-MX"/>
        </w:rPr>
      </w:pPr>
    </w:p>
    <w:p w:rsidR="0052654E" w:rsidRDefault="0052654E" w:rsidP="0052654E">
      <w:pPr>
        <w:rPr>
          <w:rFonts w:ascii="Arial" w:hAnsi="Arial" w:cs="Arial"/>
          <w:sz w:val="24"/>
          <w:szCs w:val="24"/>
          <w:lang w:eastAsia="es-MX"/>
        </w:rPr>
      </w:pPr>
    </w:p>
    <w:p w:rsidR="0052654E" w:rsidRDefault="0052654E" w:rsidP="0052654E">
      <w:pPr>
        <w:rPr>
          <w:rFonts w:ascii="Arial" w:hAnsi="Arial" w:cs="Arial"/>
          <w:sz w:val="24"/>
          <w:szCs w:val="24"/>
          <w:lang w:eastAsia="es-MX"/>
        </w:rPr>
      </w:pPr>
    </w:p>
    <w:p w:rsidR="0052654E" w:rsidRDefault="0017399C" w:rsidP="0052654E">
      <w:pPr>
        <w:rPr>
          <w:rFonts w:ascii="Arial" w:hAnsi="Arial" w:cs="Arial"/>
          <w:sz w:val="24"/>
          <w:szCs w:val="24"/>
          <w:lang w:eastAsia="es-MX"/>
        </w:rPr>
      </w:pPr>
      <w:r>
        <w:rPr>
          <w:rFonts w:ascii="Arial" w:hAnsi="Arial" w:cs="Arial"/>
          <w:sz w:val="24"/>
          <w:szCs w:val="24"/>
          <w:lang w:eastAsia="es-MX"/>
        </w:rPr>
        <w:lastRenderedPageBreak/>
        <w:t xml:space="preserve">Propuestas de </w:t>
      </w:r>
      <w:r w:rsidR="0052654E">
        <w:rPr>
          <w:rFonts w:ascii="Arial" w:hAnsi="Arial" w:cs="Arial"/>
          <w:sz w:val="24"/>
          <w:szCs w:val="24"/>
          <w:lang w:eastAsia="es-MX"/>
        </w:rPr>
        <w:t>Juego:</w:t>
      </w:r>
    </w:p>
    <w:p w:rsidR="0052654E" w:rsidRDefault="0017399C" w:rsidP="0052654E">
      <w:pPr>
        <w:rPr>
          <w:rFonts w:ascii="Arial" w:hAnsi="Arial" w:cs="Arial"/>
          <w:noProof/>
          <w:sz w:val="24"/>
          <w:szCs w:val="24"/>
          <w:lang w:eastAsia="es-MX"/>
        </w:rPr>
      </w:pPr>
      <w:r>
        <w:rPr>
          <w:rFonts w:ascii="Arial" w:hAnsi="Arial" w:cs="Arial"/>
          <w:noProof/>
          <w:sz w:val="24"/>
          <w:szCs w:val="24"/>
          <w:lang w:eastAsia="es-MX"/>
        </w:rPr>
        <w:drawing>
          <wp:inline distT="0" distB="0" distL="0" distR="0">
            <wp:extent cx="5612130" cy="16548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usty_Krab_-_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654810"/>
                    </a:xfrm>
                    <a:prstGeom prst="rect">
                      <a:avLst/>
                    </a:prstGeom>
                  </pic:spPr>
                </pic:pic>
              </a:graphicData>
            </a:graphic>
          </wp:inline>
        </w:drawing>
      </w:r>
    </w:p>
    <w:p w:rsidR="0052654E" w:rsidRDefault="0052654E" w:rsidP="0052654E">
      <w:pPr>
        <w:rPr>
          <w:rFonts w:ascii="Arial" w:hAnsi="Arial" w:cs="Arial"/>
          <w:noProof/>
          <w:sz w:val="24"/>
          <w:szCs w:val="24"/>
          <w:lang w:eastAsia="es-MX"/>
        </w:rPr>
      </w:pPr>
      <w:bookmarkStart w:id="0" w:name="_GoBack"/>
      <w:bookmarkEnd w:id="0"/>
    </w:p>
    <w:p w:rsidR="0052654E" w:rsidRDefault="0017399C" w:rsidP="0052654E">
      <w:pPr>
        <w:rPr>
          <w:rFonts w:ascii="Arial" w:hAnsi="Arial" w:cs="Arial"/>
          <w:noProof/>
          <w:sz w:val="24"/>
          <w:szCs w:val="24"/>
          <w:lang w:eastAsia="es-MX"/>
        </w:rPr>
      </w:pPr>
      <w:r>
        <w:rPr>
          <w:rFonts w:ascii="Arial" w:hAnsi="Arial" w:cs="Arial"/>
          <w:noProof/>
          <w:sz w:val="24"/>
          <w:szCs w:val="24"/>
          <w:lang w:eastAsia="es-MX"/>
        </w:rPr>
        <w:t xml:space="preserve">Propuestas de  </w:t>
      </w:r>
      <w:r w:rsidR="0052654E">
        <w:rPr>
          <w:rFonts w:ascii="Arial" w:hAnsi="Arial" w:cs="Arial"/>
          <w:noProof/>
          <w:sz w:val="24"/>
          <w:szCs w:val="24"/>
          <w:lang w:eastAsia="es-MX"/>
        </w:rPr>
        <w:t>Perdedor/Ganador:</w:t>
      </w:r>
    </w:p>
    <w:p w:rsidR="0052654E" w:rsidRDefault="0052654E" w:rsidP="0052654E">
      <w:pPr>
        <w:rPr>
          <w:rFonts w:ascii="Arial" w:hAnsi="Arial" w:cs="Arial"/>
          <w:sz w:val="24"/>
          <w:szCs w:val="24"/>
          <w:lang w:eastAsia="es-MX"/>
        </w:rPr>
      </w:pPr>
      <w:r>
        <w:rPr>
          <w:rFonts w:ascii="Arial" w:hAnsi="Arial" w:cs="Arial"/>
          <w:noProof/>
          <w:sz w:val="24"/>
          <w:szCs w:val="24"/>
          <w:lang w:eastAsia="es-MX"/>
        </w:rPr>
        <w:drawing>
          <wp:inline distT="0" distB="0" distL="0" distR="0">
            <wp:extent cx="3383772" cy="1903228"/>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2713" cy="1925130"/>
                    </a:xfrm>
                    <a:prstGeom prst="rect">
                      <a:avLst/>
                    </a:prstGeom>
                  </pic:spPr>
                </pic:pic>
              </a:graphicData>
            </a:graphic>
          </wp:inline>
        </w:drawing>
      </w:r>
    </w:p>
    <w:p w:rsidR="0052654E" w:rsidRDefault="0052654E" w:rsidP="0052654E">
      <w:pPr>
        <w:rPr>
          <w:rFonts w:ascii="Arial" w:hAnsi="Arial" w:cs="Arial"/>
          <w:sz w:val="24"/>
          <w:szCs w:val="24"/>
          <w:lang w:eastAsia="es-MX"/>
        </w:rPr>
      </w:pPr>
      <w:r>
        <w:rPr>
          <w:rFonts w:ascii="Arial" w:hAnsi="Arial" w:cs="Arial"/>
          <w:sz w:val="24"/>
          <w:szCs w:val="24"/>
          <w:lang w:eastAsia="es-MX"/>
        </w:rPr>
        <w:t>Ganador.</w:t>
      </w:r>
    </w:p>
    <w:p w:rsidR="0052654E" w:rsidRDefault="0052654E" w:rsidP="0052654E">
      <w:pPr>
        <w:rPr>
          <w:rFonts w:ascii="Arial" w:hAnsi="Arial" w:cs="Arial"/>
          <w:sz w:val="24"/>
          <w:szCs w:val="24"/>
          <w:lang w:eastAsia="es-MX"/>
        </w:rPr>
      </w:pPr>
    </w:p>
    <w:p w:rsidR="0052654E" w:rsidRDefault="0052654E" w:rsidP="0052654E">
      <w:pPr>
        <w:rPr>
          <w:rFonts w:ascii="Arial" w:hAnsi="Arial" w:cs="Arial"/>
          <w:sz w:val="24"/>
          <w:szCs w:val="24"/>
          <w:lang w:eastAsia="es-MX"/>
        </w:rPr>
      </w:pPr>
      <w:r>
        <w:rPr>
          <w:rFonts w:ascii="Arial" w:hAnsi="Arial" w:cs="Arial"/>
          <w:noProof/>
          <w:sz w:val="24"/>
          <w:szCs w:val="24"/>
          <w:lang w:eastAsia="es-MX"/>
        </w:rPr>
        <w:drawing>
          <wp:inline distT="0" distB="0" distL="0" distR="0">
            <wp:extent cx="2519916" cy="25800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b9a7b1c8418ebcd9fcf4a620605ae4.jpg"/>
                    <pic:cNvPicPr/>
                  </pic:nvPicPr>
                  <pic:blipFill>
                    <a:blip r:embed="rId9">
                      <a:extLst>
                        <a:ext uri="{28A0092B-C50C-407E-A947-70E740481C1C}">
                          <a14:useLocalDpi xmlns:a14="http://schemas.microsoft.com/office/drawing/2010/main" val="0"/>
                        </a:ext>
                      </a:extLst>
                    </a:blip>
                    <a:stretch>
                      <a:fillRect/>
                    </a:stretch>
                  </pic:blipFill>
                  <pic:spPr>
                    <a:xfrm>
                      <a:off x="0" y="0"/>
                      <a:ext cx="2536928" cy="2597495"/>
                    </a:xfrm>
                    <a:prstGeom prst="rect">
                      <a:avLst/>
                    </a:prstGeom>
                  </pic:spPr>
                </pic:pic>
              </a:graphicData>
            </a:graphic>
          </wp:inline>
        </w:drawing>
      </w:r>
    </w:p>
    <w:p w:rsidR="0052654E" w:rsidRPr="0052654E" w:rsidRDefault="0052654E" w:rsidP="0052654E">
      <w:pPr>
        <w:rPr>
          <w:rFonts w:ascii="Arial" w:hAnsi="Arial" w:cs="Arial"/>
          <w:sz w:val="24"/>
          <w:szCs w:val="24"/>
          <w:lang w:eastAsia="es-MX"/>
        </w:rPr>
      </w:pPr>
      <w:r>
        <w:rPr>
          <w:rFonts w:ascii="Arial" w:hAnsi="Arial" w:cs="Arial"/>
          <w:sz w:val="24"/>
          <w:szCs w:val="24"/>
          <w:lang w:eastAsia="es-MX"/>
        </w:rPr>
        <w:t>Perdedor</w:t>
      </w:r>
    </w:p>
    <w:sectPr w:rsidR="0052654E" w:rsidRPr="005265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MX"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A6"/>
    <w:rsid w:val="00172AA6"/>
    <w:rsid w:val="0017399C"/>
    <w:rsid w:val="003D42B5"/>
    <w:rsid w:val="0052654E"/>
    <w:rsid w:val="00E32FDE"/>
    <w:rsid w:val="00F316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0F7C6"/>
  <w15:chartTrackingRefBased/>
  <w15:docId w15:val="{D7134897-C6E1-4356-A131-894614A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325</Words>
  <Characters>1791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ITESM</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Paul Esquivel Lobato</dc:creator>
  <cp:keywords/>
  <dc:description/>
  <cp:lastModifiedBy>Jean Paul Esquivel Lobato</cp:lastModifiedBy>
  <cp:revision>1</cp:revision>
  <dcterms:created xsi:type="dcterms:W3CDTF">2018-04-19T11:44:00Z</dcterms:created>
  <dcterms:modified xsi:type="dcterms:W3CDTF">2018-04-19T12:17:00Z</dcterms:modified>
</cp:coreProperties>
</file>