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1262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262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REFACCIONARIA ELITE, S.A. DE C.V. | RFC: REL221012741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