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253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25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BRESCIA ARRENDADORA, S.A. DE C.V. | RFC: BAR190516648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