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252"/>
        <w:gridCol w:w="5953"/>
      </w:tblGrid>
      <w:tr>
        <w:tc>
          <w:tcPr>
            <w:tcW w:type="dxa" w:w="5273"/>
          </w:tcPr>
          <w:p>
            <w:r>
              <w:drawing>
                <wp:inline xmlns:a="http://schemas.openxmlformats.org/drawingml/2006/main" xmlns:pic="http://schemas.openxmlformats.org/drawingml/2006/picture">
                  <wp:extent cx="1512000" cy="434081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2000" cy="4340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73"/>
          </w:tcPr>
          <w:p>
            <w:pPr>
              <w:jc w:val="right"/>
            </w:pPr>
            <w:r>
              <w:rPr>
                <w:b/>
                <w:color w:val="000000"/>
                <w:sz w:val="24"/>
              </w:rPr>
              <w:t>CONSTANCIA DE ENTREGA / RECEPCIÓN DE BIENES</w:t>
            </w:r>
            <w:r>
              <w:rPr>
                <w:sz w:val="14"/>
              </w:rPr>
              <w:br/>
              <w:t>{{FOLIO_CONSTANCIA}}</w:t>
              <w:br/>
              <w:t>Fecha: {{FECHA_CONSTANCIA}}</w:t>
            </w:r>
          </w:p>
        </w:tc>
      </w:tr>
    </w:tbl>
    <w:p>
      <w:pPr>
        <w:jc w:val="center"/>
      </w:pPr>
      <w:r>
        <w:rPr>
          <w:b/>
          <w:sz w:val="16"/>
        </w:rPr>
        <w:t>DESARROLLADORA DE SISTEMAS SETUBAL, S.A. DE C.V. | RFC: DSS190521T53</w:t>
      </w:r>
    </w:p>
    <w:p>
      <w:pPr>
        <w:spacing w:before="60" w:after="40"/>
      </w:pPr>
      <w:r>
        <w:rPr>
          <w:b/>
          <w:color w:val="000000"/>
          <w:sz w:val="16"/>
        </w:rPr>
        <w:t>TRAZABILIDAD DE LA OPERACIÓN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2636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Folio constancia</w:t>
              <w:br/>
              <w:t>{{constanciaFolio}}</w:t>
            </w:r>
          </w:p>
        </w:tc>
        <w:tc>
          <w:tcPr>
            <w:tcW w:type="dxa" w:w="2636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Cotización</w:t>
              <w:br/>
              <w:t>{{cotizacionFolio}}</w:t>
            </w:r>
          </w:p>
        </w:tc>
        <w:tc>
          <w:tcPr>
            <w:tcW w:type="dxa" w:w="2636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Orden de compra</w:t>
              <w:br/>
              <w:t>{{ocFolio}}</w:t>
            </w:r>
          </w:p>
        </w:tc>
        <w:tc>
          <w:tcPr>
            <w:tcW w:type="dxa" w:w="2636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Solicitud PAY0</w:t>
              <w:br/>
              <w:t>{{solicitudFolio}}</w:t>
            </w:r>
          </w:p>
        </w:tc>
      </w:tr>
      <w:tr>
        <w:tc>
          <w:tcPr>
            <w:tcW w:type="dxa" w:w="2636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Factura / UUID</w:t>
              <w:br/>
              <w:t>{{cfdiUuid}}</w:t>
            </w:r>
          </w:p>
        </w:tc>
        <w:tc>
          <w:tcPr>
            <w:tcW w:type="dxa" w:w="2636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Folio IQ</w:t>
              <w:br/>
              <w:t>{{iqFolio}}</w:t>
            </w:r>
          </w:p>
        </w:tc>
        <w:tc>
          <w:tcPr>
            <w:tcW w:type="dxa" w:w="2636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Fecha</w:t>
              <w:br/>
              <w:t>{{fechaConstancia}}</w:t>
            </w:r>
          </w:p>
        </w:tc>
        <w:tc>
          <w:tcPr>
            <w:tcW w:type="dxa" w:w="2636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Expediente</w:t>
              <w:br/>
              <w:t>{{expedienteId}}</w:t>
            </w:r>
          </w:p>
        </w:tc>
      </w:tr>
    </w:tbl>
    <w:p>
      <w:pPr>
        <w:spacing w:before="60" w:after="40"/>
      </w:pPr>
      <w:r>
        <w:rPr>
          <w:b/>
          <w:color w:val="000000"/>
          <w:sz w:val="16"/>
        </w:rPr>
        <w:t>RECEPTOR / CLIENTE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15"/>
        <w:gridCol w:w="3515"/>
        <w:gridCol w:w="3515"/>
      </w:tblGrid>
      <w:tr>
        <w:tc>
          <w:tcPr>
            <w:tcW w:type="dxa" w:w="3515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Cliente / Razón social</w:t>
              <w:br/>
              <w:t>{{clienteNombre}}</w:t>
            </w:r>
          </w:p>
        </w:tc>
        <w:tc>
          <w:tcPr>
            <w:tcW w:type="dxa" w:w="3515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RFC</w:t>
              <w:br/>
              <w:t>{{clienteRfc}}</w:t>
            </w:r>
          </w:p>
        </w:tc>
        <w:tc>
          <w:tcPr>
            <w:tcW w:type="dxa" w:w="3515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Contacto</w:t>
              <w:br/>
              <w:t>{{receptorNombre}}</w:t>
            </w:r>
          </w:p>
        </w:tc>
      </w:tr>
      <w:tr>
        <w:tc>
          <w:tcPr>
            <w:tcW w:type="dxa" w:w="3515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Domicilio / lugar</w:t>
              <w:br/>
              <w:t>{{domicilioEjecucionEntrega}}</w:t>
            </w:r>
          </w:p>
        </w:tc>
        <w:tc>
          <w:tcPr>
            <w:tcW w:type="dxa" w:w="3515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Cargo</w:t>
              <w:br/>
              <w:t>{{receptorCargo}}</w:t>
            </w:r>
          </w:p>
        </w:tc>
        <w:tc>
          <w:tcPr>
            <w:tcW w:type="dxa" w:w="3515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Fecha y hora</w:t>
              <w:br/>
              <w:t>{{fechaHoraActo}}</w:t>
            </w:r>
          </w:p>
        </w:tc>
      </w:tr>
    </w:tbl>
    <w:p>
      <w:pPr>
        <w:spacing w:before="60" w:after="40"/>
      </w:pPr>
      <w:r>
        <w:rPr>
          <w:b/>
          <w:color w:val="000000"/>
          <w:sz w:val="16"/>
        </w:rPr>
        <w:t>BIENES ENTREGADOS Y RECIBIDOS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09"/>
        <w:gridCol w:w="2109"/>
        <w:gridCol w:w="2109"/>
        <w:gridCol w:w="2109"/>
        <w:gridCol w:w="2109"/>
      </w:tblGrid>
      <w:tr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Cant.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Unidad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Descripción / identificación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Serie / lote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Estado</w:t>
            </w:r>
          </w:p>
        </w:tc>
      </w:tr>
      <w:tr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{{cantidad1}}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{{unidad1}}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{{descripcionBien1}}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{{serieLote1}}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{{estado1}}</w:t>
            </w:r>
          </w:p>
        </w:tc>
      </w:tr>
      <w:tr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{{cantidad2}}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{{unidad2}}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{{descripcionBien2}}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{{serieLote2}}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{{estado2}}</w:t>
            </w:r>
          </w:p>
        </w:tc>
      </w:tr>
      <w:tr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{{cantidad3}}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{{unidad3}}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{{descripcionBien3}}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{{serieLote3}}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{{estado3}}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ENTREGA</w:t>
            </w:r>
          </w:p>
        </w:tc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{{tipoEntrega}} - {{entregaCompletaParcial}}</w:t>
            </w:r>
          </w:p>
        </w:tc>
      </w:tr>
      <w:tr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OBSERVACIONES</w:t>
            </w:r>
          </w:p>
        </w:tc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{{observacionesRecepcion}}</w:t>
            </w:r>
          </w:p>
        </w:tc>
      </w:tr>
    </w:tbl>
    <w:p>
      <w:pPr>
        <w:spacing w:before="60" w:after="40"/>
      </w:pPr>
      <w:r>
        <w:rPr>
          <w:b/>
          <w:color w:val="000000"/>
          <w:sz w:val="16"/>
        </w:rPr>
        <w:t>EVIDENCIA Y ACEPTACIÓN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Evidencias: {{evidenciaIds}}</w:t>
              <w:br/>
              <w:t>Ubicación: {{ubicacionEvidencia}}</w:t>
              <w:br/>
              <w:t>Hash expediente: {{sha256Expediente}}</w:t>
            </w:r>
          </w:p>
        </w:tc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QR</w:t>
              <w:br/>
              <w:t>{{verificationUrl}}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ENTREGA / PRESTA</w:t>
              <w:br/>
              <w:t>{{empresaRepresentante}}</w:t>
              <w:br/>
              <w:t>{{empresaCargo}}</w:t>
            </w:r>
          </w:p>
        </w:tc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RECIBE / ACEPTA</w:t>
              <w:br/>
              <w:t>{{receptorNombre}}</w:t>
              <w:br/>
              <w:t>{{receptorCargo}}</w:t>
            </w:r>
          </w:p>
        </w:tc>
      </w:tr>
      <w:tr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Firma autorizada / sello digital PAY0</w:t>
              <w:br/>
              <w:t>{{firmaEmpresa}}</w:t>
            </w:r>
          </w:p>
        </w:tc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Firma manuscrita o aceptación electrónica</w:t>
              <w:br/>
              <w:t>{{firmaReceptor}}</w:t>
            </w:r>
          </w:p>
        </w:tc>
      </w:tr>
    </w:tbl>
    <w:p>
      <w:pPr>
        <w:jc w:val="center"/>
      </w:pPr>
      <w:r>
        <w:rPr>
          <w:color w:val="000000"/>
          <w:sz w:val="12"/>
        </w:rPr>
        <w:t>PAY0 | Materialidad 2.0 | Plantilla canónica v1.1 | QR y hash únicos por operación</w:t>
      </w:r>
    </w:p>
    <w:sectPr w:rsidR="00FC693F" w:rsidRPr="0006063C" w:rsidSect="00034616">
      <w:pgSz w:w="11906" w:h="16838"/>
      <w:pgMar w:top="567" w:right="680" w:bottom="567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