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CCBBC9" w14:textId="7B2E8E32" w:rsidR="004F2BAC" w:rsidRDefault="004F2BAC" w:rsidP="004F2BAC">
      <w:pPr>
        <w:jc w:val="right"/>
      </w:pPr>
      <w:r>
        <w:t>05.07.2024</w:t>
      </w:r>
    </w:p>
    <w:p w14:paraId="2ADCCEBC" w14:textId="03CE6386" w:rsidR="004F2BAC" w:rsidRDefault="004F2BAC" w:rsidP="004F2BAC">
      <w:pPr>
        <w:jc w:val="center"/>
      </w:pPr>
      <w:r>
        <w:t>Cover letter</w:t>
      </w:r>
    </w:p>
    <w:p w14:paraId="184004C9" w14:textId="77777777" w:rsidR="004F2BAC" w:rsidRDefault="004F2BAC" w:rsidP="004F2BAC">
      <w:pPr>
        <w:jc w:val="both"/>
      </w:pPr>
    </w:p>
    <w:p w14:paraId="6B044C56" w14:textId="77777777" w:rsidR="004F2BAC" w:rsidRDefault="004F2BAC" w:rsidP="004F2BAC">
      <w:pPr>
        <w:jc w:val="both"/>
      </w:pPr>
      <w:r>
        <w:t>Dear Editor</w:t>
      </w:r>
    </w:p>
    <w:p w14:paraId="1EF17DB9" w14:textId="77777777" w:rsidR="004F2BAC" w:rsidRDefault="004F2BAC" w:rsidP="004F2BAC">
      <w:pPr>
        <w:jc w:val="both"/>
      </w:pPr>
      <w:r>
        <w:t>Prof. David J. Garbary,</w:t>
      </w:r>
    </w:p>
    <w:p w14:paraId="3170ED10" w14:textId="77777777" w:rsidR="004F2BAC" w:rsidRDefault="004F2BAC" w:rsidP="004F2BAC">
      <w:pPr>
        <w:jc w:val="both"/>
      </w:pPr>
    </w:p>
    <w:p w14:paraId="544343E5" w14:textId="061F9AD4" w:rsidR="004F2BAC" w:rsidRDefault="004F2BAC" w:rsidP="004F2BAC">
      <w:pPr>
        <w:jc w:val="both"/>
      </w:pPr>
      <w:r>
        <w:t>We hereby submit a manuscript for consideration for publication in your special issue of 'Botany' to commemorate the UN International Decade of the Oceans, on the theme of "</w:t>
      </w:r>
      <w:r>
        <w:t>A</w:t>
      </w:r>
      <w:r>
        <w:t>dvances in ocean function".</w:t>
      </w:r>
    </w:p>
    <w:p w14:paraId="4C90DF48" w14:textId="05836A1F" w:rsidR="004F2BAC" w:rsidRDefault="004F2BAC" w:rsidP="004F2BAC">
      <w:pPr>
        <w:jc w:val="both"/>
      </w:pPr>
      <w:r>
        <w:t xml:space="preserve">The picocyanobacterial genus </w:t>
      </w:r>
      <w:r w:rsidRPr="004F2BAC">
        <w:rPr>
          <w:i/>
          <w:iCs/>
        </w:rPr>
        <w:t>Synechococcus</w:t>
      </w:r>
      <w:r>
        <w:t>, one of the most abundant primary producers in marine ecosystems, comprises a diversity of strains of differing pigmentations, thriving across diverse niches. Oxygen Minimum Zones with low [O</w:t>
      </w:r>
      <w:r w:rsidRPr="004F2BAC">
        <w:rPr>
          <w:vertAlign w:val="subscript"/>
        </w:rPr>
        <w:t>2</w:t>
      </w:r>
      <w:r>
        <w:t xml:space="preserve">] are now expanding in both open ocean and coastal habitats. We found that PhycoCyanin- and PhycoErythrin-rich </w:t>
      </w:r>
      <w:r w:rsidRPr="004F2BAC">
        <w:rPr>
          <w:i/>
          <w:iCs/>
        </w:rPr>
        <w:t>Synechococcus</w:t>
      </w:r>
      <w:r>
        <w:t xml:space="preserve"> strains both grow well under 2.5 µM [O</w:t>
      </w:r>
      <w:r w:rsidRPr="004F2BAC">
        <w:rPr>
          <w:vertAlign w:val="subscript"/>
        </w:rPr>
        <w:t>2</w:t>
      </w:r>
      <w:r>
        <w:t xml:space="preserve">], characteristic of Oxygen Minimum Zones, across a range of spectral wavebands from 405 – 730 nm. The PhycoErythrin-rich </w:t>
      </w:r>
      <w:r w:rsidRPr="004F2BAC">
        <w:rPr>
          <w:i/>
          <w:iCs/>
        </w:rPr>
        <w:t>Synechococcus</w:t>
      </w:r>
      <w:r>
        <w:t>, indeed grew faster under 2.5 µM [O</w:t>
      </w:r>
      <w:r w:rsidRPr="004F2BAC">
        <w:rPr>
          <w:vertAlign w:val="subscript"/>
        </w:rPr>
        <w:t>2</w:t>
      </w:r>
      <w:r>
        <w:t>] than under air-saturated levels of [O</w:t>
      </w:r>
      <w:r w:rsidRPr="004F2BAC">
        <w:rPr>
          <w:vertAlign w:val="subscript"/>
        </w:rPr>
        <w:t>2</w:t>
      </w:r>
      <w:r>
        <w:t xml:space="preserve">], partly because it achieved a higher yield of growth per electron flux. PhycoErythrin-rich </w:t>
      </w:r>
      <w:r w:rsidRPr="004F2BAC">
        <w:rPr>
          <w:i/>
          <w:iCs/>
        </w:rPr>
        <w:t>Synechococcus</w:t>
      </w:r>
      <w:r>
        <w:t xml:space="preserve"> are currently typically found at greater depths, and lower light, than are PhycoCyanin-rich strains, but we suggest that the PhycoErythrin-rich strains are actually limited to lower light by an interaction between light and full air-saturated [O</w:t>
      </w:r>
      <w:r w:rsidRPr="004F2BAC">
        <w:rPr>
          <w:vertAlign w:val="subscript"/>
        </w:rPr>
        <w:t>2</w:t>
      </w:r>
      <w:r>
        <w:t>]. With expanding Oxygen Minimum Zones PhycoErythrin-rich strains will likely exploit higher light niches, across a wider spectral range.</w:t>
      </w:r>
    </w:p>
    <w:p w14:paraId="6CD2A6B1" w14:textId="77777777" w:rsidR="004F2BAC" w:rsidRDefault="004F2BAC" w:rsidP="004F2BAC">
      <w:pPr>
        <w:jc w:val="both"/>
      </w:pPr>
      <w:r>
        <w:t>The findings of this study are helpful for further research on picocyanobacteria ecophysiology and modelling of range changes under climate change.</w:t>
      </w:r>
    </w:p>
    <w:p w14:paraId="6851D6D3" w14:textId="77777777" w:rsidR="004F2BAC" w:rsidRDefault="004F2BAC" w:rsidP="004F2BAC">
      <w:pPr>
        <w:jc w:val="both"/>
      </w:pPr>
    </w:p>
    <w:p w14:paraId="26AB46AE" w14:textId="77777777" w:rsidR="004F2BAC" w:rsidRDefault="004F2BAC" w:rsidP="004F2BAC">
      <w:pPr>
        <w:jc w:val="both"/>
      </w:pPr>
      <w:r>
        <w:t>Sincerely,</w:t>
      </w:r>
    </w:p>
    <w:p w14:paraId="13C33584" w14:textId="77777777" w:rsidR="004F2BAC" w:rsidRDefault="004F2BAC" w:rsidP="004F2BAC">
      <w:pPr>
        <w:jc w:val="both"/>
      </w:pPr>
      <w:r>
        <w:t>Douglas A. Campbell and co-authors</w:t>
      </w:r>
    </w:p>
    <w:p w14:paraId="42E8B430" w14:textId="77777777" w:rsidR="004F2BAC" w:rsidRDefault="004F2BAC" w:rsidP="004F2BAC">
      <w:pPr>
        <w:jc w:val="both"/>
      </w:pPr>
    </w:p>
    <w:p w14:paraId="228AF0D6" w14:textId="77777777" w:rsidR="004C2DEF" w:rsidRDefault="004C2DEF" w:rsidP="004F2BAC">
      <w:pPr>
        <w:jc w:val="both"/>
      </w:pPr>
    </w:p>
    <w:sectPr w:rsidR="004C2D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3A5"/>
    <w:rsid w:val="000175CC"/>
    <w:rsid w:val="002425B8"/>
    <w:rsid w:val="004563A5"/>
    <w:rsid w:val="004C2DEF"/>
    <w:rsid w:val="004F2BAC"/>
    <w:rsid w:val="00731A69"/>
    <w:rsid w:val="00944E60"/>
    <w:rsid w:val="00BA2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E3546"/>
  <w15:chartTrackingRefBased/>
  <w15:docId w15:val="{CAD1025C-8C3A-45B9-869B-D93DCE6F3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05B"/>
  </w:style>
  <w:style w:type="paragraph" w:styleId="Heading1">
    <w:name w:val="heading 1"/>
    <w:basedOn w:val="Normal"/>
    <w:next w:val="BodyText"/>
    <w:link w:val="Heading1Char"/>
    <w:uiPriority w:val="9"/>
    <w:qFormat/>
    <w:rsid w:val="002425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kern w:val="0"/>
      <w:sz w:val="32"/>
      <w:szCs w:val="32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63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63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3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63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63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63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63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63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BA205B"/>
    <w:pPr>
      <w:keepNext/>
      <w:keepLines/>
      <w:spacing w:before="480" w:after="240" w:line="360" w:lineRule="auto"/>
      <w:jc w:val="both"/>
    </w:pPr>
    <w:rPr>
      <w:rFonts w:ascii="Times New Roman" w:eastAsiaTheme="majorEastAsia" w:hAnsi="Times New Roman" w:cstheme="majorBidi"/>
      <w:bCs/>
      <w:kern w:val="0"/>
      <w:sz w:val="36"/>
      <w:szCs w:val="36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rsid w:val="00BA205B"/>
    <w:rPr>
      <w:rFonts w:ascii="Times New Roman" w:eastAsiaTheme="majorEastAsia" w:hAnsi="Times New Roman" w:cstheme="majorBidi"/>
      <w:bCs/>
      <w:kern w:val="0"/>
      <w:sz w:val="36"/>
      <w:szCs w:val="36"/>
      <w:lang w:val="en-US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944E6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44E60"/>
  </w:style>
  <w:style w:type="character" w:customStyle="1" w:styleId="Heading1Char">
    <w:name w:val="Heading 1 Char"/>
    <w:basedOn w:val="DefaultParagraphFont"/>
    <w:link w:val="Heading1"/>
    <w:uiPriority w:val="9"/>
    <w:rsid w:val="002425B8"/>
    <w:rPr>
      <w:rFonts w:asciiTheme="majorHAnsi" w:eastAsiaTheme="majorEastAsia" w:hAnsiTheme="majorHAnsi" w:cstheme="majorBidi"/>
      <w:b/>
      <w:bCs/>
      <w:kern w:val="0"/>
      <w:sz w:val="32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63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63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63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63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63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63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63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63A5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63A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63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63A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63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63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63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63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63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63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Sylwia Sliwinskawilczewska</dc:creator>
  <cp:keywords/>
  <dc:description/>
  <cp:lastModifiedBy>Sylwia Sliwinskawilczewska</cp:lastModifiedBy>
  <cp:revision>2</cp:revision>
  <dcterms:created xsi:type="dcterms:W3CDTF">2024-07-05T18:09:00Z</dcterms:created>
  <dcterms:modified xsi:type="dcterms:W3CDTF">2024-07-05T18:11:00Z</dcterms:modified>
</cp:coreProperties>
</file>