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F331" w14:textId="79ECA335" w:rsidR="009D5728" w:rsidRPr="005A1D3E" w:rsidRDefault="001501FB" w:rsidP="00377922">
      <w:pPr>
        <w:pStyle w:val="a"/>
        <w:numPr>
          <w:ilvl w:val="0"/>
          <w:numId w:val="0"/>
        </w:numPr>
        <w:ind w:left="2138"/>
      </w:pPr>
      <w:bookmarkStart w:id="0" w:name="_Toc122356695"/>
      <w:r w:rsidRPr="005A1D3E">
        <w:t>Руководство пользователя</w:t>
      </w:r>
      <w:bookmarkEnd w:id="0"/>
    </w:p>
    <w:p w14:paraId="063E27DC" w14:textId="3D12A4A5" w:rsidR="005A1D3E" w:rsidRPr="00BB1B7D" w:rsidRDefault="00BB1B7D" w:rsidP="00BB1B7D">
      <w:pPr>
        <w:jc w:val="center"/>
        <w:rPr>
          <w:rFonts w:cs="Times New Roman"/>
          <w:b/>
          <w:bCs/>
          <w:sz w:val="28"/>
          <w:szCs w:val="28"/>
        </w:rPr>
      </w:pPr>
      <w:r w:rsidRPr="00BB1B7D">
        <w:rPr>
          <w:rFonts w:cs="Times New Roman"/>
          <w:b/>
          <w:bCs/>
          <w:sz w:val="28"/>
          <w:szCs w:val="28"/>
        </w:rPr>
        <w:t>Аннотация</w:t>
      </w:r>
    </w:p>
    <w:p w14:paraId="0F4326CF" w14:textId="6C3D8F36" w:rsidR="00BB1B7D" w:rsidRDefault="00BB1B7D" w:rsidP="00BB1B7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Данное руководство предназначено для ознакомления пользователя с возможностями и функциональным наполнением данного программного обеспечения, предназначенного для </w:t>
      </w:r>
      <w:r w:rsidR="0031383F">
        <w:rPr>
          <w:rFonts w:cs="Times New Roman"/>
          <w:szCs w:val="24"/>
        </w:rPr>
        <w:t>государственного предприятия</w:t>
      </w:r>
      <w:r>
        <w:rPr>
          <w:rFonts w:cs="Times New Roman"/>
          <w:szCs w:val="24"/>
        </w:rPr>
        <w:t xml:space="preserve"> «Костромское ПАТП №3», в том числе сотрудников данного предприятия, который будет использовать данный программный продукт для работы.</w:t>
      </w:r>
    </w:p>
    <w:p w14:paraId="5A43B5C5" w14:textId="72A13682" w:rsidR="00BB1B7D" w:rsidRDefault="00BB1B7D" w:rsidP="00BB1B7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DB5014E" w14:textId="619A0FD6" w:rsidR="00BB1B7D" w:rsidRDefault="00BB1B7D" w:rsidP="000A14E9">
      <w:pPr>
        <w:pStyle w:val="a"/>
        <w:numPr>
          <w:ilvl w:val="0"/>
          <w:numId w:val="0"/>
        </w:numPr>
        <w:ind w:left="1069"/>
      </w:pPr>
      <w:bookmarkStart w:id="1" w:name="_Toc122356696"/>
      <w:r>
        <w:lastRenderedPageBreak/>
        <w:t>Содержание</w:t>
      </w:r>
      <w:bookmarkEnd w:id="1"/>
    </w:p>
    <w:p w14:paraId="35559B6B" w14:textId="6849C493" w:rsidR="000A14E9" w:rsidRDefault="000A14E9" w:rsidP="000A14E9">
      <w:pPr>
        <w:pStyle w:val="11"/>
        <w:tabs>
          <w:tab w:val="right" w:leader="dot" w:pos="9345"/>
        </w:tabs>
        <w:ind w:firstLine="0"/>
        <w:rPr>
          <w:noProof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\t "Заголовок;1;Подзаголовок;2" </w:instrText>
      </w:r>
      <w:r>
        <w:rPr>
          <w:rFonts w:cs="Times New Roman"/>
          <w:szCs w:val="24"/>
        </w:rPr>
        <w:fldChar w:fldCharType="separate"/>
      </w:r>
      <w:hyperlink w:anchor="_Toc122356697" w:history="1">
        <w:r w:rsidRPr="006E0098">
          <w:rPr>
            <w:rStyle w:val="a8"/>
            <w:noProof/>
          </w:rPr>
          <w:t>1.Введение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382C2B" w14:textId="4D54E7D3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698" w:history="1">
        <w:r w:rsidRPr="006E0098">
          <w:rPr>
            <w:rStyle w:val="a8"/>
            <w:noProof/>
          </w:rPr>
          <w:t>1.1.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032E5B" w14:textId="0F9BF56A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699" w:history="1">
        <w:r w:rsidRPr="006E0098">
          <w:rPr>
            <w:rStyle w:val="a8"/>
            <w:noProof/>
          </w:rPr>
          <w:t>1.2. Краткое описание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1656DC" w14:textId="28448450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700" w:history="1">
        <w:r w:rsidRPr="006E0098">
          <w:rPr>
            <w:rStyle w:val="a8"/>
            <w:noProof/>
          </w:rPr>
          <w:t>1.3. Уровень подготовки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0F353A" w14:textId="7137E79A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701" w:history="1">
        <w:r w:rsidRPr="006E0098">
          <w:rPr>
            <w:rStyle w:val="a8"/>
            <w:noProof/>
          </w:rPr>
          <w:t>1.4. Перечень эксплуатационной документации, с которой необходимо ознакомиться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79BCEC" w14:textId="5780A435" w:rsidR="000A14E9" w:rsidRDefault="00152AD8" w:rsidP="000A14E9">
      <w:pPr>
        <w:pStyle w:val="11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22356702" w:history="1">
        <w:r w:rsidR="000A14E9" w:rsidRPr="006E0098">
          <w:rPr>
            <w:rStyle w:val="a8"/>
            <w:noProof/>
          </w:rPr>
          <w:t>2.</w:t>
        </w:r>
        <w:r w:rsidR="000A14E9">
          <w:rPr>
            <w:noProof/>
          </w:rPr>
          <w:tab/>
        </w:r>
        <w:r w:rsidR="000A14E9" w:rsidRPr="006E0098">
          <w:rPr>
            <w:rStyle w:val="a8"/>
            <w:noProof/>
          </w:rPr>
          <w:t>Назначение и условия применения</w:t>
        </w:r>
        <w:r w:rsidR="000A14E9">
          <w:rPr>
            <w:noProof/>
            <w:webHidden/>
          </w:rPr>
          <w:tab/>
        </w:r>
        <w:r w:rsidR="000A14E9">
          <w:rPr>
            <w:noProof/>
            <w:webHidden/>
          </w:rPr>
          <w:fldChar w:fldCharType="begin"/>
        </w:r>
        <w:r w:rsidR="000A14E9">
          <w:rPr>
            <w:noProof/>
            <w:webHidden/>
          </w:rPr>
          <w:instrText xml:space="preserve"> PAGEREF _Toc122356702 \h </w:instrText>
        </w:r>
        <w:r w:rsidR="000A14E9">
          <w:rPr>
            <w:noProof/>
            <w:webHidden/>
          </w:rPr>
        </w:r>
        <w:r w:rsidR="000A14E9">
          <w:rPr>
            <w:noProof/>
            <w:webHidden/>
          </w:rPr>
          <w:fldChar w:fldCharType="separate"/>
        </w:r>
        <w:r w:rsidR="000A14E9">
          <w:rPr>
            <w:noProof/>
            <w:webHidden/>
          </w:rPr>
          <w:t>4</w:t>
        </w:r>
        <w:r w:rsidR="000A14E9">
          <w:rPr>
            <w:noProof/>
            <w:webHidden/>
          </w:rPr>
          <w:fldChar w:fldCharType="end"/>
        </w:r>
      </w:hyperlink>
    </w:p>
    <w:p w14:paraId="4651952E" w14:textId="7872F677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703" w:history="1">
        <w:r w:rsidRPr="006E0098">
          <w:rPr>
            <w:rStyle w:val="a8"/>
            <w:noProof/>
          </w:rPr>
          <w:t>2.1. Виды деятельности, функции, для автоматизации которых предназначено данное средство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D4F1AF" w14:textId="45C305CB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704" w:history="1">
        <w:r w:rsidRPr="006E0098">
          <w:rPr>
            <w:rStyle w:val="a8"/>
            <w:noProof/>
          </w:rPr>
          <w:t>2.2. Условия, при соблюдении (выполнении, наступлении) которых обеспечивается применения средства автоматизации в соответствии с назначением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489698" w14:textId="51B0C9DD" w:rsidR="000A14E9" w:rsidRDefault="00152AD8" w:rsidP="000A14E9">
      <w:pPr>
        <w:pStyle w:val="11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22356705" w:history="1">
        <w:r w:rsidR="000A14E9" w:rsidRPr="006E0098">
          <w:rPr>
            <w:rStyle w:val="a8"/>
            <w:noProof/>
          </w:rPr>
          <w:t>3.</w:t>
        </w:r>
        <w:r w:rsidR="000A14E9">
          <w:rPr>
            <w:noProof/>
          </w:rPr>
          <w:tab/>
        </w:r>
        <w:r w:rsidR="000A14E9" w:rsidRPr="006E0098">
          <w:rPr>
            <w:rStyle w:val="a8"/>
            <w:noProof/>
          </w:rPr>
          <w:t>Подготовка к работе</w:t>
        </w:r>
        <w:r w:rsidR="000A14E9">
          <w:rPr>
            <w:noProof/>
            <w:webHidden/>
          </w:rPr>
          <w:tab/>
        </w:r>
        <w:r w:rsidR="000A14E9">
          <w:rPr>
            <w:noProof/>
            <w:webHidden/>
          </w:rPr>
          <w:fldChar w:fldCharType="begin"/>
        </w:r>
        <w:r w:rsidR="000A14E9">
          <w:rPr>
            <w:noProof/>
            <w:webHidden/>
          </w:rPr>
          <w:instrText xml:space="preserve"> PAGEREF _Toc122356705 \h </w:instrText>
        </w:r>
        <w:r w:rsidR="000A14E9">
          <w:rPr>
            <w:noProof/>
            <w:webHidden/>
          </w:rPr>
        </w:r>
        <w:r w:rsidR="000A14E9">
          <w:rPr>
            <w:noProof/>
            <w:webHidden/>
          </w:rPr>
          <w:fldChar w:fldCharType="separate"/>
        </w:r>
        <w:r w:rsidR="000A14E9">
          <w:rPr>
            <w:noProof/>
            <w:webHidden/>
          </w:rPr>
          <w:t>5</w:t>
        </w:r>
        <w:r w:rsidR="000A14E9">
          <w:rPr>
            <w:noProof/>
            <w:webHidden/>
          </w:rPr>
          <w:fldChar w:fldCharType="end"/>
        </w:r>
      </w:hyperlink>
    </w:p>
    <w:p w14:paraId="41C6451F" w14:textId="59B440F4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706" w:history="1">
        <w:r w:rsidRPr="006E0098">
          <w:rPr>
            <w:rStyle w:val="a8"/>
            <w:noProof/>
          </w:rPr>
          <w:t>3.1. Состав и содержание дистрибутивного носителя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56927F" w14:textId="088633EA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707" w:history="1">
        <w:r w:rsidRPr="006E0098">
          <w:rPr>
            <w:rStyle w:val="a8"/>
            <w:noProof/>
          </w:rPr>
          <w:t>3.2. Порядок загрузки данных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3F02FB" w14:textId="2E2F2BB2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708" w:history="1">
        <w:r w:rsidRPr="006E0098">
          <w:rPr>
            <w:rStyle w:val="a8"/>
            <w:noProof/>
          </w:rPr>
          <w:t>3.3. Порядок проверки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621FF1" w14:textId="403AD5E7" w:rsidR="000A14E9" w:rsidRDefault="00152AD8" w:rsidP="000A14E9">
      <w:pPr>
        <w:pStyle w:val="11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22356709" w:history="1">
        <w:r w:rsidR="000A14E9" w:rsidRPr="006E0098">
          <w:rPr>
            <w:rStyle w:val="a8"/>
            <w:noProof/>
          </w:rPr>
          <w:t>4.</w:t>
        </w:r>
        <w:r w:rsidR="000A14E9">
          <w:rPr>
            <w:noProof/>
          </w:rPr>
          <w:tab/>
        </w:r>
        <w:r w:rsidR="000A14E9" w:rsidRPr="006E0098">
          <w:rPr>
            <w:rStyle w:val="a8"/>
            <w:noProof/>
          </w:rPr>
          <w:t>Описание операций</w:t>
        </w:r>
        <w:r w:rsidR="000A14E9">
          <w:rPr>
            <w:noProof/>
            <w:webHidden/>
          </w:rPr>
          <w:tab/>
        </w:r>
        <w:r w:rsidR="000A14E9">
          <w:rPr>
            <w:noProof/>
            <w:webHidden/>
          </w:rPr>
          <w:fldChar w:fldCharType="begin"/>
        </w:r>
        <w:r w:rsidR="000A14E9">
          <w:rPr>
            <w:noProof/>
            <w:webHidden/>
          </w:rPr>
          <w:instrText xml:space="preserve"> PAGEREF _Toc122356709 \h </w:instrText>
        </w:r>
        <w:r w:rsidR="000A14E9">
          <w:rPr>
            <w:noProof/>
            <w:webHidden/>
          </w:rPr>
        </w:r>
        <w:r w:rsidR="000A14E9">
          <w:rPr>
            <w:noProof/>
            <w:webHidden/>
          </w:rPr>
          <w:fldChar w:fldCharType="separate"/>
        </w:r>
        <w:r w:rsidR="000A14E9">
          <w:rPr>
            <w:noProof/>
            <w:webHidden/>
          </w:rPr>
          <w:t>6</w:t>
        </w:r>
        <w:r w:rsidR="000A14E9">
          <w:rPr>
            <w:noProof/>
            <w:webHidden/>
          </w:rPr>
          <w:fldChar w:fldCharType="end"/>
        </w:r>
      </w:hyperlink>
    </w:p>
    <w:p w14:paraId="05702257" w14:textId="421A901E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710" w:history="1">
        <w:r w:rsidRPr="006E0098">
          <w:rPr>
            <w:rStyle w:val="a8"/>
            <w:noProof/>
          </w:rPr>
          <w:t>4.1. Описание всех выполняемых функций, задач, комплексов задач, 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E22984" w14:textId="3976BA0D" w:rsidR="000A14E9" w:rsidRDefault="000A14E9" w:rsidP="000A14E9">
      <w:pPr>
        <w:pStyle w:val="21"/>
        <w:tabs>
          <w:tab w:val="right" w:leader="dot" w:pos="9345"/>
        </w:tabs>
        <w:ind w:left="0" w:firstLine="0"/>
        <w:rPr>
          <w:noProof/>
        </w:rPr>
      </w:pPr>
      <w:r w:rsidRPr="000A14E9">
        <w:rPr>
          <w:rStyle w:val="a8"/>
          <w:noProof/>
          <w:u w:val="none"/>
        </w:rPr>
        <w:t xml:space="preserve">    </w:t>
      </w:r>
      <w:hyperlink w:anchor="_Toc122356711" w:history="1">
        <w:r w:rsidRPr="006E0098">
          <w:rPr>
            <w:rStyle w:val="a8"/>
            <w:noProof/>
          </w:rPr>
          <w:t>4.2. Основные действия в требуемой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5E81F2" w14:textId="345F727D" w:rsidR="00BB1B7D" w:rsidRDefault="000A14E9" w:rsidP="000A14E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75BF0D67" w14:textId="3D721BF5" w:rsidR="00BB1B7D" w:rsidRDefault="00BB1B7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DA76370" w14:textId="32FC1C88" w:rsidR="00BB1B7D" w:rsidRDefault="00BB1B7D" w:rsidP="00377922">
      <w:pPr>
        <w:pStyle w:val="a"/>
      </w:pPr>
      <w:bookmarkStart w:id="2" w:name="_Toc122356697"/>
      <w:r>
        <w:lastRenderedPageBreak/>
        <w:t>Введение</w:t>
      </w:r>
      <w:bookmarkEnd w:id="2"/>
    </w:p>
    <w:p w14:paraId="21E3F053" w14:textId="610629BE" w:rsidR="00BB1B7D" w:rsidRDefault="00377922" w:rsidP="00377922">
      <w:pPr>
        <w:pStyle w:val="a0"/>
        <w:numPr>
          <w:ilvl w:val="0"/>
          <w:numId w:val="0"/>
        </w:numPr>
        <w:ind w:firstLine="709"/>
      </w:pPr>
      <w:bookmarkStart w:id="3" w:name="_Toc122356698"/>
      <w:r>
        <w:t xml:space="preserve">1.1. </w:t>
      </w:r>
      <w:r w:rsidR="00BB1B7D">
        <w:t>Область применения</w:t>
      </w:r>
      <w:bookmarkEnd w:id="3"/>
    </w:p>
    <w:p w14:paraId="447C36E4" w14:textId="7B3D658D" w:rsidR="00377922" w:rsidRPr="00377922" w:rsidRDefault="00377922" w:rsidP="00377922">
      <w:r>
        <w:t xml:space="preserve">Данное программное обеспечение предназначено для </w:t>
      </w:r>
      <w:r w:rsidR="0031383F">
        <w:t>государственного предприятия</w:t>
      </w:r>
      <w:r>
        <w:t xml:space="preserve"> «Костромское ПАТП №3», однако при модифицировании может быть использовано на другом предприятии, схожем по внутренней структуре работы отделов.</w:t>
      </w:r>
    </w:p>
    <w:p w14:paraId="69897EA5" w14:textId="42AEA3E1" w:rsidR="00BB1B7D" w:rsidRDefault="00377922" w:rsidP="00377922">
      <w:pPr>
        <w:pStyle w:val="a0"/>
        <w:numPr>
          <w:ilvl w:val="0"/>
          <w:numId w:val="0"/>
        </w:numPr>
        <w:ind w:firstLine="709"/>
      </w:pPr>
      <w:bookmarkStart w:id="4" w:name="_Toc122356699"/>
      <w:r>
        <w:t xml:space="preserve">1.2. </w:t>
      </w:r>
      <w:r w:rsidR="00BB1B7D">
        <w:t>Краткое описание возможностей</w:t>
      </w:r>
      <w:bookmarkEnd w:id="4"/>
    </w:p>
    <w:p w14:paraId="40D1D564" w14:textId="2E7C1C2D" w:rsidR="00295FE9" w:rsidRDefault="00295FE9" w:rsidP="00295FE9">
      <w:r>
        <w:t>Данное программное обеспечение имеет следующие возможности:</w:t>
      </w:r>
    </w:p>
    <w:p w14:paraId="6A51A77D" w14:textId="498A29F7" w:rsidR="00295FE9" w:rsidRDefault="00295FE9" w:rsidP="00295FE9">
      <w:pPr>
        <w:pStyle w:val="a5"/>
        <w:numPr>
          <w:ilvl w:val="0"/>
          <w:numId w:val="6"/>
        </w:numPr>
      </w:pPr>
      <w:r>
        <w:t>Добавлять нового сотрудника в базу данных;</w:t>
      </w:r>
    </w:p>
    <w:p w14:paraId="5478B3BC" w14:textId="252174D4" w:rsidR="00295FE9" w:rsidRDefault="00295FE9" w:rsidP="00295FE9">
      <w:pPr>
        <w:pStyle w:val="a5"/>
        <w:numPr>
          <w:ilvl w:val="0"/>
          <w:numId w:val="6"/>
        </w:numPr>
      </w:pPr>
      <w:r>
        <w:t>Выводить список сотрудников в базе данных на экран;</w:t>
      </w:r>
    </w:p>
    <w:p w14:paraId="359FE1EE" w14:textId="1930B746" w:rsidR="00295FE9" w:rsidRDefault="00295FE9" w:rsidP="00295FE9">
      <w:pPr>
        <w:pStyle w:val="a5"/>
        <w:numPr>
          <w:ilvl w:val="0"/>
          <w:numId w:val="6"/>
        </w:numPr>
      </w:pPr>
      <w:r>
        <w:t>Изменять информацию об уже имеющемуся в базе сотруднике;</w:t>
      </w:r>
    </w:p>
    <w:p w14:paraId="7CF3BFC2" w14:textId="12696226" w:rsidR="00295FE9" w:rsidRDefault="00295FE9" w:rsidP="00295FE9">
      <w:pPr>
        <w:pStyle w:val="a5"/>
        <w:numPr>
          <w:ilvl w:val="0"/>
          <w:numId w:val="6"/>
        </w:numPr>
      </w:pPr>
      <w:r>
        <w:t>Удалять сотрудника из базы данных;</w:t>
      </w:r>
    </w:p>
    <w:p w14:paraId="6FE71156" w14:textId="131131CE" w:rsidR="00295FE9" w:rsidRDefault="00295FE9" w:rsidP="00295FE9">
      <w:pPr>
        <w:pStyle w:val="a5"/>
        <w:numPr>
          <w:ilvl w:val="0"/>
          <w:numId w:val="6"/>
        </w:numPr>
      </w:pPr>
      <w:r>
        <w:t>Сортировать список выводимых сотрудников по выбранному критерию;</w:t>
      </w:r>
    </w:p>
    <w:p w14:paraId="01A168F0" w14:textId="4731632B" w:rsidR="00295FE9" w:rsidRDefault="00295FE9" w:rsidP="00295FE9">
      <w:pPr>
        <w:pStyle w:val="a5"/>
        <w:numPr>
          <w:ilvl w:val="0"/>
          <w:numId w:val="6"/>
        </w:numPr>
      </w:pPr>
      <w:r>
        <w:t xml:space="preserve">Создавать отчёт в файле с расширением </w:t>
      </w:r>
      <w:r w:rsidRPr="00295FE9">
        <w:t>.</w:t>
      </w:r>
      <w:r>
        <w:rPr>
          <w:lang w:val="en-US"/>
        </w:rPr>
        <w:t>xlsx</w:t>
      </w:r>
      <w:r>
        <w:t>;</w:t>
      </w:r>
    </w:p>
    <w:p w14:paraId="4CB64C20" w14:textId="48FE9E4B" w:rsidR="00295FE9" w:rsidRDefault="00295FE9" w:rsidP="00295FE9">
      <w:pPr>
        <w:pStyle w:val="a5"/>
        <w:numPr>
          <w:ilvl w:val="0"/>
          <w:numId w:val="6"/>
        </w:numPr>
      </w:pPr>
      <w:r>
        <w:t xml:space="preserve">Создавать отчёт в файле с расширением </w:t>
      </w:r>
      <w:r w:rsidRPr="00295FE9">
        <w:t>.</w:t>
      </w:r>
      <w:r>
        <w:rPr>
          <w:lang w:val="en-US"/>
        </w:rPr>
        <w:t>json</w:t>
      </w:r>
      <w:r>
        <w:t>;</w:t>
      </w:r>
    </w:p>
    <w:p w14:paraId="6B0B6CAC" w14:textId="5FD8359B" w:rsidR="00295FE9" w:rsidRDefault="00295FE9" w:rsidP="00295FE9">
      <w:pPr>
        <w:pStyle w:val="a5"/>
        <w:numPr>
          <w:ilvl w:val="0"/>
          <w:numId w:val="6"/>
        </w:numPr>
      </w:pPr>
      <w:r>
        <w:t>Показывать информацию о выбранном сотруднике.</w:t>
      </w:r>
    </w:p>
    <w:p w14:paraId="048D688F" w14:textId="72003759" w:rsidR="00152AD8" w:rsidRDefault="00152AD8" w:rsidP="00295FE9">
      <w:pPr>
        <w:pStyle w:val="a5"/>
        <w:numPr>
          <w:ilvl w:val="0"/>
          <w:numId w:val="6"/>
        </w:numPr>
      </w:pPr>
      <w:r>
        <w:t>Просматривать список транспорта;</w:t>
      </w:r>
    </w:p>
    <w:p w14:paraId="0E60A05E" w14:textId="193FC339" w:rsidR="00152AD8" w:rsidRDefault="00152AD8" w:rsidP="00152AD8">
      <w:pPr>
        <w:pStyle w:val="a5"/>
        <w:numPr>
          <w:ilvl w:val="0"/>
          <w:numId w:val="6"/>
        </w:numPr>
      </w:pPr>
      <w:r>
        <w:t>Добавлять новое транспортное средство в базу данных;</w:t>
      </w:r>
    </w:p>
    <w:p w14:paraId="3E311EED" w14:textId="5025E22E" w:rsidR="00152AD8" w:rsidRDefault="00152AD8" w:rsidP="00152AD8">
      <w:pPr>
        <w:pStyle w:val="a5"/>
        <w:numPr>
          <w:ilvl w:val="0"/>
          <w:numId w:val="6"/>
        </w:numPr>
      </w:pPr>
      <w:r>
        <w:t>Изменять информацию об уже имеющемуся в БД транспортному средству;</w:t>
      </w:r>
    </w:p>
    <w:p w14:paraId="5862DEC5" w14:textId="061FB1BE" w:rsidR="00152AD8" w:rsidRDefault="00152AD8" w:rsidP="00152AD8">
      <w:pPr>
        <w:pStyle w:val="a5"/>
        <w:numPr>
          <w:ilvl w:val="0"/>
          <w:numId w:val="6"/>
        </w:numPr>
      </w:pPr>
      <w:r>
        <w:t>Удалять ТС из БД;</w:t>
      </w:r>
    </w:p>
    <w:p w14:paraId="08F275D5" w14:textId="1E82BB98" w:rsidR="00152AD8" w:rsidRDefault="00152AD8" w:rsidP="00152AD8">
      <w:pPr>
        <w:pStyle w:val="a5"/>
        <w:numPr>
          <w:ilvl w:val="0"/>
          <w:numId w:val="6"/>
        </w:numPr>
      </w:pPr>
      <w:r>
        <w:t>Добавлять нового водителя;</w:t>
      </w:r>
    </w:p>
    <w:p w14:paraId="186372B0" w14:textId="413A2F46" w:rsidR="00152AD8" w:rsidRDefault="00152AD8" w:rsidP="00152AD8">
      <w:pPr>
        <w:pStyle w:val="a5"/>
        <w:numPr>
          <w:ilvl w:val="0"/>
          <w:numId w:val="6"/>
        </w:numPr>
      </w:pPr>
      <w:r>
        <w:t>Изменять информацию о водителе;</w:t>
      </w:r>
    </w:p>
    <w:p w14:paraId="703475F4" w14:textId="6B4B43C3" w:rsidR="00152AD8" w:rsidRDefault="00152AD8" w:rsidP="00152AD8">
      <w:pPr>
        <w:pStyle w:val="a5"/>
        <w:numPr>
          <w:ilvl w:val="0"/>
          <w:numId w:val="6"/>
        </w:numPr>
      </w:pPr>
      <w:r>
        <w:t>Удалять водителя;</w:t>
      </w:r>
    </w:p>
    <w:p w14:paraId="417380E8" w14:textId="3BCC2C51" w:rsidR="00152AD8" w:rsidRDefault="00152AD8" w:rsidP="00152AD8">
      <w:pPr>
        <w:pStyle w:val="a5"/>
        <w:numPr>
          <w:ilvl w:val="0"/>
          <w:numId w:val="6"/>
        </w:numPr>
      </w:pPr>
      <w:r>
        <w:t>Добавлять новый маршрут;</w:t>
      </w:r>
    </w:p>
    <w:p w14:paraId="22CCE4BD" w14:textId="4EC5A348" w:rsidR="00152AD8" w:rsidRDefault="00152AD8" w:rsidP="00152AD8">
      <w:pPr>
        <w:pStyle w:val="a5"/>
        <w:numPr>
          <w:ilvl w:val="0"/>
          <w:numId w:val="6"/>
        </w:numPr>
      </w:pPr>
      <w:r>
        <w:t>Изменять информацию о маршруте;</w:t>
      </w:r>
    </w:p>
    <w:p w14:paraId="0F15EDA8" w14:textId="28F97F67" w:rsidR="00152AD8" w:rsidRPr="00295FE9" w:rsidRDefault="00152AD8" w:rsidP="00152AD8">
      <w:pPr>
        <w:pStyle w:val="a5"/>
        <w:numPr>
          <w:ilvl w:val="0"/>
          <w:numId w:val="6"/>
        </w:numPr>
      </w:pPr>
      <w:r>
        <w:t>Удалять маршрут.</w:t>
      </w:r>
    </w:p>
    <w:p w14:paraId="76894C40" w14:textId="0F8BA6B0" w:rsidR="00BB1B7D" w:rsidRDefault="00377922" w:rsidP="0031383F">
      <w:pPr>
        <w:pStyle w:val="a0"/>
        <w:numPr>
          <w:ilvl w:val="0"/>
          <w:numId w:val="0"/>
        </w:numPr>
        <w:ind w:firstLine="709"/>
      </w:pPr>
      <w:bookmarkStart w:id="5" w:name="_Toc122356700"/>
      <w:r>
        <w:t xml:space="preserve">1.3. </w:t>
      </w:r>
      <w:r w:rsidR="00BB1B7D">
        <w:t>Уровень подготовки пользователя</w:t>
      </w:r>
      <w:bookmarkEnd w:id="5"/>
    </w:p>
    <w:p w14:paraId="7B8664DB" w14:textId="72A7B41B" w:rsidR="00295FE9" w:rsidRDefault="00295FE9" w:rsidP="00295FE9">
      <w:r>
        <w:t>Пользователь должен уметь:</w:t>
      </w:r>
    </w:p>
    <w:p w14:paraId="6B8D1666" w14:textId="35177EEB" w:rsidR="00295FE9" w:rsidRDefault="00295FE9" w:rsidP="00295FE9">
      <w:pPr>
        <w:pStyle w:val="a5"/>
        <w:numPr>
          <w:ilvl w:val="0"/>
          <w:numId w:val="7"/>
        </w:numPr>
      </w:pPr>
      <w:r>
        <w:t>Работать с компьютером;</w:t>
      </w:r>
    </w:p>
    <w:p w14:paraId="616CBD95" w14:textId="08780D7C" w:rsidR="00295FE9" w:rsidRDefault="00295FE9" w:rsidP="00295FE9">
      <w:pPr>
        <w:pStyle w:val="a5"/>
        <w:numPr>
          <w:ilvl w:val="0"/>
          <w:numId w:val="7"/>
        </w:numPr>
      </w:pPr>
      <w:r>
        <w:t xml:space="preserve">Работать с программой </w:t>
      </w:r>
      <w:r>
        <w:rPr>
          <w:lang w:val="en-US"/>
        </w:rPr>
        <w:t>MS</w:t>
      </w:r>
      <w:r w:rsidRPr="00295FE9">
        <w:t xml:space="preserve"> </w:t>
      </w:r>
      <w:r>
        <w:rPr>
          <w:lang w:val="en-US"/>
        </w:rPr>
        <w:t>Excel</w:t>
      </w:r>
      <w:r>
        <w:t>;</w:t>
      </w:r>
    </w:p>
    <w:p w14:paraId="00A9F829" w14:textId="3E35B16A" w:rsidR="00295FE9" w:rsidRPr="00295FE9" w:rsidRDefault="00295FE9" w:rsidP="00295FE9">
      <w:pPr>
        <w:pStyle w:val="a5"/>
        <w:numPr>
          <w:ilvl w:val="0"/>
          <w:numId w:val="7"/>
        </w:numPr>
      </w:pPr>
      <w:r>
        <w:t>Корректно заполнять данные в полях.</w:t>
      </w:r>
    </w:p>
    <w:p w14:paraId="03E4E9C0" w14:textId="3FE07431" w:rsidR="00BB1B7D" w:rsidRDefault="00377922" w:rsidP="00377922">
      <w:pPr>
        <w:pStyle w:val="a0"/>
        <w:numPr>
          <w:ilvl w:val="0"/>
          <w:numId w:val="0"/>
        </w:numPr>
        <w:ind w:firstLine="709"/>
      </w:pPr>
      <w:bookmarkStart w:id="6" w:name="_Toc122356701"/>
      <w:r>
        <w:lastRenderedPageBreak/>
        <w:t xml:space="preserve">1.4. </w:t>
      </w:r>
      <w:r w:rsidR="00BB1B7D">
        <w:t>Перечень эксплуатационной документации, с которой необходимо ознакомиться пользователю</w:t>
      </w:r>
      <w:bookmarkEnd w:id="6"/>
    </w:p>
    <w:p w14:paraId="56F704E6" w14:textId="35DB957E" w:rsidR="0031383F" w:rsidRDefault="00295FE9" w:rsidP="00295FE9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использования данного программного обеспечения, пользователю необходимо полностью ознакомиться с данным руководством. </w:t>
      </w:r>
      <w:r w:rsidR="0031383F">
        <w:rPr>
          <w:rFonts w:ascii="Times New Roman" w:hAnsi="Times New Roman"/>
        </w:rPr>
        <w:t xml:space="preserve">В случае, если пользователь не умеет пользоваться программой </w:t>
      </w:r>
      <w:r w:rsidR="0031383F">
        <w:rPr>
          <w:rFonts w:ascii="Times New Roman" w:hAnsi="Times New Roman"/>
          <w:lang w:val="en-US"/>
        </w:rPr>
        <w:t>Excel</w:t>
      </w:r>
      <w:r w:rsidR="0031383F">
        <w:rPr>
          <w:rFonts w:ascii="Times New Roman" w:hAnsi="Times New Roman"/>
        </w:rPr>
        <w:t xml:space="preserve">, настоятельно рекомендуется изучить пособие для работы с </w:t>
      </w:r>
      <w:r w:rsidR="0031383F">
        <w:rPr>
          <w:rFonts w:ascii="Times New Roman" w:hAnsi="Times New Roman"/>
          <w:lang w:val="en-US"/>
        </w:rPr>
        <w:t>Microsoft</w:t>
      </w:r>
      <w:r w:rsidR="0031383F" w:rsidRPr="0031383F">
        <w:rPr>
          <w:rFonts w:ascii="Times New Roman" w:hAnsi="Times New Roman"/>
        </w:rPr>
        <w:t xml:space="preserve"> </w:t>
      </w:r>
      <w:r w:rsidR="0031383F">
        <w:rPr>
          <w:rFonts w:ascii="Times New Roman" w:hAnsi="Times New Roman"/>
          <w:lang w:val="en-US"/>
        </w:rPr>
        <w:t>Excel</w:t>
      </w:r>
    </w:p>
    <w:p w14:paraId="4402C635" w14:textId="77777777" w:rsidR="0031383F" w:rsidRDefault="0031383F">
      <w:pPr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3223C4F9" w14:textId="714C1336" w:rsidR="00BB1B7D" w:rsidRDefault="00BB1B7D" w:rsidP="00377922">
      <w:pPr>
        <w:pStyle w:val="a"/>
      </w:pPr>
      <w:bookmarkStart w:id="7" w:name="_Toc122356702"/>
      <w:r>
        <w:lastRenderedPageBreak/>
        <w:t>Назначение и условия применения</w:t>
      </w:r>
      <w:bookmarkEnd w:id="7"/>
    </w:p>
    <w:p w14:paraId="0E89F4EF" w14:textId="21D9CF5A" w:rsidR="00BB1B7D" w:rsidRDefault="00377922" w:rsidP="00377922">
      <w:pPr>
        <w:pStyle w:val="a0"/>
        <w:numPr>
          <w:ilvl w:val="0"/>
          <w:numId w:val="0"/>
        </w:numPr>
        <w:ind w:firstLine="709"/>
      </w:pPr>
      <w:bookmarkStart w:id="8" w:name="_Toc122356703"/>
      <w:r>
        <w:t xml:space="preserve">2.1. </w:t>
      </w:r>
      <w:r w:rsidR="00BB1B7D">
        <w:t>Виды деятельности, функции, для автоматизации которых предназначено данное средство автоматизации</w:t>
      </w:r>
      <w:bookmarkEnd w:id="8"/>
    </w:p>
    <w:p w14:paraId="3BF483FE" w14:textId="49E62E9F" w:rsidR="0031383F" w:rsidRPr="0031383F" w:rsidRDefault="0031383F" w:rsidP="0031383F">
      <w:r>
        <w:t>Данное программное обеспечение предоставляет возможности по замене бумажных документов на записи в базе данных и перевода отчётности государственного предприятия «Костромское ПАТП №3» в электронный вид.</w:t>
      </w:r>
    </w:p>
    <w:p w14:paraId="311198C3" w14:textId="7D6DBC9E" w:rsidR="00BB1B7D" w:rsidRDefault="00377922" w:rsidP="00377922">
      <w:pPr>
        <w:pStyle w:val="a0"/>
        <w:numPr>
          <w:ilvl w:val="0"/>
          <w:numId w:val="0"/>
        </w:numPr>
        <w:ind w:firstLine="709"/>
      </w:pPr>
      <w:bookmarkStart w:id="9" w:name="_Toc122356704"/>
      <w:r>
        <w:t xml:space="preserve">2.2. </w:t>
      </w:r>
      <w:r w:rsidR="00BB1B7D">
        <w:t>Условия, при соблюдении (выполнении, наступлении) которых обеспечивается применения средства автоматизации в соответствии с назначением</w:t>
      </w:r>
      <w:bookmarkEnd w:id="9"/>
    </w:p>
    <w:p w14:paraId="75E9F6E6" w14:textId="2C6BB908" w:rsidR="0031383F" w:rsidRDefault="0031383F" w:rsidP="0031383F">
      <w:r>
        <w:t>Для стабильной бесперебойной работы данного программного обеспечения рекомендуются следующие требования к оборудованию:</w:t>
      </w:r>
    </w:p>
    <w:p w14:paraId="3BA640C6" w14:textId="57704490" w:rsidR="0031383F" w:rsidRDefault="0031383F" w:rsidP="0031383F">
      <w:pPr>
        <w:pStyle w:val="a5"/>
        <w:numPr>
          <w:ilvl w:val="0"/>
          <w:numId w:val="8"/>
        </w:numPr>
      </w:pPr>
      <w:r>
        <w:t>Стационарный компьютер или ноутбук;</w:t>
      </w:r>
    </w:p>
    <w:p w14:paraId="34846DAD" w14:textId="565355AB" w:rsidR="0031383F" w:rsidRDefault="0031383F" w:rsidP="0031383F">
      <w:pPr>
        <w:pStyle w:val="a5"/>
        <w:numPr>
          <w:ilvl w:val="0"/>
          <w:numId w:val="8"/>
        </w:numPr>
      </w:pPr>
      <w:r>
        <w:rPr>
          <w:lang w:val="en-US"/>
        </w:rPr>
        <w:t>Windows</w:t>
      </w:r>
      <w:r>
        <w:t xml:space="preserve"> с версии 7 и выше;</w:t>
      </w:r>
    </w:p>
    <w:p w14:paraId="560A55B7" w14:textId="7488D5D5" w:rsidR="0031383F" w:rsidRDefault="0031383F" w:rsidP="0031383F">
      <w:pPr>
        <w:pStyle w:val="a5"/>
        <w:numPr>
          <w:ilvl w:val="0"/>
          <w:numId w:val="8"/>
        </w:numPr>
      </w:pPr>
      <w:r>
        <w:t>Оперативная память: 512 Мб;</w:t>
      </w:r>
    </w:p>
    <w:p w14:paraId="40803FEB" w14:textId="48312460" w:rsidR="0031383F" w:rsidRDefault="0031383F" w:rsidP="0031383F">
      <w:pPr>
        <w:pStyle w:val="a5"/>
        <w:numPr>
          <w:ilvl w:val="0"/>
          <w:numId w:val="8"/>
        </w:numPr>
      </w:pPr>
      <w:r>
        <w:t>Свободное место на дисковом пространстве: 1 Гб.</w:t>
      </w:r>
    </w:p>
    <w:p w14:paraId="204D53B7" w14:textId="77777777" w:rsidR="0031383F" w:rsidRDefault="0031383F">
      <w:r>
        <w:br w:type="page"/>
      </w:r>
    </w:p>
    <w:p w14:paraId="1ECD01CF" w14:textId="155BB3C8" w:rsidR="00BB1B7D" w:rsidRDefault="00BB1B7D" w:rsidP="0031383F">
      <w:pPr>
        <w:pStyle w:val="a"/>
      </w:pPr>
      <w:bookmarkStart w:id="10" w:name="_Toc122356705"/>
      <w:r>
        <w:lastRenderedPageBreak/>
        <w:t>Подготовка к работе</w:t>
      </w:r>
      <w:bookmarkEnd w:id="10"/>
    </w:p>
    <w:p w14:paraId="7A0CB4DA" w14:textId="20AF13CE" w:rsidR="00BB1B7D" w:rsidRDefault="0031383F" w:rsidP="00AE4368">
      <w:pPr>
        <w:pStyle w:val="a0"/>
        <w:numPr>
          <w:ilvl w:val="0"/>
          <w:numId w:val="0"/>
        </w:numPr>
        <w:spacing w:before="100" w:beforeAutospacing="1"/>
        <w:ind w:firstLine="709"/>
      </w:pPr>
      <w:bookmarkStart w:id="11" w:name="_Toc122356706"/>
      <w:r>
        <w:t xml:space="preserve">3.1. </w:t>
      </w:r>
      <w:r w:rsidR="00BB1B7D">
        <w:t>Состав и содержание дистрибутивного носителя данных</w:t>
      </w:r>
      <w:bookmarkEnd w:id="11"/>
    </w:p>
    <w:p w14:paraId="7797927C" w14:textId="73A75F49" w:rsidR="00AE4368" w:rsidRPr="00AE4368" w:rsidRDefault="00AE4368" w:rsidP="00AE4368">
      <w:pPr>
        <w:spacing w:before="100" w:beforeAutospacing="1"/>
      </w:pPr>
      <w:r>
        <w:t>В состав дистрибутивного носителя входит сам программный продукт в формате файла с расширением «</w:t>
      </w:r>
      <w:r w:rsidRPr="00AE4368">
        <w:t>.</w:t>
      </w:r>
      <w:r>
        <w:rPr>
          <w:lang w:val="en-US"/>
        </w:rPr>
        <w:t>exe</w:t>
      </w:r>
      <w:r>
        <w:t>».</w:t>
      </w:r>
    </w:p>
    <w:p w14:paraId="2B1A4A1F" w14:textId="76FF6DB9" w:rsidR="00BB1B7D" w:rsidRDefault="0031383F" w:rsidP="00AE4368">
      <w:pPr>
        <w:pStyle w:val="a0"/>
        <w:numPr>
          <w:ilvl w:val="0"/>
          <w:numId w:val="0"/>
        </w:numPr>
        <w:spacing w:before="100" w:beforeAutospacing="1"/>
        <w:ind w:firstLine="709"/>
      </w:pPr>
      <w:bookmarkStart w:id="12" w:name="_Toc122356707"/>
      <w:r>
        <w:t xml:space="preserve">3.2. </w:t>
      </w:r>
      <w:r w:rsidR="00BB1B7D">
        <w:t>Порядок загрузки данных и программ</w:t>
      </w:r>
      <w:bookmarkEnd w:id="12"/>
    </w:p>
    <w:p w14:paraId="40215C4D" w14:textId="45895173" w:rsidR="00AE4368" w:rsidRPr="00AE4368" w:rsidRDefault="00AE4368" w:rsidP="00AE4368">
      <w:pPr>
        <w:spacing w:before="100" w:beforeAutospacing="1"/>
      </w:pPr>
      <w:r>
        <w:t>Для запуска программы необходимо открыть файл с расширением «</w:t>
      </w:r>
      <w:r w:rsidRPr="00AE4368">
        <w:t>.</w:t>
      </w:r>
      <w:r>
        <w:rPr>
          <w:lang w:val="en-US"/>
        </w:rPr>
        <w:t>exe</w:t>
      </w:r>
      <w:r>
        <w:t>». После запуска создастся файл базы данных, в который можно будет загрузить данные.</w:t>
      </w:r>
    </w:p>
    <w:p w14:paraId="5BC39CE8" w14:textId="40068BC2" w:rsidR="00BB1B7D" w:rsidRDefault="0031383F" w:rsidP="00AE4368">
      <w:pPr>
        <w:pStyle w:val="a0"/>
        <w:numPr>
          <w:ilvl w:val="0"/>
          <w:numId w:val="0"/>
        </w:numPr>
        <w:spacing w:before="100" w:beforeAutospacing="1"/>
        <w:ind w:firstLine="709"/>
      </w:pPr>
      <w:bookmarkStart w:id="13" w:name="_Toc122356708"/>
      <w:r>
        <w:t xml:space="preserve">3.3. </w:t>
      </w:r>
      <w:r w:rsidR="00BB1B7D">
        <w:t>Порядок проверки работоспособности</w:t>
      </w:r>
      <w:bookmarkEnd w:id="13"/>
    </w:p>
    <w:p w14:paraId="562C694B" w14:textId="298D494E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>Открыть программное обеспечение;</w:t>
      </w:r>
    </w:p>
    <w:p w14:paraId="2C41ECC9" w14:textId="64C6AF34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>Выбрать «Отдел кадров» в выпадающем списке и нажать кнопку «Перейти»;</w:t>
      </w:r>
    </w:p>
    <w:p w14:paraId="5378035E" w14:textId="3784B875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>Нажать на кнопку «Добавить»;</w:t>
      </w:r>
    </w:p>
    <w:p w14:paraId="79A539C7" w14:textId="077C272C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>Внести в соответствующие поля информацию о сотруднике;</w:t>
      </w:r>
    </w:p>
    <w:p w14:paraId="40F77FC0" w14:textId="696C2568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>Нажать кнопку сохранить;</w:t>
      </w:r>
    </w:p>
    <w:p w14:paraId="74E3F273" w14:textId="1BDA25F1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>Проверить правильность вывода данных в списке сотрудников;</w:t>
      </w:r>
    </w:p>
    <w:p w14:paraId="1AEE4746" w14:textId="0234F797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>Добавить ещё нескольких сотрудников (п. 3 – п. 5);</w:t>
      </w:r>
    </w:p>
    <w:p w14:paraId="450AFB8D" w14:textId="06D46BC2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>Проверить сортировку по одному из критериев;</w:t>
      </w:r>
    </w:p>
    <w:p w14:paraId="1E369B4A" w14:textId="485C0F8D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 xml:space="preserve">Выбрать в выпадающем списке </w:t>
      </w:r>
      <w:r>
        <w:rPr>
          <w:lang w:val="en-US"/>
        </w:rPr>
        <w:t>Excel</w:t>
      </w:r>
      <w:r>
        <w:t>, нажать на кнопку «Составить отчёт»;</w:t>
      </w:r>
    </w:p>
    <w:p w14:paraId="0ECD7961" w14:textId="4CCD2BE1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 xml:space="preserve">Проверить созданный файл «Отчёт от </w:t>
      </w:r>
      <w:r w:rsidRPr="00AE4368">
        <w:t>&lt;</w:t>
      </w:r>
      <w:r>
        <w:t>сегодняшняя дата</w:t>
      </w:r>
      <w:r w:rsidRPr="00AE4368">
        <w:t>&gt;.</w:t>
      </w:r>
      <w:r>
        <w:rPr>
          <w:lang w:val="en-US"/>
        </w:rPr>
        <w:t>xlsx</w:t>
      </w:r>
      <w:r>
        <w:t>»</w:t>
      </w:r>
    </w:p>
    <w:p w14:paraId="416358AD" w14:textId="641926BA" w:rsid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 xml:space="preserve">Выбрать в выпадающем списке </w:t>
      </w:r>
      <w:r>
        <w:rPr>
          <w:lang w:val="en-US"/>
        </w:rPr>
        <w:t>JSON</w:t>
      </w:r>
      <w:r>
        <w:t>, нажать на кнопку «Составить отчёт»;</w:t>
      </w:r>
    </w:p>
    <w:p w14:paraId="76193DC3" w14:textId="286FBA2F" w:rsidR="00AE4368" w:rsidRPr="00AE4368" w:rsidRDefault="00AE4368" w:rsidP="00AE4368">
      <w:pPr>
        <w:pStyle w:val="a5"/>
        <w:numPr>
          <w:ilvl w:val="2"/>
          <w:numId w:val="9"/>
        </w:numPr>
        <w:spacing w:before="100" w:beforeAutospacing="1"/>
        <w:ind w:left="0" w:firstLine="709"/>
      </w:pPr>
      <w:r>
        <w:t xml:space="preserve">Проверить созданный файл «Отчёт от </w:t>
      </w:r>
      <w:r w:rsidRPr="00AE4368">
        <w:t>&lt;</w:t>
      </w:r>
      <w:r>
        <w:t>сегодняшняя дата</w:t>
      </w:r>
      <w:r w:rsidRPr="00AE4368">
        <w:t>&gt;.</w:t>
      </w:r>
      <w:r w:rsidRPr="00AE4368">
        <w:rPr>
          <w:lang w:val="en-US"/>
        </w:rPr>
        <w:t>json</w:t>
      </w:r>
      <w:r>
        <w:t>»</w:t>
      </w:r>
    </w:p>
    <w:p w14:paraId="3E6E7BDC" w14:textId="77777777" w:rsidR="0031383F" w:rsidRDefault="0031383F" w:rsidP="00AE4368">
      <w:pPr>
        <w:spacing w:before="100" w:beforeAutospacing="1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777F6044" w14:textId="7D804F48" w:rsidR="00BB1B7D" w:rsidRDefault="00BB1B7D" w:rsidP="0031383F">
      <w:pPr>
        <w:pStyle w:val="a"/>
      </w:pPr>
      <w:bookmarkStart w:id="14" w:name="_Toc122356709"/>
      <w:r>
        <w:lastRenderedPageBreak/>
        <w:t>Описание операций</w:t>
      </w:r>
      <w:bookmarkEnd w:id="14"/>
    </w:p>
    <w:p w14:paraId="49589608" w14:textId="1C950399" w:rsidR="00BB1B7D" w:rsidRDefault="00AE4368" w:rsidP="00AE4368">
      <w:pPr>
        <w:pStyle w:val="a0"/>
        <w:numPr>
          <w:ilvl w:val="0"/>
          <w:numId w:val="0"/>
        </w:numPr>
        <w:ind w:firstLine="709"/>
      </w:pPr>
      <w:bookmarkStart w:id="15" w:name="_Toc122356710"/>
      <w:r w:rsidRPr="00AE4368">
        <w:t xml:space="preserve">4.1. </w:t>
      </w:r>
      <w:r w:rsidR="00BB1B7D">
        <w:t>Описание всех выполняемых функций, задач, комплексов задач, процедур</w:t>
      </w:r>
      <w:bookmarkEnd w:id="15"/>
    </w:p>
    <w:p w14:paraId="48F90CAC" w14:textId="51E47D38" w:rsidR="00071835" w:rsidRDefault="00AE4368" w:rsidP="00071835">
      <w:pPr>
        <w:pStyle w:val="a5"/>
        <w:numPr>
          <w:ilvl w:val="0"/>
          <w:numId w:val="10"/>
        </w:numPr>
        <w:ind w:left="0" w:firstLine="709"/>
      </w:pPr>
      <w:r>
        <w:t>Функция добавления нового сотрудника в базу данных:</w:t>
      </w:r>
    </w:p>
    <w:p w14:paraId="165EF1F3" w14:textId="70B60E63" w:rsidR="00AE4368" w:rsidRDefault="00AE4368" w:rsidP="00071835">
      <w:pPr>
        <w:pStyle w:val="a5"/>
        <w:ind w:left="0"/>
      </w:pPr>
      <w:r>
        <w:t>Поочерёдное заполнение полей:</w:t>
      </w:r>
    </w:p>
    <w:p w14:paraId="1352D0AC" w14:textId="30124DA4" w:rsidR="00AE4368" w:rsidRDefault="00AE4368" w:rsidP="00071835">
      <w:pPr>
        <w:pStyle w:val="a5"/>
        <w:numPr>
          <w:ilvl w:val="1"/>
          <w:numId w:val="10"/>
        </w:numPr>
        <w:ind w:left="0" w:firstLine="709"/>
      </w:pPr>
      <w:r>
        <w:t xml:space="preserve">Короткий </w:t>
      </w:r>
      <w:r>
        <w:rPr>
          <w:lang w:val="en-US"/>
        </w:rPr>
        <w:t>ID</w:t>
      </w:r>
      <w:r>
        <w:t>;</w:t>
      </w:r>
    </w:p>
    <w:p w14:paraId="493952F0" w14:textId="28293015" w:rsidR="00AE4368" w:rsidRDefault="00AE4368" w:rsidP="00071835">
      <w:pPr>
        <w:pStyle w:val="a5"/>
        <w:numPr>
          <w:ilvl w:val="1"/>
          <w:numId w:val="10"/>
        </w:numPr>
        <w:ind w:left="0" w:firstLine="709"/>
      </w:pPr>
      <w:r>
        <w:t>Имя;</w:t>
      </w:r>
    </w:p>
    <w:p w14:paraId="4F265C96" w14:textId="75DCD177" w:rsidR="00AE4368" w:rsidRDefault="00AE4368" w:rsidP="00071835">
      <w:pPr>
        <w:pStyle w:val="a5"/>
        <w:numPr>
          <w:ilvl w:val="1"/>
          <w:numId w:val="10"/>
        </w:numPr>
        <w:ind w:left="0" w:firstLine="709"/>
      </w:pPr>
      <w:r>
        <w:t>Фамилия;</w:t>
      </w:r>
    </w:p>
    <w:p w14:paraId="335CC5E1" w14:textId="454D3427" w:rsidR="00AE4368" w:rsidRDefault="00AE4368" w:rsidP="00071835">
      <w:pPr>
        <w:pStyle w:val="a5"/>
        <w:numPr>
          <w:ilvl w:val="1"/>
          <w:numId w:val="10"/>
        </w:numPr>
        <w:ind w:left="0" w:firstLine="709"/>
      </w:pPr>
      <w:r>
        <w:t>Отчество;</w:t>
      </w:r>
    </w:p>
    <w:p w14:paraId="3DD696AF" w14:textId="5F295CE9" w:rsidR="00AE4368" w:rsidRDefault="00AE4368" w:rsidP="00071835">
      <w:pPr>
        <w:pStyle w:val="a5"/>
        <w:numPr>
          <w:ilvl w:val="1"/>
          <w:numId w:val="10"/>
        </w:numPr>
        <w:ind w:left="0" w:firstLine="709"/>
      </w:pPr>
      <w:r>
        <w:t>Дата рождения;</w:t>
      </w:r>
    </w:p>
    <w:p w14:paraId="50DE38CD" w14:textId="32EC660B" w:rsidR="00AE4368" w:rsidRDefault="00AE4368" w:rsidP="00071835">
      <w:pPr>
        <w:pStyle w:val="a5"/>
        <w:numPr>
          <w:ilvl w:val="1"/>
          <w:numId w:val="10"/>
        </w:numPr>
        <w:ind w:left="0" w:firstLine="709"/>
      </w:pPr>
      <w:r>
        <w:t>Отдел;</w:t>
      </w:r>
    </w:p>
    <w:p w14:paraId="3213860B" w14:textId="45A4A7EF" w:rsidR="00AE4368" w:rsidRDefault="00AE4368" w:rsidP="00071835">
      <w:pPr>
        <w:pStyle w:val="a5"/>
        <w:numPr>
          <w:ilvl w:val="1"/>
          <w:numId w:val="10"/>
        </w:numPr>
        <w:ind w:left="0" w:firstLine="709"/>
      </w:pPr>
      <w:r>
        <w:t>Номер телефона.</w:t>
      </w:r>
    </w:p>
    <w:p w14:paraId="095AA6B0" w14:textId="2F265F26" w:rsidR="00071835" w:rsidRDefault="00071835" w:rsidP="00071835">
      <w:pPr>
        <w:pStyle w:val="a5"/>
        <w:numPr>
          <w:ilvl w:val="0"/>
          <w:numId w:val="10"/>
        </w:numPr>
        <w:ind w:left="0" w:firstLine="709"/>
      </w:pPr>
      <w:r>
        <w:t>Функция изменения информации о выбранном из списка сотруднике:</w:t>
      </w:r>
    </w:p>
    <w:p w14:paraId="6E1D074C" w14:textId="5B5B773C" w:rsidR="00071835" w:rsidRDefault="00071835" w:rsidP="00071835">
      <w:pPr>
        <w:pStyle w:val="a5"/>
        <w:ind w:left="0"/>
      </w:pPr>
      <w:r>
        <w:t>При нажатии кнопки «Изменить» можно изменить одно или несколько полей в новом окне редактирования;</w:t>
      </w:r>
    </w:p>
    <w:p w14:paraId="2FAE9728" w14:textId="7C287970" w:rsidR="00071835" w:rsidRDefault="00071835" w:rsidP="00071835">
      <w:pPr>
        <w:pStyle w:val="a5"/>
        <w:numPr>
          <w:ilvl w:val="0"/>
          <w:numId w:val="10"/>
        </w:numPr>
        <w:ind w:left="0" w:firstLine="709"/>
      </w:pPr>
      <w:r>
        <w:t>Функция удаления выбранного из списка сотрудника из базы данных:</w:t>
      </w:r>
    </w:p>
    <w:p w14:paraId="37C7BB0B" w14:textId="23B26EDF" w:rsidR="00071835" w:rsidRDefault="00071835" w:rsidP="00071835">
      <w:pPr>
        <w:pStyle w:val="a5"/>
        <w:ind w:left="0"/>
      </w:pPr>
      <w:r>
        <w:t>При нажатии на кнопку «Удалить» запись из БД удаляется, из списка убирается;</w:t>
      </w:r>
    </w:p>
    <w:p w14:paraId="5DCACAA9" w14:textId="13C0FF59" w:rsidR="00071835" w:rsidRDefault="00071835" w:rsidP="00071835">
      <w:pPr>
        <w:pStyle w:val="a5"/>
        <w:numPr>
          <w:ilvl w:val="0"/>
          <w:numId w:val="10"/>
        </w:numPr>
        <w:ind w:left="0" w:firstLine="709"/>
      </w:pPr>
      <w:r>
        <w:t>Функция сортировки списка сотрудников по выбранному критерию;</w:t>
      </w:r>
    </w:p>
    <w:p w14:paraId="1B40098D" w14:textId="02D5D966" w:rsidR="00071835" w:rsidRDefault="00071835" w:rsidP="00071835">
      <w:pPr>
        <w:pStyle w:val="a5"/>
        <w:numPr>
          <w:ilvl w:val="0"/>
          <w:numId w:val="10"/>
        </w:numPr>
        <w:ind w:left="0" w:firstLine="709"/>
      </w:pPr>
      <w:r>
        <w:t>Функция просмотра информации о сотруднике:</w:t>
      </w:r>
    </w:p>
    <w:p w14:paraId="6101CEE8" w14:textId="3154A120" w:rsidR="00071835" w:rsidRDefault="00071835" w:rsidP="00071835">
      <w:pPr>
        <w:pStyle w:val="a5"/>
        <w:ind w:left="0"/>
      </w:pPr>
      <w:r>
        <w:t>При двойном клике на сотруднике появляется окно с информацией о сотруднике;</w:t>
      </w:r>
    </w:p>
    <w:p w14:paraId="3FA8DC19" w14:textId="1CEC33F4" w:rsidR="00071835" w:rsidRDefault="00071835" w:rsidP="00071835">
      <w:pPr>
        <w:pStyle w:val="a5"/>
        <w:numPr>
          <w:ilvl w:val="0"/>
          <w:numId w:val="10"/>
        </w:numPr>
        <w:ind w:left="0" w:firstLine="709"/>
      </w:pPr>
      <w:r>
        <w:t>Функция формирования отчёта в формате файла с расширением «</w:t>
      </w:r>
      <w:r w:rsidRPr="00071835">
        <w:t>.</w:t>
      </w:r>
      <w:r>
        <w:rPr>
          <w:lang w:val="en-US"/>
        </w:rPr>
        <w:t>xlsx</w:t>
      </w:r>
      <w:r>
        <w:t>»</w:t>
      </w:r>
      <w:r w:rsidRPr="00071835">
        <w:t>;</w:t>
      </w:r>
    </w:p>
    <w:p w14:paraId="6B50EC2B" w14:textId="1D0E15D2" w:rsidR="00071835" w:rsidRDefault="00071835" w:rsidP="00071835">
      <w:pPr>
        <w:pStyle w:val="a5"/>
        <w:numPr>
          <w:ilvl w:val="0"/>
          <w:numId w:val="10"/>
        </w:numPr>
        <w:ind w:left="0" w:firstLine="709"/>
      </w:pPr>
      <w:r>
        <w:t>Функция формирования отчёта в формате файла с расширением «</w:t>
      </w:r>
      <w:r w:rsidRPr="00071835">
        <w:t>.</w:t>
      </w:r>
      <w:r>
        <w:rPr>
          <w:lang w:val="en-US"/>
        </w:rPr>
        <w:t>json</w:t>
      </w:r>
      <w:r>
        <w:t>»;</w:t>
      </w:r>
    </w:p>
    <w:p w14:paraId="58CB4674" w14:textId="77777777" w:rsidR="00071835" w:rsidRDefault="00071835" w:rsidP="00071835">
      <w:pPr>
        <w:pStyle w:val="a5"/>
        <w:ind w:left="2149" w:firstLine="0"/>
      </w:pPr>
    </w:p>
    <w:p w14:paraId="62054816" w14:textId="77777777" w:rsidR="00071835" w:rsidRPr="00AE4368" w:rsidRDefault="00071835" w:rsidP="00071835">
      <w:pPr>
        <w:ind w:left="1789" w:firstLine="0"/>
      </w:pPr>
    </w:p>
    <w:p w14:paraId="2D3B9DCC" w14:textId="75D17E71" w:rsidR="00BB1B7D" w:rsidRDefault="00AE4368" w:rsidP="00AE4368">
      <w:pPr>
        <w:pStyle w:val="a0"/>
        <w:numPr>
          <w:ilvl w:val="0"/>
          <w:numId w:val="0"/>
        </w:numPr>
        <w:ind w:firstLine="709"/>
      </w:pPr>
      <w:bookmarkStart w:id="16" w:name="_Toc122356711"/>
      <w:r w:rsidRPr="00AE4368">
        <w:t xml:space="preserve">4.2. </w:t>
      </w:r>
      <w:r w:rsidR="00BB1B7D">
        <w:t>Основные действия в требуемой последовательности</w:t>
      </w:r>
      <w:bookmarkEnd w:id="16"/>
    </w:p>
    <w:p w14:paraId="00ECA393" w14:textId="033C34CF" w:rsidR="00AE4368" w:rsidRPr="00AE4368" w:rsidRDefault="00AE4368" w:rsidP="00AE4368">
      <w:r>
        <w:t>От пользователя данного программного обеспечения требуется внимательность к типу данных, вносимых в заполняемые поля, а также к правильности вносимых данных, несущих в себе достоверную информацию о рабочем.</w:t>
      </w:r>
    </w:p>
    <w:sectPr w:rsidR="00AE4368" w:rsidRPr="00AE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EF0"/>
    <w:multiLevelType w:val="multilevel"/>
    <w:tmpl w:val="6128C5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DE1418"/>
    <w:multiLevelType w:val="hybridMultilevel"/>
    <w:tmpl w:val="404E5434"/>
    <w:lvl w:ilvl="0" w:tplc="5D26E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6B3FDD"/>
    <w:multiLevelType w:val="hybridMultilevel"/>
    <w:tmpl w:val="9ED856B8"/>
    <w:lvl w:ilvl="0" w:tplc="B1BCFE68">
      <w:start w:val="1"/>
      <w:numFmt w:val="decimal"/>
      <w:pStyle w:val="a"/>
      <w:lvlText w:val="%1. 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4401C5"/>
    <w:multiLevelType w:val="hybridMultilevel"/>
    <w:tmpl w:val="00B466A4"/>
    <w:lvl w:ilvl="0" w:tplc="BC9EA226">
      <w:start w:val="1"/>
      <w:numFmt w:val="decimal"/>
      <w:pStyle w:val="a0"/>
      <w:lvlText w:val="1.%1. 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F79"/>
    <w:multiLevelType w:val="hybridMultilevel"/>
    <w:tmpl w:val="C6961D00"/>
    <w:lvl w:ilvl="0" w:tplc="5D26E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D26E6E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0F30"/>
    <w:multiLevelType w:val="hybridMultilevel"/>
    <w:tmpl w:val="9746E3F0"/>
    <w:lvl w:ilvl="0" w:tplc="5D26E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DA65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0E18D5"/>
    <w:multiLevelType w:val="hybridMultilevel"/>
    <w:tmpl w:val="BAAAC170"/>
    <w:lvl w:ilvl="0" w:tplc="5D26E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C77C26"/>
    <w:multiLevelType w:val="hybridMultilevel"/>
    <w:tmpl w:val="2DA8F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6F"/>
    <w:rsid w:val="00071835"/>
    <w:rsid w:val="000A14E9"/>
    <w:rsid w:val="000A4B6F"/>
    <w:rsid w:val="001501FB"/>
    <w:rsid w:val="00152AD8"/>
    <w:rsid w:val="00295FE9"/>
    <w:rsid w:val="0031383F"/>
    <w:rsid w:val="00377922"/>
    <w:rsid w:val="005A1D3E"/>
    <w:rsid w:val="006F679B"/>
    <w:rsid w:val="00801B28"/>
    <w:rsid w:val="009D5728"/>
    <w:rsid w:val="00AE4368"/>
    <w:rsid w:val="00BB1B7D"/>
    <w:rsid w:val="00B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FE6F"/>
  <w15:chartTrackingRefBased/>
  <w15:docId w15:val="{900BB47F-69A7-457F-B59E-20AABC98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7922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0A1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A1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501FB"/>
    <w:pPr>
      <w:ind w:left="720"/>
      <w:contextualSpacing/>
    </w:pPr>
  </w:style>
  <w:style w:type="paragraph" w:styleId="a">
    <w:name w:val="Title"/>
    <w:basedOn w:val="a1"/>
    <w:next w:val="a1"/>
    <w:link w:val="a6"/>
    <w:uiPriority w:val="10"/>
    <w:qFormat/>
    <w:rsid w:val="005A1D3E"/>
    <w:pPr>
      <w:numPr>
        <w:numId w:val="3"/>
      </w:numPr>
      <w:spacing w:after="720"/>
      <w:jc w:val="center"/>
    </w:pPr>
    <w:rPr>
      <w:rFonts w:cs="Times New Roman"/>
      <w:b/>
      <w:bCs/>
      <w:sz w:val="32"/>
      <w:szCs w:val="32"/>
    </w:rPr>
  </w:style>
  <w:style w:type="character" w:customStyle="1" w:styleId="a6">
    <w:name w:val="Заголовок Знак"/>
    <w:basedOn w:val="a2"/>
    <w:link w:val="a"/>
    <w:uiPriority w:val="10"/>
    <w:rsid w:val="005A1D3E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Subtitle"/>
    <w:basedOn w:val="a1"/>
    <w:next w:val="a1"/>
    <w:link w:val="a7"/>
    <w:uiPriority w:val="11"/>
    <w:qFormat/>
    <w:rsid w:val="0031383F"/>
    <w:pPr>
      <w:numPr>
        <w:numId w:val="2"/>
      </w:numPr>
      <w:spacing w:before="120" w:after="120"/>
      <w:ind w:left="0" w:firstLine="709"/>
    </w:pPr>
    <w:rPr>
      <w:rFonts w:eastAsiaTheme="minorEastAsia"/>
      <w:b/>
      <w:spacing w:val="15"/>
    </w:rPr>
  </w:style>
  <w:style w:type="character" w:customStyle="1" w:styleId="a7">
    <w:name w:val="Подзаголовок Знак"/>
    <w:basedOn w:val="a2"/>
    <w:link w:val="a0"/>
    <w:uiPriority w:val="11"/>
    <w:rsid w:val="0031383F"/>
    <w:rPr>
      <w:rFonts w:ascii="Times New Roman" w:eastAsiaTheme="minorEastAsia" w:hAnsi="Times New Roman"/>
      <w:b/>
      <w:spacing w:val="15"/>
      <w:sz w:val="24"/>
    </w:rPr>
  </w:style>
  <w:style w:type="paragraph" w:customStyle="1" w:styleId="tdtext">
    <w:name w:val="td_text"/>
    <w:link w:val="tdtext0"/>
    <w:qFormat/>
    <w:rsid w:val="00295FE9"/>
    <w:pPr>
      <w:ind w:firstLine="851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295FE9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0A1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0A1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0A14E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A14E9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0A1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3F48-0FAD-4E8A-BC7C-E82D27B3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Зайцев</dc:creator>
  <cp:keywords/>
  <dc:description/>
  <cp:lastModifiedBy>Андрей Зайцев</cp:lastModifiedBy>
  <cp:revision>6</cp:revision>
  <dcterms:created xsi:type="dcterms:W3CDTF">2022-12-19T09:55:00Z</dcterms:created>
  <dcterms:modified xsi:type="dcterms:W3CDTF">2022-12-19T12:51:00Z</dcterms:modified>
</cp:coreProperties>
</file>