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8350" w14:textId="292F1032" w:rsidR="1CD39FEA" w:rsidRDefault="55AF071A" w:rsidP="00AC5981">
      <w:pPr>
        <w:spacing w:line="480" w:lineRule="auto"/>
        <w:jc w:val="center"/>
      </w:pPr>
      <w:r w:rsidRPr="55AF071A">
        <w:rPr>
          <w:rFonts w:ascii="Times New Roman" w:eastAsia="Times New Roman Uni" w:hAnsi="Times New Roman" w:cs="Times New Roman"/>
          <w:b/>
          <w:bCs/>
          <w:sz w:val="22"/>
        </w:rPr>
        <w:t>A Classifier for Screening Out Loan Defaulters</w:t>
      </w:r>
    </w:p>
    <w:p w14:paraId="619C5E5C" w14:textId="77777777" w:rsidR="007C205F" w:rsidRPr="007C205F" w:rsidRDefault="00342FD9" w:rsidP="00AC5981">
      <w:pPr>
        <w:pStyle w:val="a3"/>
        <w:spacing w:line="480" w:lineRule="auto"/>
        <w:jc w:val="center"/>
        <w:rPr>
          <w:rFonts w:ascii="Times New Roman" w:hAnsi="Times New Roman" w:cs="Times New Roman"/>
        </w:rPr>
      </w:pPr>
      <w:r w:rsidRPr="00342FD9">
        <w:rPr>
          <w:rFonts w:ascii="Times New Roman" w:hAnsi="Times New Roman" w:cs="Times New Roman"/>
        </w:rPr>
        <w:t>1155143605 Li SHENGWEI</w:t>
      </w:r>
      <w:r w:rsidRPr="007C205F">
        <w:rPr>
          <w:rFonts w:ascii="Times New Roman" w:hAnsi="Times New Roman" w:cs="Times New Roman"/>
        </w:rPr>
        <w:t xml:space="preserve">, </w:t>
      </w:r>
      <w:r w:rsidRPr="00342FD9">
        <w:rPr>
          <w:rFonts w:ascii="Times New Roman" w:hAnsi="Times New Roman" w:cs="Times New Roman"/>
        </w:rPr>
        <w:t>1155116154 CHEONG Euikyun</w:t>
      </w:r>
      <w:r w:rsidRPr="007C205F">
        <w:rPr>
          <w:rFonts w:ascii="Times New Roman" w:hAnsi="Times New Roman" w:cs="Times New Roman"/>
        </w:rPr>
        <w:t xml:space="preserve">, </w:t>
      </w:r>
      <w:r w:rsidRPr="00342FD9">
        <w:rPr>
          <w:rFonts w:ascii="Times New Roman" w:hAnsi="Times New Roman" w:cs="Times New Roman"/>
        </w:rPr>
        <w:t>1155158054 LUI Chak Sum</w:t>
      </w:r>
      <w:r w:rsidRPr="007C205F">
        <w:rPr>
          <w:rFonts w:ascii="Times New Roman" w:hAnsi="Times New Roman" w:cs="Times New Roman"/>
        </w:rPr>
        <w:t xml:space="preserve">, </w:t>
      </w:r>
    </w:p>
    <w:p w14:paraId="1BBDCAE5" w14:textId="2CE6D0D2" w:rsidR="00342FD9" w:rsidRPr="00342FD9" w:rsidRDefault="00342FD9" w:rsidP="00AC5981">
      <w:pPr>
        <w:pStyle w:val="a3"/>
        <w:spacing w:line="480" w:lineRule="auto"/>
        <w:jc w:val="center"/>
        <w:rPr>
          <w:rFonts w:ascii="Times New Roman" w:hAnsi="Times New Roman" w:cs="Times New Roman"/>
        </w:rPr>
      </w:pPr>
      <w:r w:rsidRPr="00342FD9">
        <w:rPr>
          <w:rFonts w:ascii="Times New Roman" w:hAnsi="Times New Roman" w:cs="Times New Roman"/>
        </w:rPr>
        <w:t>1155158643 CHAU Ka Yan</w:t>
      </w:r>
      <w:r w:rsidRPr="007C205F">
        <w:rPr>
          <w:rFonts w:ascii="Times New Roman" w:hAnsi="Times New Roman" w:cs="Times New Roman"/>
        </w:rPr>
        <w:t xml:space="preserve">, </w:t>
      </w:r>
      <w:r w:rsidRPr="00342FD9">
        <w:rPr>
          <w:rFonts w:ascii="Times New Roman" w:hAnsi="Times New Roman" w:cs="Times New Roman"/>
        </w:rPr>
        <w:t>1155142918 H</w:t>
      </w:r>
      <w:r w:rsidR="00D17C4A">
        <w:rPr>
          <w:rFonts w:ascii="Times New Roman" w:hAnsi="Times New Roman" w:cs="Times New Roman"/>
        </w:rPr>
        <w:t>O</w:t>
      </w:r>
      <w:r w:rsidRPr="00342FD9">
        <w:rPr>
          <w:rFonts w:ascii="Times New Roman" w:hAnsi="Times New Roman" w:cs="Times New Roman"/>
        </w:rPr>
        <w:t xml:space="preserve"> Tsz Hin</w:t>
      </w:r>
      <w:r w:rsidRPr="007C205F">
        <w:rPr>
          <w:rFonts w:ascii="Times New Roman" w:hAnsi="Times New Roman" w:cs="Times New Roman"/>
        </w:rPr>
        <w:t xml:space="preserve">, </w:t>
      </w:r>
      <w:r w:rsidRPr="00342FD9">
        <w:rPr>
          <w:rFonts w:ascii="Times New Roman" w:hAnsi="Times New Roman" w:cs="Times New Roman"/>
        </w:rPr>
        <w:t>1155158385 WONG Tuen Hung</w:t>
      </w:r>
    </w:p>
    <w:p w14:paraId="529EB4C4" w14:textId="496DD51D" w:rsidR="0058460F" w:rsidRPr="00365F84" w:rsidRDefault="003440BE" w:rsidP="00A96D15">
      <w:pPr>
        <w:pStyle w:val="a7"/>
        <w:numPr>
          <w:ilvl w:val="0"/>
          <w:numId w:val="2"/>
        </w:numPr>
        <w:spacing w:line="480" w:lineRule="auto"/>
        <w:ind w:leftChars="0"/>
        <w:rPr>
          <w:rFonts w:ascii="Times New Roman" w:eastAsia="Times New Roman Uni" w:hAnsi="Times New Roman" w:cs="Times New Roman"/>
          <w:b/>
          <w:bCs/>
          <w:sz w:val="22"/>
        </w:rPr>
      </w:pPr>
      <w:r w:rsidRPr="00365F84">
        <w:rPr>
          <w:rFonts w:ascii="Times New Roman" w:eastAsia="Times New Roman Uni" w:hAnsi="Times New Roman" w:cs="Times New Roman" w:hint="eastAsia"/>
          <w:b/>
          <w:bCs/>
          <w:sz w:val="22"/>
        </w:rPr>
        <w:t>I</w:t>
      </w:r>
      <w:r w:rsidRPr="00365F84">
        <w:rPr>
          <w:rFonts w:ascii="Times New Roman" w:eastAsia="Times New Roman Uni" w:hAnsi="Times New Roman" w:cs="Times New Roman"/>
          <w:b/>
          <w:bCs/>
          <w:sz w:val="22"/>
        </w:rPr>
        <w:t>ntroduction</w:t>
      </w:r>
    </w:p>
    <w:p w14:paraId="3DA7C15D" w14:textId="38C4675E" w:rsidR="30B3DD42" w:rsidRDefault="30B3DD42" w:rsidP="00A96D15">
      <w:pPr>
        <w:spacing w:line="480" w:lineRule="auto"/>
        <w:rPr>
          <w:rFonts w:ascii="Times New Roman" w:eastAsia="Times New Roman Uni" w:hAnsi="Times New Roman" w:cs="Times New Roman"/>
          <w:b/>
          <w:bCs/>
          <w:sz w:val="22"/>
        </w:rPr>
      </w:pPr>
      <w:r w:rsidRPr="30B3DD42">
        <w:rPr>
          <w:rFonts w:ascii="Times New Roman" w:eastAsia="Times New Roman Uni" w:hAnsi="Times New Roman" w:cs="Times New Roman"/>
          <w:b/>
          <w:bCs/>
          <w:sz w:val="22"/>
        </w:rPr>
        <w:t>1.1 Background</w:t>
      </w:r>
    </w:p>
    <w:p w14:paraId="6FEF9EE4" w14:textId="25B3BC95" w:rsidR="00ED5F13" w:rsidRDefault="00ED5F13" w:rsidP="00A96D15">
      <w:pPr>
        <w:spacing w:line="480" w:lineRule="auto"/>
        <w:jc w:val="both"/>
        <w:rPr>
          <w:rFonts w:ascii="Times New Roman" w:eastAsia="Times New Roman Uni" w:hAnsi="Times New Roman" w:cs="Times New Roman"/>
          <w:sz w:val="22"/>
        </w:rPr>
      </w:pPr>
      <w:r w:rsidRPr="00ED5F13">
        <w:rPr>
          <w:rFonts w:ascii="Times New Roman" w:eastAsia="Times New Roman Uni" w:hAnsi="Times New Roman" w:cs="Times New Roman"/>
          <w:sz w:val="22"/>
        </w:rPr>
        <w:t>According to a report by Trading Economics (2023), Hong Kong's private sector received loans worth 10.38 trillion Hong Kong dollars in August. However, there is a potential risk of repayment failures as loans mature. Evaluating the credit risk of loan applications is crucial for bankers to prevent defaults and minimize financial losses. Defaulting borrowers lead to additional costs for collections and disruptions in cash flow, making credit risk management vital for banks to reduce expenses.</w:t>
      </w:r>
    </w:p>
    <w:p w14:paraId="1C1A8CF1" w14:textId="228B7B67" w:rsidR="30B3DD42" w:rsidRDefault="30B3DD42" w:rsidP="00A96D15">
      <w:pPr>
        <w:spacing w:line="480" w:lineRule="auto"/>
        <w:jc w:val="both"/>
        <w:rPr>
          <w:rFonts w:ascii="Times New Roman" w:eastAsia="Times New Roman Uni" w:hAnsi="Times New Roman" w:cs="Times New Roman"/>
          <w:b/>
          <w:bCs/>
          <w:sz w:val="22"/>
        </w:rPr>
      </w:pPr>
      <w:r w:rsidRPr="30B3DD42">
        <w:rPr>
          <w:rFonts w:ascii="Times New Roman" w:eastAsia="Times New Roman Uni" w:hAnsi="Times New Roman" w:cs="Times New Roman"/>
          <w:b/>
          <w:bCs/>
          <w:sz w:val="22"/>
        </w:rPr>
        <w:t xml:space="preserve">1.2 Motivation </w:t>
      </w:r>
    </w:p>
    <w:p w14:paraId="768CA49C" w14:textId="77777777" w:rsidR="0078067B" w:rsidRDefault="5827AC31" w:rsidP="00A96D15">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 xml:space="preserve">To mitigate the risk of loan default, financial institutions employ the "5C Principles" for assessing loan applications (Ni Kadek Ayu Rika et al., 2022). However, this process is time-consuming and subjective, requiring significant manpower. Adopting a machine learning model for loan defaulter classification becomes crucial to eliminating subjectivity and streamline the application process. </w:t>
      </w:r>
    </w:p>
    <w:p w14:paraId="21A2443D" w14:textId="4241EF78" w:rsidR="5827AC31" w:rsidRDefault="5827AC31" w:rsidP="00A96D15">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This study aims to identify loan defaulters and assess feature importance using multiple machine learning models. While TransUnion credit ratings (</w:t>
      </w:r>
      <w:proofErr w:type="spellStart"/>
      <w:r w:rsidRPr="5827AC31">
        <w:rPr>
          <w:rFonts w:ascii="Times New Roman" w:eastAsia="Times New Roman Uni" w:hAnsi="Times New Roman" w:cs="Times New Roman"/>
          <w:sz w:val="22"/>
        </w:rPr>
        <w:t>Furletti</w:t>
      </w:r>
      <w:proofErr w:type="spellEnd"/>
      <w:r w:rsidRPr="5827AC31">
        <w:rPr>
          <w:rFonts w:ascii="Times New Roman" w:eastAsia="Times New Roman Uni" w:hAnsi="Times New Roman" w:cs="Times New Roman"/>
          <w:sz w:val="22"/>
        </w:rPr>
        <w:t>, 2006) have traditionally been used for credit card decisions, this analysis explores alternative features that may be more significant.</w:t>
      </w:r>
    </w:p>
    <w:p w14:paraId="382F4B60" w14:textId="73AFE242" w:rsidR="0B321C7F" w:rsidRDefault="0B321C7F" w:rsidP="00A96D15">
      <w:pPr>
        <w:pStyle w:val="a7"/>
        <w:numPr>
          <w:ilvl w:val="0"/>
          <w:numId w:val="2"/>
        </w:numPr>
        <w:spacing w:line="480" w:lineRule="auto"/>
        <w:ind w:leftChars="0"/>
        <w:rPr>
          <w:rFonts w:ascii="Times New Roman" w:eastAsia="Times New Roman Uni" w:hAnsi="Times New Roman" w:cs="Times New Roman"/>
          <w:b/>
          <w:bCs/>
          <w:sz w:val="22"/>
        </w:rPr>
      </w:pPr>
      <w:r w:rsidRPr="0B321C7F">
        <w:rPr>
          <w:rFonts w:ascii="Times New Roman" w:eastAsia="Times New Roman Uni" w:hAnsi="Times New Roman" w:cs="Times New Roman"/>
          <w:b/>
          <w:bCs/>
          <w:sz w:val="22"/>
        </w:rPr>
        <w:t>Dataset Preparation</w:t>
      </w:r>
    </w:p>
    <w:p w14:paraId="7A0C722B" w14:textId="1FEAA24B" w:rsidR="1F78E956" w:rsidRDefault="1F78E956" w:rsidP="00A96D15">
      <w:pPr>
        <w:spacing w:line="480" w:lineRule="auto"/>
        <w:rPr>
          <w:rFonts w:ascii="Times New Roman" w:eastAsia="Times New Roman Uni" w:hAnsi="Times New Roman" w:cs="Times New Roman"/>
          <w:b/>
          <w:bCs/>
          <w:sz w:val="22"/>
        </w:rPr>
      </w:pPr>
      <w:r w:rsidRPr="1F78E956">
        <w:rPr>
          <w:rFonts w:ascii="Times New Roman" w:eastAsia="Times New Roman Uni" w:hAnsi="Times New Roman" w:cs="Times New Roman"/>
          <w:b/>
          <w:bCs/>
          <w:sz w:val="22"/>
        </w:rPr>
        <w:t>2.1. Data Collection</w:t>
      </w:r>
    </w:p>
    <w:p w14:paraId="109BC698" w14:textId="1C6CCA54" w:rsidR="00241B13" w:rsidRDefault="00241B13" w:rsidP="00FB14C1">
      <w:pPr>
        <w:spacing w:line="480" w:lineRule="auto"/>
        <w:jc w:val="both"/>
        <w:rPr>
          <w:rFonts w:ascii="Times New Roman" w:eastAsia="Times New Roman Uni" w:hAnsi="Times New Roman" w:cs="Times New Roman"/>
          <w:sz w:val="22"/>
        </w:rPr>
      </w:pPr>
      <w:r w:rsidRPr="1F78E956">
        <w:rPr>
          <w:rFonts w:ascii="Times New Roman" w:eastAsia="Times New Roman Uni" w:hAnsi="Times New Roman" w:cs="Times New Roman"/>
          <w:sz w:val="22"/>
        </w:rPr>
        <w:lastRenderedPageBreak/>
        <w:t>The data for our analysis was obtained from Kaggle</w:t>
      </w:r>
      <w:r w:rsidRPr="00241B13">
        <w:rPr>
          <w:rFonts w:ascii="Times New Roman" w:eastAsia="Times New Roman Uni" w:hAnsi="Times New Roman" w:cs="Times New Roman"/>
          <w:sz w:val="22"/>
        </w:rPr>
        <w:t>, an open-source community. The dataset used is called "Credit Risk Analysis" (</w:t>
      </w:r>
      <w:proofErr w:type="spellStart"/>
      <w:r w:rsidRPr="00241B13">
        <w:rPr>
          <w:rFonts w:ascii="Times New Roman" w:eastAsia="Times New Roman Uni" w:hAnsi="Times New Roman" w:cs="Times New Roman"/>
          <w:sz w:val="22"/>
        </w:rPr>
        <w:t>Tse</w:t>
      </w:r>
      <w:proofErr w:type="spellEnd"/>
      <w:r w:rsidRPr="00241B13">
        <w:rPr>
          <w:rFonts w:ascii="Times New Roman" w:eastAsia="Times New Roman Uni" w:hAnsi="Times New Roman" w:cs="Times New Roman"/>
          <w:sz w:val="22"/>
        </w:rPr>
        <w:t>, 2020)</w:t>
      </w:r>
      <w:r w:rsidR="00E92BAD">
        <w:rPr>
          <w:rFonts w:ascii="Times New Roman" w:eastAsia="Times New Roman Uni" w:hAnsi="Times New Roman" w:cs="Times New Roman"/>
          <w:sz w:val="22"/>
        </w:rPr>
        <w:t xml:space="preserve">, </w:t>
      </w:r>
      <w:r w:rsidR="00E92BAD" w:rsidRPr="1F78E956">
        <w:rPr>
          <w:rFonts w:ascii="Times New Roman" w:eastAsia="Times New Roman Uni" w:hAnsi="Times New Roman" w:cs="Times New Roman"/>
          <w:sz w:val="22"/>
        </w:rPr>
        <w:t>provided in an Excel file format</w:t>
      </w:r>
      <w:r w:rsidRPr="00241B13">
        <w:rPr>
          <w:rFonts w:ascii="Times New Roman" w:eastAsia="Times New Roman Uni" w:hAnsi="Times New Roman" w:cs="Times New Roman"/>
          <w:sz w:val="22"/>
        </w:rPr>
        <w:t>. It contains a total of 32,581 observations, with each observation having 12 variables. These variables capture demographic attributes of individuals who applied for a loan. As the data is from a third party, it is crucial to conduct thorough data cleansing to ensure data integrity and reliability before proceeding with further analysis.</w:t>
      </w:r>
    </w:p>
    <w:p w14:paraId="1095A9C0" w14:textId="4584F350" w:rsidR="1F78E956" w:rsidRDefault="1F78E956" w:rsidP="1F78E956">
      <w:pPr>
        <w:spacing w:line="480" w:lineRule="auto"/>
        <w:rPr>
          <w:rFonts w:ascii="Times New Roman" w:eastAsia="Times New Roman Uni" w:hAnsi="Times New Roman" w:cs="Times New Roman"/>
          <w:b/>
          <w:bCs/>
          <w:sz w:val="22"/>
        </w:rPr>
      </w:pPr>
      <w:r w:rsidRPr="1F78E956">
        <w:rPr>
          <w:rFonts w:ascii="Times New Roman" w:eastAsia="Times New Roman Uni" w:hAnsi="Times New Roman" w:cs="Times New Roman"/>
          <w:b/>
          <w:bCs/>
          <w:sz w:val="22"/>
        </w:rPr>
        <w:t xml:space="preserve">2.2 Data Cleansing </w:t>
      </w:r>
    </w:p>
    <w:p w14:paraId="2EDC4CC3" w14:textId="5CEA816A" w:rsidR="00A11BD5" w:rsidRDefault="00A11BD5" w:rsidP="00FB14C1">
      <w:pPr>
        <w:spacing w:line="480" w:lineRule="auto"/>
        <w:jc w:val="both"/>
        <w:rPr>
          <w:rFonts w:ascii="Times New Roman" w:eastAsia="Times New Roman Uni" w:hAnsi="Times New Roman" w:cs="Times New Roman"/>
          <w:sz w:val="22"/>
        </w:rPr>
      </w:pPr>
      <w:r w:rsidRPr="00A11BD5">
        <w:rPr>
          <w:rFonts w:ascii="Times New Roman" w:eastAsia="Times New Roman Uni" w:hAnsi="Times New Roman" w:cs="Times New Roman"/>
          <w:sz w:val="22"/>
        </w:rPr>
        <w:t xml:space="preserve">During this phase, we conducted various checks on our dataset using Python. We examined missing data, incorrect formatting, and duplicate entries. We found 3,942 missing data points but no instances of duplicated or incorrectly formatted data. Additionally, we identified 4 records with abnormally high ages (144 and 123 years old), which we considered outliers based on domain knowledge and information from the Guinness World Records. To maintain data integrity, we removed these 4 outliers and 3,942 missing data points from the dataset. The exclusion of missing data and outliers is not expected to significantly impact </w:t>
      </w:r>
      <w:r w:rsidR="030749AC" w:rsidRPr="030749AC">
        <w:rPr>
          <w:rFonts w:ascii="Times New Roman" w:eastAsia="Times New Roman Uni" w:hAnsi="Times New Roman" w:cs="Times New Roman"/>
          <w:sz w:val="22"/>
        </w:rPr>
        <w:t xml:space="preserve">on </w:t>
      </w:r>
      <w:r w:rsidRPr="00A11BD5">
        <w:rPr>
          <w:rFonts w:ascii="Times New Roman" w:eastAsia="Times New Roman Uni" w:hAnsi="Times New Roman" w:cs="Times New Roman"/>
          <w:sz w:val="22"/>
        </w:rPr>
        <w:t xml:space="preserve">our analysis due to the ample number of remaining observations. Our new dataset size </w:t>
      </w:r>
      <w:r w:rsidR="030749AC" w:rsidRPr="030749AC">
        <w:rPr>
          <w:rFonts w:ascii="Times New Roman" w:eastAsia="Times New Roman Uni" w:hAnsi="Times New Roman" w:cs="Times New Roman"/>
          <w:sz w:val="22"/>
        </w:rPr>
        <w:t>has been</w:t>
      </w:r>
      <w:r w:rsidRPr="00A11BD5">
        <w:rPr>
          <w:rFonts w:ascii="Times New Roman" w:eastAsia="Times New Roman Uni" w:hAnsi="Times New Roman" w:cs="Times New Roman"/>
          <w:sz w:val="22"/>
        </w:rPr>
        <w:t xml:space="preserve"> adjusted to 28,634.</w:t>
      </w:r>
    </w:p>
    <w:p w14:paraId="1A10B7B0" w14:textId="242FD684" w:rsidR="1F18A211" w:rsidRDefault="028947A8" w:rsidP="1F18A211">
      <w:pPr>
        <w:spacing w:line="480" w:lineRule="auto"/>
        <w:rPr>
          <w:rFonts w:ascii="Times New Roman" w:eastAsia="Times New Roman Uni" w:hAnsi="Times New Roman" w:cs="Times New Roman"/>
          <w:b/>
          <w:sz w:val="22"/>
        </w:rPr>
      </w:pPr>
      <w:r w:rsidRPr="028947A8">
        <w:rPr>
          <w:rFonts w:ascii="Times New Roman" w:eastAsia="Times New Roman Uni" w:hAnsi="Times New Roman" w:cs="Times New Roman"/>
          <w:b/>
          <w:bCs/>
          <w:sz w:val="22"/>
        </w:rPr>
        <w:t>2.3 Data Preprocessing</w:t>
      </w:r>
    </w:p>
    <w:p w14:paraId="34BC4461" w14:textId="53085FA7" w:rsidR="00684557" w:rsidRDefault="5827AC31" w:rsidP="5827AC31">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 xml:space="preserve">To ensure compatibility with different algorithm types, including non-tree-based and tree-based algorithms, we employed distinct transformation schemes. For categorical variables, we used label encoding to convert them into numeric form, effectively incorporating categorical information. To prepare the data for non-tree-based algorithms, we applied normalization techniques to scale features within a similar range, benefiting distance-based calculations or gradient descent optimization. Additionally, we addressed class imbalance by employing </w:t>
      </w:r>
      <w:r w:rsidRPr="5827AC31">
        <w:rPr>
          <w:rFonts w:ascii="Times New Roman" w:eastAsia="Times New Roman Uni" w:hAnsi="Times New Roman" w:cs="Times New Roman"/>
          <w:sz w:val="22"/>
        </w:rPr>
        <w:lastRenderedPageBreak/>
        <w:t xml:space="preserve">stratified data splitting, dividing the data into 80% for training and 20% for testing. This </w:t>
      </w:r>
      <w:proofErr w:type="gramStart"/>
      <w:r w:rsidRPr="5827AC31">
        <w:rPr>
          <w:rFonts w:ascii="Times New Roman" w:eastAsia="Times New Roman Uni" w:hAnsi="Times New Roman" w:cs="Times New Roman"/>
          <w:sz w:val="22"/>
        </w:rPr>
        <w:t>approach maintained</w:t>
      </w:r>
      <w:proofErr w:type="gramEnd"/>
      <w:r w:rsidRPr="5827AC31">
        <w:rPr>
          <w:rFonts w:ascii="Times New Roman" w:eastAsia="Times New Roman Uni" w:hAnsi="Times New Roman" w:cs="Times New Roman"/>
          <w:sz w:val="22"/>
        </w:rPr>
        <w:t xml:space="preserve"> class proportions and improved the model's ability to handle the imbalance. These transformation schemes aimed to optimize data compatibility, improve analysis performance, and effectively handle class imbalance.</w:t>
      </w:r>
    </w:p>
    <w:p w14:paraId="6D8E405B" w14:textId="318EDF8E" w:rsidR="003B3079" w:rsidRDefault="00100EBD" w:rsidP="00092A78">
      <w:pPr>
        <w:pStyle w:val="a7"/>
        <w:numPr>
          <w:ilvl w:val="0"/>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D</w:t>
      </w:r>
      <w:r>
        <w:rPr>
          <w:rFonts w:ascii="Times New Roman" w:eastAsia="Times New Roman Uni" w:hAnsi="Times New Roman" w:cs="Times New Roman"/>
          <w:b/>
          <w:bCs/>
          <w:sz w:val="22"/>
        </w:rPr>
        <w:t>ata Visualization</w:t>
      </w:r>
    </w:p>
    <w:p w14:paraId="17E38C1F" w14:textId="6A6593BC" w:rsidR="008512CB" w:rsidRPr="009A4F91" w:rsidRDefault="008512CB" w:rsidP="00FB14C1">
      <w:pPr>
        <w:spacing w:line="480" w:lineRule="auto"/>
        <w:jc w:val="both"/>
        <w:rPr>
          <w:rFonts w:ascii="Times New Roman" w:eastAsia="Times New Roman Uni" w:hAnsi="Times New Roman" w:cs="Times New Roman"/>
          <w:sz w:val="22"/>
        </w:rPr>
      </w:pPr>
      <w:r w:rsidRPr="008512CB">
        <w:rPr>
          <w:rFonts w:ascii="Times New Roman" w:eastAsia="Times New Roman Uni" w:hAnsi="Times New Roman" w:cs="Times New Roman"/>
          <w:sz w:val="22"/>
        </w:rPr>
        <w:t>In this section, we will analyze two aspects of our dataset. Firstly, we will examine the proportion of loan defaulters and non-defaulters to understand the distribution of loan outcomes. Secondly, we will explore the relationship between categorical variables and loan status to identify any patterns or correlations.</w:t>
      </w:r>
    </w:p>
    <w:p w14:paraId="0E24100D" w14:textId="09492EB5" w:rsidR="00626668" w:rsidRDefault="00752914" w:rsidP="00626668">
      <w:pPr>
        <w:pStyle w:val="a7"/>
        <w:numPr>
          <w:ilvl w:val="1"/>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P</w:t>
      </w:r>
      <w:r>
        <w:rPr>
          <w:rFonts w:ascii="Times New Roman" w:eastAsia="Times New Roman Uni" w:hAnsi="Times New Roman" w:cs="Times New Roman"/>
          <w:b/>
          <w:bCs/>
          <w:sz w:val="22"/>
        </w:rPr>
        <w:t xml:space="preserve">roportion of </w:t>
      </w:r>
      <w:r w:rsidR="005146F3">
        <w:rPr>
          <w:rFonts w:ascii="Times New Roman" w:eastAsia="Times New Roman Uni" w:hAnsi="Times New Roman" w:cs="Times New Roman"/>
          <w:b/>
          <w:bCs/>
          <w:sz w:val="22"/>
        </w:rPr>
        <w:t>Loan Defaulte</w:t>
      </w:r>
      <w:r w:rsidR="006C27FE">
        <w:rPr>
          <w:rFonts w:ascii="Times New Roman" w:eastAsia="Times New Roman Uni" w:hAnsi="Times New Roman" w:cs="Times New Roman"/>
          <w:b/>
          <w:bCs/>
          <w:sz w:val="22"/>
        </w:rPr>
        <w:t xml:space="preserve">rs and </w:t>
      </w:r>
      <w:r w:rsidR="006D11BD">
        <w:rPr>
          <w:rFonts w:ascii="Times New Roman" w:eastAsia="Times New Roman Uni" w:hAnsi="Times New Roman" w:cs="Times New Roman"/>
          <w:b/>
          <w:bCs/>
          <w:sz w:val="22"/>
        </w:rPr>
        <w:t>Non-defaulters</w:t>
      </w:r>
    </w:p>
    <w:p w14:paraId="0AAFF077" w14:textId="696294ED" w:rsidR="00A80593" w:rsidRDefault="008A2927" w:rsidP="00FB14C1">
      <w:pPr>
        <w:spacing w:line="480" w:lineRule="auto"/>
        <w:jc w:val="both"/>
        <w:rPr>
          <w:rFonts w:ascii="Times New Roman" w:eastAsia="Times New Roman Uni" w:hAnsi="Times New Roman" w:cs="Times New Roman"/>
          <w:sz w:val="22"/>
        </w:rPr>
      </w:pPr>
      <w:r w:rsidRPr="008A2927">
        <w:rPr>
          <w:rFonts w:ascii="Times New Roman" w:eastAsia="Times New Roman Uni" w:hAnsi="Times New Roman" w:cs="Times New Roman"/>
          <w:sz w:val="22"/>
        </w:rPr>
        <w:t>In Figure 1, the data reveals that we have 21.7% loan defaulters and 78.3% non-defaulters, indicating that loan defaulters are a minority in the dataset. However, the imbalanced nature of the dataset can potentially result in less satisfactory outcomes when classifying loan defaulters. Therefore, in Section 5, we will evaluate our models by considering precision and recall.</w:t>
      </w:r>
    </w:p>
    <w:p w14:paraId="084CCB73" w14:textId="7C8EBB2F" w:rsidR="006D11BD" w:rsidRDefault="00B83ECD" w:rsidP="00B83ECD">
      <w:pPr>
        <w:spacing w:line="480" w:lineRule="auto"/>
        <w:jc w:val="center"/>
        <w:rPr>
          <w:rFonts w:ascii="Times New Roman" w:eastAsia="Times New Roman Uni" w:hAnsi="Times New Roman" w:cs="Times New Roman"/>
          <w:b/>
          <w:bCs/>
          <w:sz w:val="22"/>
        </w:rPr>
      </w:pPr>
      <w:r>
        <w:rPr>
          <w:noProof/>
        </w:rPr>
        <w:drawing>
          <wp:inline distT="0" distB="0" distL="0" distR="0" wp14:anchorId="27BAB1E5" wp14:editId="73335EAF">
            <wp:extent cx="2162175" cy="2289703"/>
            <wp:effectExtent l="0" t="0" r="0" b="1905"/>
            <wp:docPr id="1787788139" name="圖片 1787788139"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88139" name="圖片 1" descr="一張含有 文字, 螢幕擷取畫面, 字型,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289703"/>
                    </a:xfrm>
                    <a:prstGeom prst="rect">
                      <a:avLst/>
                    </a:prstGeom>
                    <a:noFill/>
                    <a:ln>
                      <a:noFill/>
                    </a:ln>
                  </pic:spPr>
                </pic:pic>
              </a:graphicData>
            </a:graphic>
          </wp:inline>
        </w:drawing>
      </w:r>
    </w:p>
    <w:p w14:paraId="3ECA8DE7" w14:textId="758FBB54" w:rsidR="009A4F91" w:rsidRPr="009A4F91" w:rsidRDefault="00DC3BF2" w:rsidP="00DA5833">
      <w:pPr>
        <w:spacing w:line="480" w:lineRule="auto"/>
        <w:jc w:val="center"/>
        <w:rPr>
          <w:rFonts w:ascii="Times New Roman" w:eastAsia="Times New Roman Uni" w:hAnsi="Times New Roman" w:cs="Times New Roman"/>
          <w:sz w:val="22"/>
        </w:rPr>
      </w:pPr>
      <w:r w:rsidRPr="00DC3BF2">
        <w:rPr>
          <w:rFonts w:ascii="Times New Roman" w:eastAsia="Times New Roman Uni" w:hAnsi="Times New Roman" w:cs="Times New Roman" w:hint="eastAsia"/>
          <w:sz w:val="22"/>
        </w:rPr>
        <w:t>F</w:t>
      </w:r>
      <w:r w:rsidRPr="00DC3BF2">
        <w:rPr>
          <w:rFonts w:ascii="Times New Roman" w:eastAsia="Times New Roman Uni" w:hAnsi="Times New Roman" w:cs="Times New Roman"/>
          <w:sz w:val="22"/>
        </w:rPr>
        <w:t xml:space="preserve">igure 1: </w:t>
      </w:r>
      <w:r>
        <w:rPr>
          <w:rFonts w:ascii="Times New Roman" w:eastAsia="Times New Roman Uni" w:hAnsi="Times New Roman" w:cs="Times New Roman"/>
          <w:sz w:val="22"/>
        </w:rPr>
        <w:t>The prop</w:t>
      </w:r>
      <w:r w:rsidR="003B3837">
        <w:rPr>
          <w:rFonts w:ascii="Times New Roman" w:eastAsia="Times New Roman Uni" w:hAnsi="Times New Roman" w:cs="Times New Roman"/>
          <w:sz w:val="22"/>
        </w:rPr>
        <w:t>ortion of loan defaulters and non-defaulters</w:t>
      </w:r>
    </w:p>
    <w:p w14:paraId="213FA3E8" w14:textId="4F67DB3E" w:rsidR="009A4F91" w:rsidRPr="004504C3" w:rsidRDefault="004504C3" w:rsidP="00626668">
      <w:pPr>
        <w:pStyle w:val="a7"/>
        <w:numPr>
          <w:ilvl w:val="1"/>
          <w:numId w:val="6"/>
        </w:numPr>
        <w:spacing w:line="480" w:lineRule="auto"/>
        <w:ind w:leftChars="0"/>
        <w:rPr>
          <w:rFonts w:ascii="Times New Roman" w:eastAsia="Times New Roman Uni" w:hAnsi="Times New Roman" w:cs="Times New Roman"/>
          <w:b/>
          <w:bCs/>
          <w:sz w:val="22"/>
        </w:rPr>
      </w:pPr>
      <w:r w:rsidRPr="004504C3">
        <w:rPr>
          <w:rFonts w:ascii="Times New Roman" w:eastAsia="Times New Roman Uni" w:hAnsi="Times New Roman" w:cs="Times New Roman"/>
          <w:b/>
          <w:bCs/>
          <w:sz w:val="22"/>
        </w:rPr>
        <w:t>Relationship between Categorical Variables and Loan Status</w:t>
      </w:r>
    </w:p>
    <w:p w14:paraId="1D5D485E" w14:textId="400B2E04" w:rsidR="000F7B31" w:rsidRDefault="000F7B31" w:rsidP="00FB14C1">
      <w:pPr>
        <w:spacing w:line="480" w:lineRule="auto"/>
        <w:jc w:val="both"/>
        <w:rPr>
          <w:rFonts w:ascii="Times New Roman" w:eastAsia="Times New Roman Uni" w:hAnsi="Times New Roman" w:cs="Times New Roman"/>
          <w:sz w:val="22"/>
        </w:rPr>
      </w:pPr>
      <w:r w:rsidRPr="000F7B31">
        <w:rPr>
          <w:rFonts w:ascii="Times New Roman" w:eastAsia="Times New Roman Uni" w:hAnsi="Times New Roman" w:cs="Times New Roman"/>
          <w:sz w:val="22"/>
        </w:rPr>
        <w:lastRenderedPageBreak/>
        <w:t xml:space="preserve">The bar plots in Figure 2 reveal important insights regarding the relationship between categorical variables and loan status. Specifically, two trends stand out: home ownership and loan grade. Home ownership is linked to individuals' wealth, with homeowners having a lower proportion of loan defaulters compared to mortgage or rent. Furthermore, as the loan grade decreases, the proportion of defaulters increases. Therefore, loan grade and home ownership are critical factors in determining loan defaulters. In Section </w:t>
      </w:r>
      <w:r>
        <w:rPr>
          <w:rFonts w:ascii="Times New Roman" w:eastAsia="Times New Roman Uni" w:hAnsi="Times New Roman" w:cs="Times New Roman"/>
          <w:sz w:val="22"/>
        </w:rPr>
        <w:t>4</w:t>
      </w:r>
      <w:r w:rsidRPr="000F7B31">
        <w:rPr>
          <w:rFonts w:ascii="Times New Roman" w:eastAsia="Times New Roman Uni" w:hAnsi="Times New Roman" w:cs="Times New Roman"/>
          <w:sz w:val="22"/>
        </w:rPr>
        <w:t>, we will assess their significance using feature importance to strengthen our findings.</w:t>
      </w:r>
    </w:p>
    <w:p w14:paraId="3F345FDE" w14:textId="298E0809" w:rsidR="009A4F91" w:rsidRDefault="00315926" w:rsidP="00315926">
      <w:pPr>
        <w:spacing w:line="480" w:lineRule="auto"/>
        <w:jc w:val="center"/>
        <w:rPr>
          <w:rFonts w:ascii="Times New Roman" w:eastAsia="Times New Roman Uni" w:hAnsi="Times New Roman" w:cs="Times New Roman"/>
          <w:b/>
          <w:bCs/>
          <w:sz w:val="22"/>
        </w:rPr>
      </w:pPr>
      <w:r>
        <w:rPr>
          <w:noProof/>
        </w:rPr>
        <w:drawing>
          <wp:inline distT="0" distB="0" distL="0" distR="0" wp14:anchorId="1B3C25DD" wp14:editId="6F17FCB8">
            <wp:extent cx="2876550" cy="1482090"/>
            <wp:effectExtent l="0" t="0" r="0" b="3810"/>
            <wp:docPr id="670493614" name="圖片 670493614"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93614" name="圖片 2" descr="一張含有 文字, 螢幕擷取畫面, 圖表, 繪圖 的圖片&#10;&#10;自動產生的描述"/>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0623"/>
                    <a:stretch/>
                  </pic:blipFill>
                  <pic:spPr bwMode="auto">
                    <a:xfrm>
                      <a:off x="0" y="0"/>
                      <a:ext cx="2900990" cy="1494682"/>
                    </a:xfrm>
                    <a:prstGeom prst="rect">
                      <a:avLst/>
                    </a:prstGeom>
                    <a:noFill/>
                    <a:ln>
                      <a:noFill/>
                    </a:ln>
                    <a:extLst>
                      <a:ext uri="{53640926-AAD7-44D8-BBD7-CCE9431645EC}">
                        <a14:shadowObscured xmlns:a14="http://schemas.microsoft.com/office/drawing/2010/main"/>
                      </a:ext>
                    </a:extLst>
                  </pic:spPr>
                </pic:pic>
              </a:graphicData>
            </a:graphic>
          </wp:inline>
        </w:drawing>
      </w:r>
      <w:r w:rsidR="00C600B8">
        <w:rPr>
          <w:noProof/>
        </w:rPr>
        <w:drawing>
          <wp:inline distT="0" distB="0" distL="0" distR="0" wp14:anchorId="1639E577" wp14:editId="6C3602D8">
            <wp:extent cx="3295650" cy="1515269"/>
            <wp:effectExtent l="0" t="0" r="0" b="8890"/>
            <wp:docPr id="2056998505" name="圖片 2056998505"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98505" name="圖片 4" descr="一張含有 文字, 螢幕擷取畫面, 圖表, 繪圖 的圖片&#10;&#10;自動產生的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7358" cy="1529848"/>
                    </a:xfrm>
                    <a:prstGeom prst="rect">
                      <a:avLst/>
                    </a:prstGeom>
                    <a:noFill/>
                    <a:ln>
                      <a:noFill/>
                    </a:ln>
                  </pic:spPr>
                </pic:pic>
              </a:graphicData>
            </a:graphic>
          </wp:inline>
        </w:drawing>
      </w:r>
    </w:p>
    <w:p w14:paraId="23B5CC6D" w14:textId="1A78EE38" w:rsidR="00315926" w:rsidRPr="00172318" w:rsidRDefault="00DA5833" w:rsidP="00172318">
      <w:pPr>
        <w:spacing w:line="480" w:lineRule="auto"/>
        <w:jc w:val="center"/>
        <w:rPr>
          <w:rFonts w:ascii="Times New Roman" w:eastAsia="Times New Roman Uni" w:hAnsi="Times New Roman" w:cs="Times New Roman"/>
          <w:sz w:val="22"/>
        </w:rPr>
      </w:pPr>
      <w:r w:rsidRPr="00DC3BF2">
        <w:rPr>
          <w:rFonts w:ascii="Times New Roman" w:eastAsia="Times New Roman Uni" w:hAnsi="Times New Roman" w:cs="Times New Roman" w:hint="eastAsia"/>
          <w:sz w:val="22"/>
        </w:rPr>
        <w:t>F</w:t>
      </w:r>
      <w:r w:rsidRPr="00DC3BF2">
        <w:rPr>
          <w:rFonts w:ascii="Times New Roman" w:eastAsia="Times New Roman Uni" w:hAnsi="Times New Roman" w:cs="Times New Roman"/>
          <w:sz w:val="22"/>
        </w:rPr>
        <w:t xml:space="preserve">igure </w:t>
      </w:r>
      <w:r>
        <w:rPr>
          <w:rFonts w:ascii="Times New Roman" w:eastAsia="Times New Roman Uni" w:hAnsi="Times New Roman" w:cs="Times New Roman"/>
          <w:sz w:val="22"/>
        </w:rPr>
        <w:t>2</w:t>
      </w:r>
      <w:r w:rsidRPr="00DC3BF2">
        <w:rPr>
          <w:rFonts w:ascii="Times New Roman" w:eastAsia="Times New Roman Uni" w:hAnsi="Times New Roman" w:cs="Times New Roman"/>
          <w:sz w:val="22"/>
        </w:rPr>
        <w:t>:</w:t>
      </w:r>
      <w:r w:rsidR="00952C51">
        <w:rPr>
          <w:rFonts w:ascii="Times New Roman" w:eastAsia="Times New Roman Uni" w:hAnsi="Times New Roman" w:cs="Times New Roman"/>
          <w:sz w:val="22"/>
        </w:rPr>
        <w:t xml:space="preserve"> Relationship between home ownership, </w:t>
      </w:r>
      <w:r w:rsidR="00756EAB">
        <w:rPr>
          <w:rFonts w:ascii="Times New Roman" w:eastAsia="Times New Roman Uni" w:hAnsi="Times New Roman" w:cs="Times New Roman"/>
          <w:sz w:val="22"/>
        </w:rPr>
        <w:t>loan grade and loan status</w:t>
      </w:r>
    </w:p>
    <w:p w14:paraId="60861D02" w14:textId="1C6FB4B2" w:rsidR="00626668" w:rsidRDefault="00626668" w:rsidP="003B3079">
      <w:pPr>
        <w:pStyle w:val="a7"/>
        <w:numPr>
          <w:ilvl w:val="0"/>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M</w:t>
      </w:r>
      <w:r>
        <w:rPr>
          <w:rFonts w:ascii="Times New Roman" w:eastAsia="Times New Roman Uni" w:hAnsi="Times New Roman" w:cs="Times New Roman"/>
          <w:b/>
          <w:bCs/>
          <w:sz w:val="22"/>
        </w:rPr>
        <w:t>odel Building</w:t>
      </w:r>
    </w:p>
    <w:p w14:paraId="012E06C0" w14:textId="488911BF" w:rsidR="00D96CFA" w:rsidRPr="00D96CFA" w:rsidRDefault="00086C4C" w:rsidP="00FB14C1">
      <w:pPr>
        <w:spacing w:line="480" w:lineRule="auto"/>
        <w:jc w:val="both"/>
        <w:rPr>
          <w:rFonts w:ascii="Times New Roman" w:eastAsia="Times New Roman Uni" w:hAnsi="Times New Roman" w:cs="Times New Roman"/>
          <w:sz w:val="22"/>
        </w:rPr>
      </w:pPr>
      <w:r w:rsidRPr="00086C4C">
        <w:rPr>
          <w:rFonts w:ascii="Times New Roman" w:eastAsia="Times New Roman Uni" w:hAnsi="Times New Roman" w:cs="Times New Roman"/>
          <w:sz w:val="22"/>
        </w:rPr>
        <w:t>A tree-based classifier, comprising logistic regression, as well as non-tree-based classifiers such as decision tree, random forest, and light gradient boosting machine (</w:t>
      </w:r>
      <w:proofErr w:type="spellStart"/>
      <w:r w:rsidR="00C979AD" w:rsidRPr="00C979AD">
        <w:rPr>
          <w:rFonts w:ascii="Times New Roman" w:eastAsia="Times New Roman Uni" w:hAnsi="Times New Roman" w:cs="Times New Roman"/>
          <w:sz w:val="22"/>
        </w:rPr>
        <w:t>LightGBM</w:t>
      </w:r>
      <w:proofErr w:type="spellEnd"/>
      <w:r w:rsidRPr="00086C4C">
        <w:rPr>
          <w:rFonts w:ascii="Times New Roman" w:eastAsia="Times New Roman Uni" w:hAnsi="Times New Roman" w:cs="Times New Roman"/>
          <w:sz w:val="22"/>
        </w:rPr>
        <w:t>), was trained. Grid search with cross-validation was applied to tune the hyperparameters using the training data. To evaluate the performance of our models, we will calculate the accuracy, precision, recall, and F1</w:t>
      </w:r>
      <w:r w:rsidR="000B1630">
        <w:rPr>
          <w:rFonts w:ascii="Times New Roman" w:eastAsia="Times New Roman Uni" w:hAnsi="Times New Roman" w:cs="Times New Roman"/>
          <w:sz w:val="22"/>
        </w:rPr>
        <w:t>-</w:t>
      </w:r>
      <w:r w:rsidRPr="00086C4C">
        <w:rPr>
          <w:rFonts w:ascii="Times New Roman" w:eastAsia="Times New Roman Uni" w:hAnsi="Times New Roman" w:cs="Times New Roman"/>
          <w:sz w:val="22"/>
        </w:rPr>
        <w:t>score using the testing data.</w:t>
      </w:r>
    </w:p>
    <w:p w14:paraId="7B703EF6" w14:textId="59D70088" w:rsidR="002C027E" w:rsidRDefault="002C027E" w:rsidP="002C027E">
      <w:pPr>
        <w:pStyle w:val="a7"/>
        <w:numPr>
          <w:ilvl w:val="1"/>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L</w:t>
      </w:r>
      <w:r>
        <w:rPr>
          <w:rFonts w:ascii="Times New Roman" w:eastAsia="Times New Roman Uni" w:hAnsi="Times New Roman" w:cs="Times New Roman"/>
          <w:b/>
          <w:bCs/>
          <w:sz w:val="22"/>
        </w:rPr>
        <w:t>ogistic Regression</w:t>
      </w:r>
    </w:p>
    <w:p w14:paraId="04FAE4B6" w14:textId="23752EFC" w:rsidR="00701CAA" w:rsidRPr="008442A1" w:rsidRDefault="00701CAA" w:rsidP="00FB14C1">
      <w:pPr>
        <w:spacing w:line="480" w:lineRule="auto"/>
        <w:jc w:val="both"/>
        <w:rPr>
          <w:rFonts w:ascii="Times New Roman" w:eastAsia="Times New Roman Uni" w:hAnsi="Times New Roman" w:cs="Times New Roman"/>
          <w:sz w:val="22"/>
        </w:rPr>
      </w:pPr>
      <w:r w:rsidRPr="00701CAA">
        <w:rPr>
          <w:rFonts w:ascii="Times New Roman" w:eastAsia="Times New Roman Uni" w:hAnsi="Times New Roman" w:cs="Times New Roman"/>
          <w:sz w:val="22"/>
        </w:rPr>
        <w:t xml:space="preserve">Logistic regression is used to predict loan default by providing probabilistic values. </w:t>
      </w:r>
      <w:r w:rsidR="009F4E97" w:rsidRPr="0B6FD1DD">
        <w:rPr>
          <w:rFonts w:ascii="Times New Roman" w:eastAsia="Times New Roman Uni" w:hAnsi="Times New Roman" w:cs="Times New Roman"/>
          <w:sz w:val="22"/>
        </w:rPr>
        <w:t>VIF score analysis</w:t>
      </w:r>
      <w:r w:rsidR="009F4E97">
        <w:rPr>
          <w:rFonts w:ascii="Times New Roman" w:eastAsia="Times New Roman Uni" w:hAnsi="Times New Roman" w:cs="Times New Roman"/>
          <w:sz w:val="22"/>
        </w:rPr>
        <w:t xml:space="preserve"> </w:t>
      </w:r>
      <w:r w:rsidRPr="00701CAA">
        <w:rPr>
          <w:rFonts w:ascii="Times New Roman" w:eastAsia="Times New Roman Uni" w:hAnsi="Times New Roman" w:cs="Times New Roman"/>
          <w:sz w:val="22"/>
        </w:rPr>
        <w:t>remove</w:t>
      </w:r>
      <w:r w:rsidR="00C1670D">
        <w:rPr>
          <w:rFonts w:ascii="Times New Roman" w:eastAsia="Times New Roman Uni" w:hAnsi="Times New Roman" w:cs="Times New Roman"/>
          <w:sz w:val="22"/>
        </w:rPr>
        <w:t>d</w:t>
      </w:r>
      <w:r w:rsidRPr="00701CAA">
        <w:rPr>
          <w:rFonts w:ascii="Times New Roman" w:eastAsia="Times New Roman Uni" w:hAnsi="Times New Roman" w:cs="Times New Roman"/>
          <w:sz w:val="22"/>
        </w:rPr>
        <w:t xml:space="preserve"> highly correlated </w:t>
      </w:r>
      <w:r w:rsidR="009F4E97">
        <w:rPr>
          <w:rFonts w:ascii="Times New Roman" w:eastAsia="Times New Roman Uni" w:hAnsi="Times New Roman" w:cs="Times New Roman"/>
          <w:sz w:val="22"/>
        </w:rPr>
        <w:t>feature</w:t>
      </w:r>
      <w:r w:rsidRPr="00701CAA">
        <w:rPr>
          <w:rFonts w:ascii="Times New Roman" w:eastAsia="Times New Roman Uni" w:hAnsi="Times New Roman" w:cs="Times New Roman"/>
          <w:sz w:val="22"/>
        </w:rPr>
        <w:t xml:space="preserve">s </w:t>
      </w:r>
      <w:r w:rsidR="009F4E97">
        <w:rPr>
          <w:rFonts w:ascii="Times New Roman" w:eastAsia="Times New Roman Uni" w:hAnsi="Times New Roman" w:cs="Times New Roman"/>
          <w:sz w:val="22"/>
        </w:rPr>
        <w:t>which affect the model’s performance</w:t>
      </w:r>
      <w:r w:rsidRPr="00701CAA">
        <w:rPr>
          <w:rFonts w:ascii="Times New Roman" w:eastAsia="Times New Roman Uni" w:hAnsi="Times New Roman" w:cs="Times New Roman"/>
          <w:sz w:val="22"/>
        </w:rPr>
        <w:t xml:space="preserve">. After </w:t>
      </w:r>
      <w:r w:rsidR="009F4E97">
        <w:rPr>
          <w:rFonts w:ascii="Times New Roman" w:eastAsia="Times New Roman Uni" w:hAnsi="Times New Roman" w:cs="Times New Roman"/>
          <w:sz w:val="22"/>
        </w:rPr>
        <w:t xml:space="preserve">hyperparameter </w:t>
      </w:r>
      <w:r w:rsidRPr="00701CAA">
        <w:rPr>
          <w:rFonts w:ascii="Times New Roman" w:eastAsia="Times New Roman Uni" w:hAnsi="Times New Roman" w:cs="Times New Roman"/>
          <w:sz w:val="22"/>
        </w:rPr>
        <w:t xml:space="preserve">tuning, the model achieved an accuracy of 84.32%, precision of 70.54%, recall of 47.46%, and F1-score of 56.74%. The relatively </w:t>
      </w:r>
      <w:r w:rsidRPr="00701CAA">
        <w:rPr>
          <w:rFonts w:ascii="Times New Roman" w:eastAsia="Times New Roman Uni" w:hAnsi="Times New Roman" w:cs="Times New Roman"/>
          <w:sz w:val="22"/>
        </w:rPr>
        <w:lastRenderedPageBreak/>
        <w:t>low recall suggests that the model struggles to effectively identify loan defaulters, possibly due to the imbalanced nature of the data. Tree-based models are expected to perform better in this aspect.</w:t>
      </w:r>
    </w:p>
    <w:p w14:paraId="2971D4CB" w14:textId="227B27CB" w:rsidR="002C027E" w:rsidRDefault="002C027E" w:rsidP="002C027E">
      <w:pPr>
        <w:pStyle w:val="a7"/>
        <w:numPr>
          <w:ilvl w:val="1"/>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D</w:t>
      </w:r>
      <w:r>
        <w:rPr>
          <w:rFonts w:ascii="Times New Roman" w:eastAsia="Times New Roman Uni" w:hAnsi="Times New Roman" w:cs="Times New Roman"/>
          <w:b/>
          <w:bCs/>
          <w:sz w:val="22"/>
        </w:rPr>
        <w:t>ecision Tree</w:t>
      </w:r>
    </w:p>
    <w:p w14:paraId="50EDC74C" w14:textId="54A52ADD" w:rsidR="000F505A" w:rsidRPr="009A4F91" w:rsidRDefault="000F505A" w:rsidP="00FB14C1">
      <w:pPr>
        <w:spacing w:line="480" w:lineRule="auto"/>
        <w:jc w:val="both"/>
        <w:rPr>
          <w:rFonts w:ascii="Times New Roman" w:eastAsia="Times New Roman Uni" w:hAnsi="Times New Roman" w:cs="Times New Roman"/>
          <w:sz w:val="22"/>
        </w:rPr>
      </w:pPr>
      <w:r w:rsidRPr="000F505A">
        <w:rPr>
          <w:rFonts w:ascii="Times New Roman" w:eastAsia="Times New Roman Uni" w:hAnsi="Times New Roman" w:cs="Times New Roman"/>
          <w:sz w:val="22"/>
        </w:rPr>
        <w:t xml:space="preserve">A decision tree can be employed by learning simple decision rules from data features associated with loan applications. Instead of using grid search, we evaluated the decision tree at various depths. Our findings indicate that </w:t>
      </w:r>
      <w:proofErr w:type="spellStart"/>
      <w:r w:rsidRPr="000F505A">
        <w:rPr>
          <w:rFonts w:ascii="Times New Roman" w:eastAsia="Times New Roman Uni" w:hAnsi="Times New Roman" w:cs="Times New Roman"/>
          <w:sz w:val="22"/>
        </w:rPr>
        <w:t>max_depth</w:t>
      </w:r>
      <w:proofErr w:type="spellEnd"/>
      <w:r w:rsidRPr="000F505A">
        <w:rPr>
          <w:rFonts w:ascii="Times New Roman" w:eastAsia="Times New Roman Uni" w:hAnsi="Times New Roman" w:cs="Times New Roman"/>
          <w:sz w:val="22"/>
        </w:rPr>
        <w:t xml:space="preserve"> </w:t>
      </w:r>
      <w:r w:rsidR="003428E3">
        <w:rPr>
          <w:rFonts w:ascii="Times New Roman" w:eastAsia="Times New Roman Uni" w:hAnsi="Times New Roman" w:cs="Times New Roman"/>
          <w:sz w:val="22"/>
        </w:rPr>
        <w:t>=</w:t>
      </w:r>
      <w:r w:rsidRPr="000F505A">
        <w:rPr>
          <w:rFonts w:ascii="Times New Roman" w:eastAsia="Times New Roman Uni" w:hAnsi="Times New Roman" w:cs="Times New Roman"/>
          <w:sz w:val="22"/>
        </w:rPr>
        <w:t xml:space="preserve"> 8 yields the highest score for both the testing and training datasets. The performance of the model was assessed after tuning. With the tuned parameters, the model achieves an accuracy of 92.75%, precision of 96.83%, recall of 68.82%, and F1-score of 80.45%. This outperforms logistic regression, but it is anticipated that random forest, a more complex model, would yield better recall.</w:t>
      </w:r>
    </w:p>
    <w:p w14:paraId="3B5FE47C" w14:textId="6CDFD9D0" w:rsidR="002C027E" w:rsidRDefault="002C027E" w:rsidP="002C027E">
      <w:pPr>
        <w:pStyle w:val="a7"/>
        <w:numPr>
          <w:ilvl w:val="1"/>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R</w:t>
      </w:r>
      <w:r>
        <w:rPr>
          <w:rFonts w:ascii="Times New Roman" w:eastAsia="Times New Roman Uni" w:hAnsi="Times New Roman" w:cs="Times New Roman"/>
          <w:b/>
          <w:bCs/>
          <w:sz w:val="22"/>
        </w:rPr>
        <w:t>andom Forest</w:t>
      </w:r>
    </w:p>
    <w:p w14:paraId="5DB3B3BE" w14:textId="68C57C71" w:rsidR="00C979AD" w:rsidRDefault="5827AC31" w:rsidP="5827AC31">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 xml:space="preserve">Random Forest relies on multiple decision trees and combines their predictions using majority voting to determine the final result. After the hyperparameter tuning process, the best parameters were found to be </w:t>
      </w:r>
      <w:proofErr w:type="spellStart"/>
      <w:r w:rsidRPr="5827AC31">
        <w:rPr>
          <w:rFonts w:ascii="Times New Roman" w:eastAsia="Times New Roman Uni" w:hAnsi="Times New Roman" w:cs="Times New Roman"/>
          <w:sz w:val="22"/>
        </w:rPr>
        <w:t>max_depth</w:t>
      </w:r>
      <w:proofErr w:type="spellEnd"/>
      <w:r w:rsidRPr="5827AC31">
        <w:rPr>
          <w:rFonts w:ascii="Times New Roman" w:eastAsia="Times New Roman Uni" w:hAnsi="Times New Roman" w:cs="Times New Roman"/>
          <w:sz w:val="22"/>
        </w:rPr>
        <w:t xml:space="preserve"> = 60 and </w:t>
      </w:r>
      <w:proofErr w:type="spellStart"/>
      <w:r w:rsidRPr="5827AC31">
        <w:rPr>
          <w:rFonts w:ascii="Times New Roman" w:eastAsia="Times New Roman Uni" w:hAnsi="Times New Roman" w:cs="Times New Roman"/>
          <w:sz w:val="22"/>
        </w:rPr>
        <w:t>n_estimators</w:t>
      </w:r>
      <w:proofErr w:type="spellEnd"/>
      <w:r w:rsidRPr="5827AC31">
        <w:rPr>
          <w:rFonts w:ascii="Times New Roman" w:eastAsia="Times New Roman Uni" w:hAnsi="Times New Roman" w:cs="Times New Roman"/>
          <w:sz w:val="22"/>
        </w:rPr>
        <w:t xml:space="preserve"> = 300. The model's performance was evaluated based on these tuned parameters, resulting in an accuracy of 93.00%, precision of 96.26%, recall of 70.43%, and F1-score of 81.34%. Although the model performs well, it is time-consuming to train. Therefore, considering the faster computation of the </w:t>
      </w:r>
      <w:proofErr w:type="spellStart"/>
      <w:r w:rsidRPr="5827AC31">
        <w:rPr>
          <w:rFonts w:ascii="Times New Roman" w:eastAsia="Times New Roman Uni" w:hAnsi="Times New Roman" w:cs="Times New Roman"/>
          <w:sz w:val="22"/>
        </w:rPr>
        <w:t>LightGBM</w:t>
      </w:r>
      <w:proofErr w:type="spellEnd"/>
      <w:r w:rsidRPr="5827AC31">
        <w:rPr>
          <w:rFonts w:ascii="Times New Roman" w:eastAsia="Times New Roman Uni" w:hAnsi="Times New Roman" w:cs="Times New Roman"/>
          <w:sz w:val="22"/>
        </w:rPr>
        <w:t xml:space="preserve"> model may be beneficial.</w:t>
      </w:r>
    </w:p>
    <w:p w14:paraId="2D39F8AB" w14:textId="2295350F" w:rsidR="00794C51" w:rsidRDefault="00794C51" w:rsidP="002C027E">
      <w:pPr>
        <w:pStyle w:val="a7"/>
        <w:numPr>
          <w:ilvl w:val="1"/>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L</w:t>
      </w:r>
      <w:r>
        <w:rPr>
          <w:rFonts w:ascii="Times New Roman" w:eastAsia="Times New Roman Uni" w:hAnsi="Times New Roman" w:cs="Times New Roman"/>
          <w:b/>
          <w:bCs/>
          <w:sz w:val="22"/>
        </w:rPr>
        <w:t>ight Gradient Boosting Machine</w:t>
      </w:r>
    </w:p>
    <w:p w14:paraId="12769FD2" w14:textId="77777777" w:rsidR="00DD4B6D" w:rsidRDefault="5827AC31" w:rsidP="00E9389E">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 xml:space="preserve">The </w:t>
      </w:r>
      <w:proofErr w:type="spellStart"/>
      <w:r w:rsidRPr="5827AC31">
        <w:rPr>
          <w:rFonts w:ascii="Times New Roman" w:eastAsia="Times New Roman Uni" w:hAnsi="Times New Roman" w:cs="Times New Roman"/>
          <w:sz w:val="22"/>
        </w:rPr>
        <w:t>LightGBM</w:t>
      </w:r>
      <w:proofErr w:type="spellEnd"/>
      <w:r w:rsidRPr="5827AC31">
        <w:rPr>
          <w:rFonts w:ascii="Times New Roman" w:eastAsia="Times New Roman Uni" w:hAnsi="Times New Roman" w:cs="Times New Roman"/>
          <w:sz w:val="22"/>
        </w:rPr>
        <w:t xml:space="preserve"> model, which combines multiple weak learners to create a more accurate model, was initially created without setting parameters, resulting in an accuracy of 93.54%, precision of 97.39%, recall of 72.12%, </w:t>
      </w:r>
      <w:r w:rsidRPr="5827AC31">
        <w:rPr>
          <w:rFonts w:ascii="Times New Roman" w:eastAsia="Times New Roman Uni" w:hAnsi="Times New Roman" w:cs="Times New Roman"/>
          <w:sz w:val="22"/>
        </w:rPr>
        <w:lastRenderedPageBreak/>
        <w:t xml:space="preserve">and F1 score of 82.87%. After hyperparameter tuning, the best parameter values improved accuracy (+0.0002), recall (+0.0081), and F1-score (+0.0020), enhancing overall performance. However, precision decreased. </w:t>
      </w:r>
    </w:p>
    <w:p w14:paraId="3D51390A" w14:textId="77777777" w:rsidR="00DD4B6D" w:rsidRDefault="5827AC31" w:rsidP="00E9389E">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The feature importance analysis identified the individual's default history as the least important. Further analysis showed only 17.8% of individuals had defaulted, indicating minimal impact on the model's results. Thus, the '</w:t>
      </w:r>
      <w:proofErr w:type="spellStart"/>
      <w:r w:rsidRPr="5827AC31">
        <w:rPr>
          <w:rFonts w:ascii="Times New Roman" w:eastAsia="Times New Roman Uni" w:hAnsi="Times New Roman" w:cs="Times New Roman"/>
          <w:sz w:val="22"/>
        </w:rPr>
        <w:t>cb_person_default_on_file</w:t>
      </w:r>
      <w:proofErr w:type="spellEnd"/>
      <w:r w:rsidRPr="5827AC31">
        <w:rPr>
          <w:rFonts w:ascii="Times New Roman" w:eastAsia="Times New Roman Uni" w:hAnsi="Times New Roman" w:cs="Times New Roman"/>
          <w:sz w:val="22"/>
        </w:rPr>
        <w:t xml:space="preserve">' column was removed. </w:t>
      </w:r>
    </w:p>
    <w:p w14:paraId="400E0374" w14:textId="6BDDF6C8" w:rsidR="5827AC31" w:rsidRDefault="5827AC31" w:rsidP="00E9389E">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After removing the column and performing hyperparameter tuning (</w:t>
      </w:r>
      <w:proofErr w:type="spellStart"/>
      <w:r w:rsidRPr="5827AC31">
        <w:rPr>
          <w:rFonts w:ascii="Times New Roman" w:eastAsia="Times New Roman Uni" w:hAnsi="Times New Roman" w:cs="Times New Roman"/>
          <w:sz w:val="22"/>
        </w:rPr>
        <w:t>Learning_rate</w:t>
      </w:r>
      <w:proofErr w:type="spellEnd"/>
      <w:r w:rsidRPr="5827AC31">
        <w:rPr>
          <w:rFonts w:ascii="Times New Roman" w:eastAsia="Times New Roman Uni" w:hAnsi="Times New Roman" w:cs="Times New Roman"/>
          <w:sz w:val="22"/>
        </w:rPr>
        <w:t xml:space="preserve">=0.1, </w:t>
      </w:r>
      <w:proofErr w:type="spellStart"/>
      <w:r w:rsidRPr="5827AC31">
        <w:rPr>
          <w:rFonts w:ascii="Times New Roman" w:eastAsia="Times New Roman Uni" w:hAnsi="Times New Roman" w:cs="Times New Roman"/>
          <w:sz w:val="22"/>
        </w:rPr>
        <w:t>Max_depth</w:t>
      </w:r>
      <w:proofErr w:type="spellEnd"/>
      <w:r w:rsidRPr="5827AC31">
        <w:rPr>
          <w:rFonts w:ascii="Times New Roman" w:eastAsia="Times New Roman Uni" w:hAnsi="Times New Roman" w:cs="Times New Roman"/>
          <w:sz w:val="22"/>
        </w:rPr>
        <w:t xml:space="preserve">=8, </w:t>
      </w:r>
      <w:proofErr w:type="spellStart"/>
      <w:r w:rsidRPr="5827AC31">
        <w:rPr>
          <w:rFonts w:ascii="Times New Roman" w:eastAsia="Times New Roman Uni" w:hAnsi="Times New Roman" w:cs="Times New Roman"/>
          <w:sz w:val="22"/>
        </w:rPr>
        <w:t>Min_child_samples</w:t>
      </w:r>
      <w:proofErr w:type="spellEnd"/>
      <w:r w:rsidRPr="5827AC31">
        <w:rPr>
          <w:rFonts w:ascii="Times New Roman" w:eastAsia="Times New Roman Uni" w:hAnsi="Times New Roman" w:cs="Times New Roman"/>
          <w:sz w:val="22"/>
        </w:rPr>
        <w:t xml:space="preserve">=30, </w:t>
      </w:r>
      <w:proofErr w:type="spellStart"/>
      <w:r w:rsidRPr="5827AC31">
        <w:rPr>
          <w:rFonts w:ascii="Times New Roman" w:eastAsia="Times New Roman Uni" w:hAnsi="Times New Roman" w:cs="Times New Roman"/>
          <w:sz w:val="22"/>
        </w:rPr>
        <w:t>N_estimators</w:t>
      </w:r>
      <w:proofErr w:type="spellEnd"/>
      <w:r w:rsidRPr="5827AC31">
        <w:rPr>
          <w:rFonts w:ascii="Times New Roman" w:eastAsia="Times New Roman Uni" w:hAnsi="Times New Roman" w:cs="Times New Roman"/>
          <w:sz w:val="22"/>
        </w:rPr>
        <w:t xml:space="preserve">=300, </w:t>
      </w:r>
      <w:proofErr w:type="spellStart"/>
      <w:r w:rsidRPr="5827AC31">
        <w:rPr>
          <w:rFonts w:ascii="Times New Roman" w:eastAsia="Times New Roman Uni" w:hAnsi="Times New Roman" w:cs="Times New Roman"/>
          <w:sz w:val="22"/>
        </w:rPr>
        <w:t>Num_leaves</w:t>
      </w:r>
      <w:proofErr w:type="spellEnd"/>
      <w:r w:rsidRPr="5827AC31">
        <w:rPr>
          <w:rFonts w:ascii="Times New Roman" w:eastAsia="Times New Roman Uni" w:hAnsi="Times New Roman" w:cs="Times New Roman"/>
          <w:sz w:val="22"/>
        </w:rPr>
        <w:t>=31), the model archived an accuracy 93.63%, precision 96.10%, recall 73.57%, and F1-score 83.34%. Accuracy, recall, and F1-score increased, while precision decreased, indicating a more cautious approach in predicting positive instances.</w:t>
      </w:r>
    </w:p>
    <w:p w14:paraId="426705A7" w14:textId="3B4878E5" w:rsidR="002C027E" w:rsidRDefault="002C027E" w:rsidP="003B3079">
      <w:pPr>
        <w:pStyle w:val="a7"/>
        <w:numPr>
          <w:ilvl w:val="0"/>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M</w:t>
      </w:r>
      <w:r>
        <w:rPr>
          <w:rFonts w:ascii="Times New Roman" w:eastAsia="Times New Roman Uni" w:hAnsi="Times New Roman" w:cs="Times New Roman"/>
          <w:b/>
          <w:bCs/>
          <w:sz w:val="22"/>
        </w:rPr>
        <w:t>odel Evaluation</w:t>
      </w:r>
    </w:p>
    <w:p w14:paraId="03437E59" w14:textId="660FFDCF" w:rsidR="009A4F91" w:rsidRPr="009A4F91" w:rsidRDefault="173D2AF9" w:rsidP="00FB14C1">
      <w:pPr>
        <w:spacing w:line="480" w:lineRule="auto"/>
        <w:jc w:val="both"/>
        <w:rPr>
          <w:rFonts w:ascii="Times New Roman" w:eastAsia="Times New Roman Uni" w:hAnsi="Times New Roman" w:cs="Times New Roman"/>
          <w:b/>
          <w:bCs/>
          <w:sz w:val="22"/>
        </w:rPr>
      </w:pPr>
      <w:r w:rsidRPr="173D2AF9">
        <w:rPr>
          <w:rFonts w:ascii="Times New Roman" w:eastAsia="Times New Roman Uni" w:hAnsi="Times New Roman" w:cs="Times New Roman"/>
          <w:sz w:val="22"/>
        </w:rPr>
        <w:t>Model accuracy, precision, recall and F1 score are the main criteria for the model selection, and they are concluded from different machine learning model after tunning.</w:t>
      </w:r>
    </w:p>
    <w:p w14:paraId="100A9463" w14:textId="1212ABBE" w:rsidR="173D2AF9" w:rsidRDefault="173D2AF9"/>
    <w:tbl>
      <w:tblPr>
        <w:tblStyle w:val="aa"/>
        <w:tblW w:w="0" w:type="auto"/>
        <w:tblLayout w:type="fixed"/>
        <w:tblLook w:val="06A0" w:firstRow="1" w:lastRow="0" w:firstColumn="1" w:lastColumn="0" w:noHBand="1" w:noVBand="1"/>
      </w:tblPr>
      <w:tblGrid>
        <w:gridCol w:w="2071"/>
        <w:gridCol w:w="1823"/>
        <w:gridCol w:w="1947"/>
        <w:gridCol w:w="1947"/>
        <w:gridCol w:w="1947"/>
      </w:tblGrid>
      <w:tr w:rsidR="173D2AF9" w14:paraId="02AA155A" w14:textId="77777777" w:rsidTr="173D2AF9">
        <w:trPr>
          <w:trHeight w:val="363"/>
        </w:trPr>
        <w:tc>
          <w:tcPr>
            <w:tcW w:w="2071" w:type="dxa"/>
            <w:tcBorders>
              <w:left w:val="none" w:sz="4" w:space="0" w:color="000000" w:themeColor="text1"/>
              <w:right w:val="none" w:sz="4" w:space="0" w:color="000000" w:themeColor="text1"/>
            </w:tcBorders>
          </w:tcPr>
          <w:p w14:paraId="34ABDEFB" w14:textId="6F76CEE2" w:rsidR="173D2AF9" w:rsidRDefault="173D2AF9" w:rsidP="173D2AF9">
            <w:pPr>
              <w:rPr>
                <w:rFonts w:ascii="Times New Roman" w:eastAsia="Times New Roman Uni" w:hAnsi="Times New Roman" w:cs="Times New Roman"/>
                <w:sz w:val="22"/>
              </w:rPr>
            </w:pPr>
          </w:p>
        </w:tc>
        <w:tc>
          <w:tcPr>
            <w:tcW w:w="1823" w:type="dxa"/>
            <w:tcBorders>
              <w:left w:val="none" w:sz="4" w:space="0" w:color="000000" w:themeColor="text1"/>
              <w:right w:val="none" w:sz="4" w:space="0" w:color="000000" w:themeColor="text1"/>
            </w:tcBorders>
          </w:tcPr>
          <w:p w14:paraId="41F1143F" w14:textId="4760EBA0"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Accuracy</w:t>
            </w:r>
          </w:p>
        </w:tc>
        <w:tc>
          <w:tcPr>
            <w:tcW w:w="1947" w:type="dxa"/>
            <w:tcBorders>
              <w:left w:val="none" w:sz="4" w:space="0" w:color="000000" w:themeColor="text1"/>
              <w:right w:val="none" w:sz="4" w:space="0" w:color="000000" w:themeColor="text1"/>
            </w:tcBorders>
          </w:tcPr>
          <w:p w14:paraId="16ECAA8F" w14:textId="79F41946"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Precision</w:t>
            </w:r>
          </w:p>
        </w:tc>
        <w:tc>
          <w:tcPr>
            <w:tcW w:w="1947" w:type="dxa"/>
            <w:tcBorders>
              <w:left w:val="none" w:sz="4" w:space="0" w:color="000000" w:themeColor="text1"/>
              <w:right w:val="none" w:sz="4" w:space="0" w:color="000000" w:themeColor="text1"/>
            </w:tcBorders>
          </w:tcPr>
          <w:p w14:paraId="05E9B793" w14:textId="348C15E1"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Recall</w:t>
            </w:r>
          </w:p>
        </w:tc>
        <w:tc>
          <w:tcPr>
            <w:tcW w:w="1947" w:type="dxa"/>
            <w:tcBorders>
              <w:left w:val="none" w:sz="4" w:space="0" w:color="000000" w:themeColor="text1"/>
              <w:right w:val="none" w:sz="4" w:space="0" w:color="000000" w:themeColor="text1"/>
            </w:tcBorders>
          </w:tcPr>
          <w:p w14:paraId="1DBB1CB5" w14:textId="5D37E62B"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F1</w:t>
            </w:r>
            <w:r w:rsidR="00B773D7">
              <w:rPr>
                <w:rFonts w:ascii="Times New Roman" w:eastAsia="Times New Roman Uni" w:hAnsi="Times New Roman" w:cs="Times New Roman"/>
                <w:sz w:val="22"/>
              </w:rPr>
              <w:t>-s</w:t>
            </w:r>
            <w:r w:rsidRPr="173D2AF9">
              <w:rPr>
                <w:rFonts w:ascii="Times New Roman" w:eastAsia="Times New Roman Uni" w:hAnsi="Times New Roman" w:cs="Times New Roman"/>
                <w:sz w:val="22"/>
              </w:rPr>
              <w:t>core</w:t>
            </w:r>
          </w:p>
        </w:tc>
      </w:tr>
      <w:tr w:rsidR="173D2AF9" w14:paraId="1A337656" w14:textId="77777777" w:rsidTr="00033A91">
        <w:trPr>
          <w:trHeight w:val="531"/>
        </w:trPr>
        <w:tc>
          <w:tcPr>
            <w:tcW w:w="2071" w:type="dxa"/>
            <w:tcBorders>
              <w:left w:val="none" w:sz="4" w:space="0" w:color="000000" w:themeColor="text1"/>
              <w:bottom w:val="none" w:sz="4" w:space="0" w:color="000000" w:themeColor="text1"/>
              <w:right w:val="none" w:sz="4" w:space="0" w:color="000000" w:themeColor="text1"/>
            </w:tcBorders>
          </w:tcPr>
          <w:p w14:paraId="148AFA26" w14:textId="15CD6E8B" w:rsidR="173D2AF9" w:rsidRDefault="173D2AF9" w:rsidP="00033A91">
            <w:pPr>
              <w:spacing w:line="259" w:lineRule="auto"/>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Logistic Regression</w:t>
            </w:r>
          </w:p>
        </w:tc>
        <w:tc>
          <w:tcPr>
            <w:tcW w:w="1823" w:type="dxa"/>
            <w:tcBorders>
              <w:left w:val="none" w:sz="4" w:space="0" w:color="000000" w:themeColor="text1"/>
              <w:bottom w:val="none" w:sz="4" w:space="0" w:color="000000" w:themeColor="text1"/>
              <w:right w:val="none" w:sz="4" w:space="0" w:color="000000" w:themeColor="text1"/>
            </w:tcBorders>
          </w:tcPr>
          <w:p w14:paraId="336DEA84" w14:textId="1495F5EB"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0.843</w:t>
            </w:r>
          </w:p>
        </w:tc>
        <w:tc>
          <w:tcPr>
            <w:tcW w:w="1947" w:type="dxa"/>
            <w:tcBorders>
              <w:left w:val="none" w:sz="4" w:space="0" w:color="000000" w:themeColor="text1"/>
              <w:bottom w:val="none" w:sz="4" w:space="0" w:color="000000" w:themeColor="text1"/>
              <w:right w:val="none" w:sz="4" w:space="0" w:color="000000" w:themeColor="text1"/>
            </w:tcBorders>
          </w:tcPr>
          <w:p w14:paraId="6C004920" w14:textId="48E960D8"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0.705</w:t>
            </w:r>
          </w:p>
        </w:tc>
        <w:tc>
          <w:tcPr>
            <w:tcW w:w="1947" w:type="dxa"/>
            <w:tcBorders>
              <w:left w:val="none" w:sz="4" w:space="0" w:color="000000" w:themeColor="text1"/>
              <w:bottom w:val="none" w:sz="4" w:space="0" w:color="000000" w:themeColor="text1"/>
              <w:right w:val="none" w:sz="4" w:space="0" w:color="000000" w:themeColor="text1"/>
            </w:tcBorders>
          </w:tcPr>
          <w:p w14:paraId="6541630B" w14:textId="1F9121B1"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0.475</w:t>
            </w:r>
          </w:p>
        </w:tc>
        <w:tc>
          <w:tcPr>
            <w:tcW w:w="1947" w:type="dxa"/>
            <w:tcBorders>
              <w:left w:val="none" w:sz="4" w:space="0" w:color="000000" w:themeColor="text1"/>
              <w:bottom w:val="none" w:sz="4" w:space="0" w:color="000000" w:themeColor="text1"/>
              <w:right w:val="none" w:sz="4" w:space="0" w:color="000000" w:themeColor="text1"/>
            </w:tcBorders>
          </w:tcPr>
          <w:p w14:paraId="73802AEC" w14:textId="79BBECEF"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0.567</w:t>
            </w:r>
          </w:p>
        </w:tc>
      </w:tr>
      <w:tr w:rsidR="173D2AF9" w14:paraId="3F81C44E" w14:textId="77777777" w:rsidTr="173D2AF9">
        <w:trPr>
          <w:trHeight w:val="483"/>
        </w:trPr>
        <w:tc>
          <w:tcPr>
            <w:tcW w:w="2071"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AEB9442" w14:textId="68191889"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Decision Tree</w:t>
            </w:r>
          </w:p>
        </w:tc>
        <w:tc>
          <w:tcPr>
            <w:tcW w:w="1823"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235D2027" w14:textId="3D5BF50F"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0.928</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07EE4C5B" w14:textId="1924F86C"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0.968</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2765C7F6" w14:textId="3E05D653"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0.688</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91918CE" w14:textId="1BA5FCAD"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0.805</w:t>
            </w:r>
          </w:p>
        </w:tc>
      </w:tr>
      <w:tr w:rsidR="173D2AF9" w14:paraId="7A5FC0BF" w14:textId="77777777" w:rsidTr="173D2AF9">
        <w:trPr>
          <w:trHeight w:val="514"/>
        </w:trPr>
        <w:tc>
          <w:tcPr>
            <w:tcW w:w="2071"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4AA4595F" w14:textId="4D9494CC"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Random Forest</w:t>
            </w:r>
          </w:p>
        </w:tc>
        <w:tc>
          <w:tcPr>
            <w:tcW w:w="1823"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36A1C876" w14:textId="0C8541EA"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0.9</w:t>
            </w:r>
            <w:r w:rsidR="00321A36">
              <w:rPr>
                <w:rFonts w:ascii="Times New Roman" w:eastAsia="Times New Roman Uni" w:hAnsi="Times New Roman" w:cs="Times New Roman"/>
                <w:sz w:val="22"/>
              </w:rPr>
              <w:t>30</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5F7D71CB" w14:textId="1BCBF786"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w:t>
            </w:r>
            <w:r w:rsidR="1F78E956" w:rsidRPr="1F78E956">
              <w:rPr>
                <w:rFonts w:ascii="Times New Roman" w:eastAsia="Times New Roman Uni" w:hAnsi="Times New Roman" w:cs="Times New Roman"/>
                <w:sz w:val="22"/>
              </w:rPr>
              <w:t>963</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28D0D98B" w14:textId="0D9B337C"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0.704</w:t>
            </w:r>
          </w:p>
        </w:tc>
        <w:tc>
          <w:tcPr>
            <w:tcW w:w="1947" w:type="dxa"/>
            <w:tcBorders>
              <w:top w:val="none" w:sz="4" w:space="0" w:color="000000" w:themeColor="text1"/>
              <w:left w:val="none" w:sz="4" w:space="0" w:color="000000" w:themeColor="text1"/>
              <w:bottom w:val="none" w:sz="4" w:space="0" w:color="000000" w:themeColor="text1"/>
              <w:right w:val="none" w:sz="4" w:space="0" w:color="000000" w:themeColor="text1"/>
            </w:tcBorders>
          </w:tcPr>
          <w:p w14:paraId="787B45DD" w14:textId="6B7B4324"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w:t>
            </w:r>
            <w:r w:rsidR="1F78E956" w:rsidRPr="1F78E956">
              <w:rPr>
                <w:rFonts w:ascii="Times New Roman" w:eastAsia="Times New Roman Uni" w:hAnsi="Times New Roman" w:cs="Times New Roman"/>
                <w:sz w:val="22"/>
              </w:rPr>
              <w:t>813</w:t>
            </w:r>
          </w:p>
        </w:tc>
      </w:tr>
      <w:tr w:rsidR="173D2AF9" w14:paraId="7E89B576" w14:textId="77777777" w:rsidTr="173D2AF9">
        <w:trPr>
          <w:trHeight w:val="300"/>
        </w:trPr>
        <w:tc>
          <w:tcPr>
            <w:tcW w:w="2071" w:type="dxa"/>
            <w:tcBorders>
              <w:top w:val="none" w:sz="4" w:space="0" w:color="000000" w:themeColor="text1"/>
              <w:left w:val="none" w:sz="4" w:space="0" w:color="000000" w:themeColor="text1"/>
              <w:right w:val="none" w:sz="4" w:space="0" w:color="000000" w:themeColor="text1"/>
            </w:tcBorders>
          </w:tcPr>
          <w:p w14:paraId="5063134E" w14:textId="52841A26" w:rsidR="173D2AF9" w:rsidRDefault="173D2AF9" w:rsidP="173D2AF9">
            <w:pPr>
              <w:jc w:val="center"/>
              <w:rPr>
                <w:rFonts w:ascii="Times New Roman" w:eastAsia="Times New Roman Uni" w:hAnsi="Times New Roman" w:cs="Times New Roman"/>
                <w:sz w:val="22"/>
              </w:rPr>
            </w:pPr>
            <w:proofErr w:type="spellStart"/>
            <w:r w:rsidRPr="173D2AF9">
              <w:rPr>
                <w:rFonts w:ascii="Times New Roman" w:eastAsia="Times New Roman Uni" w:hAnsi="Times New Roman" w:cs="Times New Roman"/>
                <w:sz w:val="22"/>
              </w:rPr>
              <w:t>Light</w:t>
            </w:r>
            <w:r w:rsidR="00033A91">
              <w:rPr>
                <w:rFonts w:ascii="Times New Roman" w:eastAsia="Times New Roman Uni" w:hAnsi="Times New Roman" w:cs="Times New Roman"/>
                <w:sz w:val="22"/>
              </w:rPr>
              <w:t>GBM</w:t>
            </w:r>
            <w:proofErr w:type="spellEnd"/>
          </w:p>
        </w:tc>
        <w:tc>
          <w:tcPr>
            <w:tcW w:w="1823" w:type="dxa"/>
            <w:tcBorders>
              <w:top w:val="none" w:sz="4" w:space="0" w:color="000000" w:themeColor="text1"/>
              <w:left w:val="none" w:sz="4" w:space="0" w:color="000000" w:themeColor="text1"/>
              <w:right w:val="none" w:sz="4" w:space="0" w:color="000000" w:themeColor="text1"/>
            </w:tcBorders>
          </w:tcPr>
          <w:p w14:paraId="3C5A7D13" w14:textId="49053412"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0.936</w:t>
            </w:r>
          </w:p>
        </w:tc>
        <w:tc>
          <w:tcPr>
            <w:tcW w:w="1947" w:type="dxa"/>
            <w:tcBorders>
              <w:top w:val="none" w:sz="4" w:space="0" w:color="000000" w:themeColor="text1"/>
              <w:left w:val="none" w:sz="4" w:space="0" w:color="000000" w:themeColor="text1"/>
              <w:right w:val="none" w:sz="4" w:space="0" w:color="000000" w:themeColor="text1"/>
            </w:tcBorders>
          </w:tcPr>
          <w:p w14:paraId="3045BD63" w14:textId="6B5214D6"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0.961</w:t>
            </w:r>
          </w:p>
        </w:tc>
        <w:tc>
          <w:tcPr>
            <w:tcW w:w="1947" w:type="dxa"/>
            <w:tcBorders>
              <w:top w:val="none" w:sz="4" w:space="0" w:color="000000" w:themeColor="text1"/>
              <w:left w:val="none" w:sz="4" w:space="0" w:color="000000" w:themeColor="text1"/>
              <w:right w:val="none" w:sz="4" w:space="0" w:color="000000" w:themeColor="text1"/>
            </w:tcBorders>
          </w:tcPr>
          <w:p w14:paraId="303276E1" w14:textId="504DB0FA"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0.736</w:t>
            </w:r>
          </w:p>
        </w:tc>
        <w:tc>
          <w:tcPr>
            <w:tcW w:w="1947" w:type="dxa"/>
            <w:tcBorders>
              <w:top w:val="none" w:sz="4" w:space="0" w:color="000000" w:themeColor="text1"/>
              <w:left w:val="none" w:sz="4" w:space="0" w:color="000000" w:themeColor="text1"/>
              <w:right w:val="none" w:sz="4" w:space="0" w:color="000000" w:themeColor="text1"/>
            </w:tcBorders>
          </w:tcPr>
          <w:p w14:paraId="6E6E1A27" w14:textId="1355D9BB" w:rsidR="173D2AF9" w:rsidRDefault="173D2AF9" w:rsidP="173D2AF9">
            <w:pPr>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0.833</w:t>
            </w:r>
          </w:p>
        </w:tc>
      </w:tr>
    </w:tbl>
    <w:p w14:paraId="66941A27" w14:textId="5B38C180" w:rsidR="173D2AF9" w:rsidRDefault="173D2AF9" w:rsidP="173D2AF9">
      <w:pPr>
        <w:spacing w:line="480" w:lineRule="auto"/>
        <w:jc w:val="center"/>
        <w:rPr>
          <w:rFonts w:ascii="Times New Roman" w:eastAsia="Times New Roman Uni" w:hAnsi="Times New Roman" w:cs="Times New Roman"/>
          <w:sz w:val="22"/>
        </w:rPr>
      </w:pPr>
      <w:r w:rsidRPr="173D2AF9">
        <w:rPr>
          <w:rFonts w:ascii="Times New Roman" w:eastAsia="Times New Roman Uni" w:hAnsi="Times New Roman" w:cs="Times New Roman"/>
          <w:sz w:val="22"/>
        </w:rPr>
        <w:t>Table 1: 4 model classifiers’ performance</w:t>
      </w:r>
    </w:p>
    <w:p w14:paraId="2CBD6465" w14:textId="5B066926" w:rsidR="173D2AF9" w:rsidRDefault="173D2AF9" w:rsidP="173D2AF9">
      <w:pPr>
        <w:spacing w:line="480" w:lineRule="auto"/>
        <w:jc w:val="both"/>
        <w:rPr>
          <w:rFonts w:ascii="Times New Roman" w:eastAsia="Times New Roman Uni" w:hAnsi="Times New Roman" w:cs="Times New Roman"/>
          <w:sz w:val="22"/>
        </w:rPr>
      </w:pPr>
      <w:r w:rsidRPr="173D2AF9">
        <w:rPr>
          <w:rFonts w:ascii="Times New Roman" w:eastAsia="Times New Roman Uni" w:hAnsi="Times New Roman" w:cs="Times New Roman"/>
          <w:sz w:val="22"/>
        </w:rPr>
        <w:t xml:space="preserve">Based on the provided table, it is evident that the </w:t>
      </w:r>
      <w:proofErr w:type="spellStart"/>
      <w:r w:rsidR="00033A91" w:rsidRPr="173D2AF9">
        <w:rPr>
          <w:rFonts w:ascii="Times New Roman" w:eastAsia="Times New Roman Uni" w:hAnsi="Times New Roman" w:cs="Times New Roman"/>
          <w:sz w:val="22"/>
        </w:rPr>
        <w:t>Light</w:t>
      </w:r>
      <w:r w:rsidR="00033A91">
        <w:rPr>
          <w:rFonts w:ascii="Times New Roman" w:eastAsia="Times New Roman Uni" w:hAnsi="Times New Roman" w:cs="Times New Roman"/>
          <w:sz w:val="22"/>
        </w:rPr>
        <w:t>GBM</w:t>
      </w:r>
      <w:proofErr w:type="spellEnd"/>
      <w:r w:rsidRPr="173D2AF9">
        <w:rPr>
          <w:rFonts w:ascii="Times New Roman" w:eastAsia="Times New Roman Uni" w:hAnsi="Times New Roman" w:cs="Times New Roman"/>
          <w:sz w:val="22"/>
        </w:rPr>
        <w:t xml:space="preserve"> model surpasses the other three models in terms of accuracy, recall, and F1</w:t>
      </w:r>
      <w:r w:rsidR="00B773D7">
        <w:rPr>
          <w:rFonts w:ascii="Times New Roman" w:eastAsia="Times New Roman Uni" w:hAnsi="Times New Roman" w:cs="Times New Roman"/>
          <w:sz w:val="22"/>
        </w:rPr>
        <w:t>-</w:t>
      </w:r>
      <w:r w:rsidRPr="173D2AF9">
        <w:rPr>
          <w:rFonts w:ascii="Times New Roman" w:eastAsia="Times New Roman Uni" w:hAnsi="Times New Roman" w:cs="Times New Roman"/>
          <w:sz w:val="22"/>
        </w:rPr>
        <w:t xml:space="preserve">score. </w:t>
      </w:r>
    </w:p>
    <w:p w14:paraId="5F5035BC" w14:textId="317822AE" w:rsidR="173D2AF9" w:rsidRDefault="000F27F6" w:rsidP="000F27F6">
      <w:pPr>
        <w:spacing w:line="480" w:lineRule="auto"/>
        <w:jc w:val="center"/>
      </w:pPr>
      <w:r>
        <w:rPr>
          <w:noProof/>
        </w:rPr>
        <w:lastRenderedPageBreak/>
        <w:drawing>
          <wp:inline distT="0" distB="0" distL="0" distR="0" wp14:anchorId="6F2336AE" wp14:editId="49727EA5">
            <wp:extent cx="2754922" cy="2238375"/>
            <wp:effectExtent l="0" t="0" r="7620" b="0"/>
            <wp:docPr id="930143557" name="圖片 930143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973" cy="2242479"/>
                    </a:xfrm>
                    <a:prstGeom prst="rect">
                      <a:avLst/>
                    </a:prstGeom>
                  </pic:spPr>
                </pic:pic>
              </a:graphicData>
            </a:graphic>
          </wp:inline>
        </w:drawing>
      </w:r>
      <w:r>
        <w:rPr>
          <w:noProof/>
        </w:rPr>
        <w:drawing>
          <wp:inline distT="0" distB="0" distL="0" distR="0" wp14:anchorId="526244E9" wp14:editId="52F75FC6">
            <wp:extent cx="2847975" cy="2219048"/>
            <wp:effectExtent l="0" t="0" r="0" b="0"/>
            <wp:docPr id="1918941071" name="圖片 191894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3563" cy="2223402"/>
                    </a:xfrm>
                    <a:prstGeom prst="rect">
                      <a:avLst/>
                    </a:prstGeom>
                  </pic:spPr>
                </pic:pic>
              </a:graphicData>
            </a:graphic>
          </wp:inline>
        </w:drawing>
      </w:r>
    </w:p>
    <w:p w14:paraId="24F6622D" w14:textId="204DB601" w:rsidR="000F27F6" w:rsidRPr="000F27F6" w:rsidRDefault="00A712D7" w:rsidP="000F27F6">
      <w:pPr>
        <w:spacing w:line="480" w:lineRule="auto"/>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F</w:t>
      </w:r>
      <w:r>
        <w:rPr>
          <w:rFonts w:ascii="Times New Roman" w:eastAsia="Times New Roman Uni" w:hAnsi="Times New Roman" w:cs="Times New Roman"/>
          <w:sz w:val="22"/>
        </w:rPr>
        <w:t xml:space="preserve">igure </w:t>
      </w:r>
      <w:r w:rsidR="000B2D00">
        <w:rPr>
          <w:rFonts w:ascii="Times New Roman" w:eastAsia="Times New Roman Uni" w:hAnsi="Times New Roman" w:cs="Times New Roman"/>
          <w:sz w:val="22"/>
        </w:rPr>
        <w:t>3</w:t>
      </w:r>
      <w:r>
        <w:rPr>
          <w:rFonts w:ascii="Times New Roman" w:eastAsia="Times New Roman Uni" w:hAnsi="Times New Roman" w:cs="Times New Roman"/>
          <w:sz w:val="22"/>
        </w:rPr>
        <w:t xml:space="preserve">: ROC curve and PR curve </w:t>
      </w:r>
      <w:r w:rsidR="00594A55">
        <w:rPr>
          <w:rFonts w:ascii="Times New Roman" w:eastAsia="Times New Roman Uni" w:hAnsi="Times New Roman" w:cs="Times New Roman"/>
          <w:sz w:val="22"/>
        </w:rPr>
        <w:t xml:space="preserve">for the 4 </w:t>
      </w:r>
      <w:r w:rsidR="00F664C2">
        <w:rPr>
          <w:rFonts w:ascii="Times New Roman" w:eastAsia="Times New Roman Uni" w:hAnsi="Times New Roman" w:cs="Times New Roman"/>
          <w:sz w:val="22"/>
        </w:rPr>
        <w:t>classifiers</w:t>
      </w:r>
    </w:p>
    <w:p w14:paraId="7724E321" w14:textId="5A6E3297" w:rsidR="173D2AF9" w:rsidRPr="004C0E03" w:rsidRDefault="00771F01" w:rsidP="00FB14C1">
      <w:pPr>
        <w:spacing w:line="480" w:lineRule="auto"/>
        <w:jc w:val="both"/>
        <w:rPr>
          <w:rFonts w:ascii="Times New Roman" w:eastAsia="Times New Roman Uni" w:hAnsi="Times New Roman" w:cs="Times New Roman"/>
          <w:sz w:val="22"/>
        </w:rPr>
      </w:pPr>
      <w:r w:rsidRPr="00771F01">
        <w:rPr>
          <w:rFonts w:ascii="Times New Roman" w:eastAsia="Times New Roman Uni" w:hAnsi="Times New Roman" w:cs="Times New Roman"/>
          <w:sz w:val="22"/>
        </w:rPr>
        <w:t xml:space="preserve">The </w:t>
      </w:r>
      <w:proofErr w:type="spellStart"/>
      <w:r w:rsidRPr="00771F01">
        <w:rPr>
          <w:rFonts w:ascii="Times New Roman" w:eastAsia="Times New Roman Uni" w:hAnsi="Times New Roman" w:cs="Times New Roman"/>
          <w:sz w:val="22"/>
        </w:rPr>
        <w:t>LightGBM</w:t>
      </w:r>
      <w:proofErr w:type="spellEnd"/>
      <w:r w:rsidRPr="00771F01">
        <w:rPr>
          <w:rFonts w:ascii="Times New Roman" w:eastAsia="Times New Roman Uni" w:hAnsi="Times New Roman" w:cs="Times New Roman"/>
          <w:sz w:val="22"/>
        </w:rPr>
        <w:t xml:space="preserve"> model demonstrates superior predictive performance compared to the evaluated classifiers, with an impressive AUC score of 0.9451 and average precision score of 0.9009, as observed from the ROC curve and Precision-Recall curve analysis.</w:t>
      </w:r>
    </w:p>
    <w:p w14:paraId="18BF64C6" w14:textId="10C5E2E5" w:rsidR="00182684" w:rsidRDefault="009A4F91" w:rsidP="003B3079">
      <w:pPr>
        <w:pStyle w:val="a7"/>
        <w:numPr>
          <w:ilvl w:val="0"/>
          <w:numId w:val="6"/>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C</w:t>
      </w:r>
      <w:r>
        <w:rPr>
          <w:rFonts w:ascii="Times New Roman" w:eastAsia="Times New Roman Uni" w:hAnsi="Times New Roman" w:cs="Times New Roman"/>
          <w:b/>
          <w:bCs/>
          <w:sz w:val="22"/>
        </w:rPr>
        <w:t>onclusion</w:t>
      </w:r>
    </w:p>
    <w:p w14:paraId="394671FB" w14:textId="77777777" w:rsidR="00D4158F" w:rsidRDefault="5827AC31" w:rsidP="00DD4B6D">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 xml:space="preserve">In conclusion, the </w:t>
      </w:r>
      <w:proofErr w:type="spellStart"/>
      <w:r w:rsidRPr="5827AC31">
        <w:rPr>
          <w:rFonts w:ascii="Times New Roman" w:eastAsia="Times New Roman Uni" w:hAnsi="Times New Roman" w:cs="Times New Roman"/>
          <w:sz w:val="22"/>
        </w:rPr>
        <w:t>LightGBM</w:t>
      </w:r>
      <w:proofErr w:type="spellEnd"/>
      <w:r w:rsidRPr="5827AC31">
        <w:rPr>
          <w:rFonts w:ascii="Times New Roman" w:eastAsia="Times New Roman Uni" w:hAnsi="Times New Roman" w:cs="Times New Roman"/>
          <w:sz w:val="22"/>
        </w:rPr>
        <w:t xml:space="preserve"> model is the most effective classifier for identifying loan defaulters, achieving a precision of 96.1% and streamlining the loan screening process. However, attention should be given to non-defaulters, as the recall score is 73.6%, indicating potential missed loan default cases. </w:t>
      </w:r>
    </w:p>
    <w:p w14:paraId="37DF334A" w14:textId="4B73EC8B" w:rsidR="5827AC31" w:rsidRDefault="5827AC31" w:rsidP="00DD4B6D">
      <w:pPr>
        <w:spacing w:line="480" w:lineRule="auto"/>
        <w:jc w:val="both"/>
        <w:rPr>
          <w:rFonts w:ascii="Times New Roman" w:eastAsia="Times New Roman Uni" w:hAnsi="Times New Roman" w:cs="Times New Roman"/>
          <w:sz w:val="22"/>
        </w:rPr>
      </w:pPr>
      <w:r w:rsidRPr="5827AC31">
        <w:rPr>
          <w:rFonts w:ascii="Times New Roman" w:eastAsia="Times New Roman Uni" w:hAnsi="Times New Roman" w:cs="Times New Roman"/>
          <w:sz w:val="22"/>
        </w:rPr>
        <w:t>Our analysis emphasizes the significance of the debt-to-income (DTI) ratio, indicating higher repayment capacity for borrowers with lower DTI ratios. The credit grade of borrowers is also important, traditionally used in credit card application decisions. Therefore, prioritizing evaluation based on the DTI ratio is advised. However, it's important to note that the dataset considered only includes 11 variables, excluding crucial factors like family size, savings amount, and investment amount. Hence, there may be other important features in loan applications not accounted for in our analysis.</w:t>
      </w:r>
    </w:p>
    <w:p w14:paraId="0C58D718" w14:textId="35F48A23" w:rsidR="009A4F91" w:rsidRDefault="00316802" w:rsidP="00FB4C21">
      <w:pPr>
        <w:spacing w:line="480" w:lineRule="auto"/>
        <w:rPr>
          <w:rFonts w:ascii="Times New Roman" w:eastAsia="Times New Roman Uni" w:hAnsi="Times New Roman" w:cs="Times New Roman"/>
          <w:b/>
          <w:bCs/>
          <w:sz w:val="22"/>
        </w:rPr>
      </w:pPr>
      <w:r w:rsidRPr="00316802">
        <w:rPr>
          <w:rFonts w:ascii="Times New Roman" w:eastAsia="Times New Roman Uni" w:hAnsi="Times New Roman" w:cs="Times New Roman" w:hint="eastAsia"/>
          <w:b/>
          <w:bCs/>
          <w:sz w:val="22"/>
        </w:rPr>
        <w:lastRenderedPageBreak/>
        <w:t>R</w:t>
      </w:r>
      <w:r w:rsidRPr="00316802">
        <w:rPr>
          <w:rFonts w:ascii="Times New Roman" w:eastAsia="Times New Roman Uni" w:hAnsi="Times New Roman" w:cs="Times New Roman"/>
          <w:b/>
          <w:bCs/>
          <w:sz w:val="22"/>
        </w:rPr>
        <w:t>eference</w:t>
      </w:r>
      <w:r>
        <w:rPr>
          <w:rFonts w:ascii="Times New Roman" w:eastAsia="Times New Roman Uni" w:hAnsi="Times New Roman" w:cs="Times New Roman"/>
          <w:b/>
          <w:bCs/>
          <w:sz w:val="22"/>
        </w:rPr>
        <w:t>s</w:t>
      </w:r>
    </w:p>
    <w:p w14:paraId="515C1F61" w14:textId="13CC066F" w:rsidR="00FC18EA" w:rsidRPr="004C0E03" w:rsidRDefault="00FC18EA" w:rsidP="00771F01">
      <w:pPr>
        <w:pStyle w:val="Web"/>
        <w:spacing w:line="360" w:lineRule="auto"/>
        <w:ind w:left="567" w:hanging="567"/>
        <w:rPr>
          <w:sz w:val="22"/>
          <w:szCs w:val="22"/>
        </w:rPr>
      </w:pPr>
      <w:proofErr w:type="spellStart"/>
      <w:r w:rsidRPr="004C0E03">
        <w:rPr>
          <w:sz w:val="22"/>
          <w:szCs w:val="22"/>
        </w:rPr>
        <w:t>Furletti</w:t>
      </w:r>
      <w:proofErr w:type="spellEnd"/>
      <w:r w:rsidRPr="004C0E03">
        <w:rPr>
          <w:sz w:val="22"/>
          <w:szCs w:val="22"/>
        </w:rPr>
        <w:t xml:space="preserve">, M. J. (2006, September 14). </w:t>
      </w:r>
      <w:r w:rsidRPr="004C0E03">
        <w:rPr>
          <w:i/>
          <w:iCs/>
          <w:sz w:val="22"/>
          <w:szCs w:val="22"/>
        </w:rPr>
        <w:t>An overview and history of Credit Reporting</w:t>
      </w:r>
      <w:r w:rsidRPr="004C0E03">
        <w:rPr>
          <w:sz w:val="22"/>
          <w:szCs w:val="22"/>
        </w:rPr>
        <w:t xml:space="preserve">. SSRN. </w:t>
      </w:r>
      <w:hyperlink r:id="rId16" w:history="1">
        <w:r w:rsidRPr="004C0E03">
          <w:rPr>
            <w:rStyle w:val="a8"/>
            <w:sz w:val="22"/>
            <w:szCs w:val="22"/>
          </w:rPr>
          <w:t>https://papers.ssrn.com/sol3/papers.cfm?abstract_id=927487</w:t>
        </w:r>
      </w:hyperlink>
      <w:r w:rsidRPr="004C0E03">
        <w:rPr>
          <w:sz w:val="22"/>
          <w:szCs w:val="22"/>
        </w:rPr>
        <w:t xml:space="preserve">  </w:t>
      </w:r>
    </w:p>
    <w:p w14:paraId="061530EF" w14:textId="25A173D2" w:rsidR="0052077D" w:rsidRPr="004C0E03" w:rsidRDefault="0052077D" w:rsidP="00771F01">
      <w:pPr>
        <w:pStyle w:val="Web"/>
        <w:spacing w:line="360" w:lineRule="auto"/>
        <w:ind w:left="567" w:hanging="567"/>
        <w:rPr>
          <w:rStyle w:val="a8"/>
          <w:sz w:val="22"/>
          <w:szCs w:val="22"/>
        </w:rPr>
      </w:pPr>
      <w:r w:rsidRPr="004C0E03">
        <w:rPr>
          <w:sz w:val="22"/>
          <w:szCs w:val="22"/>
        </w:rPr>
        <w:t xml:space="preserve">Hong Kong Loans to Private Sector - September 2023 Data - 1978-2022 Historical. (n.d.). </w:t>
      </w:r>
      <w:r w:rsidRPr="004C0E03">
        <w:rPr>
          <w:rStyle w:val="a8"/>
          <w:sz w:val="22"/>
          <w:szCs w:val="22"/>
        </w:rPr>
        <w:t xml:space="preserve">https://tradingeconomics.com/hong-kong/loans-to-private-sector </w:t>
      </w:r>
    </w:p>
    <w:p w14:paraId="21AA5F38" w14:textId="7AF86FFD" w:rsidR="0054173E" w:rsidRPr="004C0E03" w:rsidRDefault="0054173E" w:rsidP="00771F01">
      <w:pPr>
        <w:spacing w:line="360" w:lineRule="auto"/>
        <w:rPr>
          <w:rFonts w:ascii="Times New Roman" w:eastAsia="Times New Roman Uni" w:hAnsi="Times New Roman" w:cs="Times New Roman"/>
          <w:i/>
          <w:iCs/>
          <w:sz w:val="22"/>
        </w:rPr>
      </w:pPr>
      <w:r w:rsidRPr="004C0E03">
        <w:rPr>
          <w:rFonts w:ascii="Times New Roman" w:eastAsia="Times New Roman Uni" w:hAnsi="Times New Roman" w:cs="Times New Roman"/>
          <w:sz w:val="22"/>
        </w:rPr>
        <w:t xml:space="preserve">Huichen </w:t>
      </w:r>
      <w:proofErr w:type="gramStart"/>
      <w:r w:rsidRPr="004C0E03">
        <w:rPr>
          <w:rFonts w:ascii="Times New Roman" w:eastAsia="Times New Roman Uni" w:hAnsi="Times New Roman" w:cs="Times New Roman"/>
          <w:sz w:val="22"/>
        </w:rPr>
        <w:t>Z.(</w:t>
      </w:r>
      <w:proofErr w:type="gramEnd"/>
      <w:r w:rsidRPr="004C0E03">
        <w:rPr>
          <w:rFonts w:ascii="Times New Roman" w:eastAsia="Times New Roman Uni" w:hAnsi="Times New Roman" w:cs="Times New Roman"/>
          <w:sz w:val="22"/>
        </w:rPr>
        <w:t xml:space="preserve">2023). </w:t>
      </w:r>
      <w:r w:rsidRPr="004C0E03">
        <w:rPr>
          <w:rFonts w:ascii="Times New Roman" w:eastAsia="Times New Roman Uni" w:hAnsi="Times New Roman" w:cs="Times New Roman"/>
          <w:i/>
          <w:iCs/>
          <w:sz w:val="22"/>
        </w:rPr>
        <w:t xml:space="preserve">STAT 4001 statistics projects </w:t>
      </w:r>
      <w:hyperlink r:id="rId17">
        <w:r w:rsidRPr="004C0E03">
          <w:rPr>
            <w:rStyle w:val="a8"/>
            <w:rFonts w:ascii="Times New Roman" w:eastAsia="Times New Roman Uni" w:hAnsi="Times New Roman" w:cs="Times New Roman"/>
            <w:sz w:val="22"/>
          </w:rPr>
          <w:t>https://goo.su/dI06cX</w:t>
        </w:r>
      </w:hyperlink>
    </w:p>
    <w:p w14:paraId="59722CFD" w14:textId="088F1EBC" w:rsidR="001115FA" w:rsidRDefault="173D2AF9" w:rsidP="00771F01">
      <w:pPr>
        <w:pStyle w:val="Web"/>
        <w:spacing w:line="360" w:lineRule="auto"/>
        <w:ind w:left="567" w:hanging="567"/>
        <w:rPr>
          <w:rStyle w:val="a8"/>
          <w:rFonts w:eastAsia="Times New Roman Uni"/>
          <w:kern w:val="2"/>
          <w:sz w:val="22"/>
          <w:szCs w:val="22"/>
        </w:rPr>
      </w:pPr>
      <w:r w:rsidRPr="004C0E03">
        <w:rPr>
          <w:sz w:val="22"/>
          <w:szCs w:val="22"/>
        </w:rPr>
        <w:t>Ni Kadek Ayu Rika, R., I Made, S., &amp; Luh Mei, W. (2022, September). The effect 5C principles assessment on non-performing loans at PT Bank</w:t>
      </w:r>
      <w:r w:rsidR="004C0E03" w:rsidRPr="004C0E03">
        <w:rPr>
          <w:sz w:val="22"/>
          <w:szCs w:val="22"/>
        </w:rPr>
        <w:t>.</w:t>
      </w:r>
      <w:r w:rsidRPr="004C0E03">
        <w:rPr>
          <w:sz w:val="22"/>
          <w:szCs w:val="22"/>
        </w:rPr>
        <w:t xml:space="preserve"> </w:t>
      </w:r>
      <w:hyperlink r:id="rId18">
        <w:r w:rsidRPr="004C0E03">
          <w:rPr>
            <w:rStyle w:val="a8"/>
            <w:rFonts w:eastAsia="Times New Roman Uni"/>
            <w:kern w:val="2"/>
            <w:sz w:val="22"/>
            <w:szCs w:val="22"/>
          </w:rPr>
          <w:t>http://repository.pnb.ac.id/599/1/RAMA_62301_1815644109_artikel.pdf</w:t>
        </w:r>
      </w:hyperlink>
    </w:p>
    <w:p w14:paraId="183C6985" w14:textId="6725E2A4" w:rsidR="00BE4E95" w:rsidRPr="00BE4E95" w:rsidRDefault="00BE4E95" w:rsidP="00771F01">
      <w:pPr>
        <w:pStyle w:val="Web"/>
        <w:spacing w:line="360" w:lineRule="auto"/>
        <w:ind w:left="567" w:hanging="567"/>
        <w:rPr>
          <w:rStyle w:val="a8"/>
          <w:rFonts w:eastAsiaTheme="minorEastAsia"/>
          <w:color w:val="auto"/>
          <w:u w:val="none"/>
        </w:rPr>
      </w:pPr>
      <w:proofErr w:type="spellStart"/>
      <w:r>
        <w:t>Tse</w:t>
      </w:r>
      <w:proofErr w:type="spellEnd"/>
      <w:r>
        <w:t xml:space="preserve">, L. (2020, June 2). </w:t>
      </w:r>
      <w:r>
        <w:rPr>
          <w:i/>
          <w:iCs/>
        </w:rPr>
        <w:t>Credit risk dataset</w:t>
      </w:r>
      <w:r>
        <w:t xml:space="preserve">. Kaggle. </w:t>
      </w:r>
      <w:hyperlink r:id="rId19" w:history="1">
        <w:r w:rsidRPr="001B230E">
          <w:rPr>
            <w:rStyle w:val="a8"/>
          </w:rPr>
          <w:t>https://www.kaggle.com/datasets/laotse/credit-risk-dataset</w:t>
        </w:r>
      </w:hyperlink>
      <w:r>
        <w:t xml:space="preserve"> </w:t>
      </w:r>
    </w:p>
    <w:p w14:paraId="56997D8B" w14:textId="43E5835D" w:rsidR="001115FA" w:rsidRDefault="001115FA" w:rsidP="001115FA">
      <w:pPr>
        <w:spacing w:line="480" w:lineRule="auto"/>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A</w:t>
      </w:r>
      <w:r>
        <w:rPr>
          <w:rFonts w:ascii="Times New Roman" w:eastAsia="Times New Roman Uni" w:hAnsi="Times New Roman" w:cs="Times New Roman"/>
          <w:b/>
          <w:bCs/>
          <w:sz w:val="22"/>
        </w:rPr>
        <w:t>ppendix</w:t>
      </w:r>
    </w:p>
    <w:p w14:paraId="0DB6EAF2" w14:textId="1F0646C7" w:rsidR="001115FA" w:rsidRDefault="00AF7145" w:rsidP="00B10AD0">
      <w:pPr>
        <w:pStyle w:val="a7"/>
        <w:numPr>
          <w:ilvl w:val="0"/>
          <w:numId w:val="8"/>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b/>
          <w:bCs/>
          <w:sz w:val="22"/>
        </w:rPr>
        <w:t xml:space="preserve">Further Results on </w:t>
      </w:r>
      <w:r w:rsidR="00B10AD0">
        <w:rPr>
          <w:rFonts w:ascii="Times New Roman" w:eastAsia="Times New Roman Uni" w:hAnsi="Times New Roman" w:cs="Times New Roman" w:hint="eastAsia"/>
          <w:b/>
          <w:bCs/>
          <w:sz w:val="22"/>
        </w:rPr>
        <w:t>D</w:t>
      </w:r>
      <w:r w:rsidR="00B10AD0">
        <w:rPr>
          <w:rFonts w:ascii="Times New Roman" w:eastAsia="Times New Roman Uni" w:hAnsi="Times New Roman" w:cs="Times New Roman"/>
          <w:b/>
          <w:bCs/>
          <w:sz w:val="22"/>
        </w:rPr>
        <w:t>ata Visualization</w:t>
      </w:r>
    </w:p>
    <w:p w14:paraId="535E8AF2" w14:textId="4A5B5F04" w:rsidR="00315926" w:rsidRDefault="00315926" w:rsidP="00315926">
      <w:pPr>
        <w:spacing w:line="480" w:lineRule="auto"/>
        <w:jc w:val="center"/>
        <w:rPr>
          <w:rFonts w:ascii="Times New Roman" w:eastAsia="Times New Roman Uni" w:hAnsi="Times New Roman" w:cs="Times New Roman"/>
          <w:b/>
          <w:bCs/>
          <w:sz w:val="22"/>
        </w:rPr>
      </w:pPr>
      <w:r>
        <w:rPr>
          <w:noProof/>
        </w:rPr>
        <w:drawing>
          <wp:inline distT="0" distB="0" distL="0" distR="0" wp14:anchorId="3A9CBFD2" wp14:editId="2C196F0E">
            <wp:extent cx="3006399" cy="1533525"/>
            <wp:effectExtent l="0" t="0" r="3810" b="0"/>
            <wp:docPr id="1226583523" name="圖片 1226583523" descr="一張含有 文字, 螢幕擷取畫面, 圖表,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3523" name="圖片 3" descr="一張含有 文字, 螢幕擷取畫面, 圖表, 設計 的圖片&#10;&#10;自動產生的描述"/>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9863"/>
                    <a:stretch/>
                  </pic:blipFill>
                  <pic:spPr bwMode="auto">
                    <a:xfrm>
                      <a:off x="0" y="0"/>
                      <a:ext cx="3060955" cy="1561353"/>
                    </a:xfrm>
                    <a:prstGeom prst="rect">
                      <a:avLst/>
                    </a:prstGeom>
                    <a:noFill/>
                    <a:ln>
                      <a:noFill/>
                    </a:ln>
                    <a:extLst>
                      <a:ext uri="{53640926-AAD7-44D8-BBD7-CCE9431645EC}">
                        <a14:shadowObscured xmlns:a14="http://schemas.microsoft.com/office/drawing/2010/main"/>
                      </a:ext>
                    </a:extLst>
                  </pic:spPr>
                </pic:pic>
              </a:graphicData>
            </a:graphic>
          </wp:inline>
        </w:drawing>
      </w:r>
      <w:r w:rsidR="00297D26">
        <w:rPr>
          <w:noProof/>
        </w:rPr>
        <w:drawing>
          <wp:inline distT="0" distB="0" distL="0" distR="0" wp14:anchorId="34101BCF" wp14:editId="39F53F4B">
            <wp:extent cx="3170085" cy="1504950"/>
            <wp:effectExtent l="0" t="0" r="0" b="0"/>
            <wp:docPr id="3921910" name="圖片 3921910" descr="一張含有 文字, 螢幕擷取畫面,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910" name="圖片 5" descr="一張含有 文字, 螢幕擷取畫面, 圖表 的圖片&#10;&#10;自動產生的描述"/>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37757" cy="1537076"/>
                    </a:xfrm>
                    <a:prstGeom prst="rect">
                      <a:avLst/>
                    </a:prstGeom>
                    <a:noFill/>
                    <a:ln>
                      <a:noFill/>
                    </a:ln>
                  </pic:spPr>
                </pic:pic>
              </a:graphicData>
            </a:graphic>
          </wp:inline>
        </w:drawing>
      </w:r>
    </w:p>
    <w:p w14:paraId="4207D3BB" w14:textId="5CAF0A58" w:rsidR="00756EAB" w:rsidRPr="009A4F91" w:rsidRDefault="00756EAB" w:rsidP="00756EAB">
      <w:pPr>
        <w:spacing w:line="480" w:lineRule="auto"/>
        <w:jc w:val="center"/>
        <w:rPr>
          <w:rFonts w:ascii="Times New Roman" w:eastAsia="Times New Roman Uni" w:hAnsi="Times New Roman" w:cs="Times New Roman"/>
          <w:sz w:val="22"/>
        </w:rPr>
      </w:pPr>
      <w:r w:rsidRPr="00DC3BF2">
        <w:rPr>
          <w:rFonts w:ascii="Times New Roman" w:eastAsia="Times New Roman Uni" w:hAnsi="Times New Roman" w:cs="Times New Roman" w:hint="eastAsia"/>
          <w:sz w:val="22"/>
        </w:rPr>
        <w:t>F</w:t>
      </w:r>
      <w:r w:rsidRPr="00DC3BF2">
        <w:rPr>
          <w:rFonts w:ascii="Times New Roman" w:eastAsia="Times New Roman Uni" w:hAnsi="Times New Roman" w:cs="Times New Roman"/>
          <w:sz w:val="22"/>
        </w:rPr>
        <w:t xml:space="preserve">igure </w:t>
      </w:r>
      <w:r>
        <w:rPr>
          <w:rFonts w:ascii="Times New Roman" w:eastAsia="Times New Roman Uni" w:hAnsi="Times New Roman" w:cs="Times New Roman"/>
          <w:sz w:val="22"/>
        </w:rPr>
        <w:t>A1</w:t>
      </w:r>
      <w:r w:rsidRPr="00DC3BF2">
        <w:rPr>
          <w:rFonts w:ascii="Times New Roman" w:eastAsia="Times New Roman Uni" w:hAnsi="Times New Roman" w:cs="Times New Roman"/>
          <w:sz w:val="22"/>
        </w:rPr>
        <w:t>:</w:t>
      </w:r>
      <w:r>
        <w:rPr>
          <w:rFonts w:ascii="Times New Roman" w:eastAsia="Times New Roman Uni" w:hAnsi="Times New Roman" w:cs="Times New Roman"/>
          <w:sz w:val="22"/>
        </w:rPr>
        <w:t xml:space="preserve"> Relationship between </w:t>
      </w:r>
      <w:r w:rsidR="00782E49">
        <w:rPr>
          <w:rFonts w:ascii="Times New Roman" w:eastAsia="Times New Roman Uni" w:hAnsi="Times New Roman" w:cs="Times New Roman"/>
          <w:sz w:val="22"/>
        </w:rPr>
        <w:t>loan intent</w:t>
      </w:r>
      <w:r>
        <w:rPr>
          <w:rFonts w:ascii="Times New Roman" w:eastAsia="Times New Roman Uni" w:hAnsi="Times New Roman" w:cs="Times New Roman"/>
          <w:sz w:val="22"/>
        </w:rPr>
        <w:t xml:space="preserve">, </w:t>
      </w:r>
      <w:r w:rsidR="00615B72" w:rsidRPr="00615B72">
        <w:rPr>
          <w:rFonts w:ascii="Times New Roman" w:eastAsia="Times New Roman Uni" w:hAnsi="Times New Roman" w:cs="Times New Roman"/>
          <w:sz w:val="22"/>
        </w:rPr>
        <w:t>historical default</w:t>
      </w:r>
      <w:r w:rsidR="003818DB" w:rsidRPr="00615B72">
        <w:rPr>
          <w:rFonts w:ascii="Times New Roman" w:eastAsia="Times New Roman Uni" w:hAnsi="Times New Roman" w:cs="Times New Roman"/>
          <w:sz w:val="22"/>
        </w:rPr>
        <w:t>,</w:t>
      </w:r>
      <w:r>
        <w:rPr>
          <w:rFonts w:ascii="Times New Roman" w:eastAsia="Times New Roman Uni" w:hAnsi="Times New Roman" w:cs="Times New Roman"/>
          <w:sz w:val="22"/>
        </w:rPr>
        <w:t xml:space="preserve"> and loan status</w:t>
      </w:r>
    </w:p>
    <w:p w14:paraId="596509D0" w14:textId="1A809EF3" w:rsidR="00B10AD0" w:rsidRDefault="001C79D9" w:rsidP="00315926">
      <w:pPr>
        <w:spacing w:line="480" w:lineRule="auto"/>
        <w:jc w:val="center"/>
        <w:rPr>
          <w:rFonts w:ascii="Times New Roman" w:eastAsia="Times New Roman Uni" w:hAnsi="Times New Roman" w:cs="Times New Roman"/>
          <w:b/>
          <w:bCs/>
          <w:sz w:val="22"/>
        </w:rPr>
      </w:pPr>
      <w:r>
        <w:rPr>
          <w:noProof/>
        </w:rPr>
        <w:lastRenderedPageBreak/>
        <w:drawing>
          <wp:inline distT="0" distB="0" distL="0" distR="0" wp14:anchorId="2FFB6BBA" wp14:editId="18695ECF">
            <wp:extent cx="4224944" cy="3632341"/>
            <wp:effectExtent l="0" t="0" r="0" b="0"/>
            <wp:docPr id="774281779" name="圖片 774281779" descr="一張含有 文字,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281779"/>
                    <pic:cNvPicPr/>
                  </pic:nvPicPr>
                  <pic:blipFill>
                    <a:blip r:embed="rId22">
                      <a:extLst>
                        <a:ext uri="{28A0092B-C50C-407E-A947-70E740481C1C}">
                          <a14:useLocalDpi xmlns:a14="http://schemas.microsoft.com/office/drawing/2010/main" val="0"/>
                        </a:ext>
                      </a:extLst>
                    </a:blip>
                    <a:stretch>
                      <a:fillRect/>
                    </a:stretch>
                  </pic:blipFill>
                  <pic:spPr>
                    <a:xfrm>
                      <a:off x="0" y="0"/>
                      <a:ext cx="4224944" cy="3632341"/>
                    </a:xfrm>
                    <a:prstGeom prst="rect">
                      <a:avLst/>
                    </a:prstGeom>
                  </pic:spPr>
                </pic:pic>
              </a:graphicData>
            </a:graphic>
          </wp:inline>
        </w:drawing>
      </w:r>
    </w:p>
    <w:p w14:paraId="0AA5C1FF" w14:textId="0AAA0B04" w:rsidR="00756EAB" w:rsidRPr="005B499B" w:rsidRDefault="00756EAB" w:rsidP="00315926">
      <w:pPr>
        <w:spacing w:line="480" w:lineRule="auto"/>
        <w:jc w:val="center"/>
        <w:rPr>
          <w:rFonts w:ascii="Times New Roman" w:eastAsia="Times New Roman Uni" w:hAnsi="Times New Roman" w:cs="Times New Roman"/>
          <w:sz w:val="22"/>
        </w:rPr>
      </w:pPr>
      <w:r w:rsidRPr="00DC3BF2">
        <w:rPr>
          <w:rFonts w:ascii="Times New Roman" w:eastAsia="Times New Roman Uni" w:hAnsi="Times New Roman" w:cs="Times New Roman" w:hint="eastAsia"/>
          <w:sz w:val="22"/>
        </w:rPr>
        <w:t>F</w:t>
      </w:r>
      <w:r w:rsidRPr="00DC3BF2">
        <w:rPr>
          <w:rFonts w:ascii="Times New Roman" w:eastAsia="Times New Roman Uni" w:hAnsi="Times New Roman" w:cs="Times New Roman"/>
          <w:sz w:val="22"/>
        </w:rPr>
        <w:t xml:space="preserve">igure </w:t>
      </w:r>
      <w:r>
        <w:rPr>
          <w:rFonts w:ascii="Times New Roman" w:eastAsia="Times New Roman Uni" w:hAnsi="Times New Roman" w:cs="Times New Roman"/>
          <w:sz w:val="22"/>
        </w:rPr>
        <w:t>A2</w:t>
      </w:r>
      <w:r w:rsidRPr="00DC3BF2">
        <w:rPr>
          <w:rFonts w:ascii="Times New Roman" w:eastAsia="Times New Roman Uni" w:hAnsi="Times New Roman" w:cs="Times New Roman"/>
          <w:sz w:val="22"/>
        </w:rPr>
        <w:t>:</w:t>
      </w:r>
      <w:r>
        <w:rPr>
          <w:rFonts w:ascii="Times New Roman" w:eastAsia="Times New Roman Uni" w:hAnsi="Times New Roman" w:cs="Times New Roman"/>
          <w:sz w:val="22"/>
        </w:rPr>
        <w:t xml:space="preserve"> Correlation heatmap </w:t>
      </w:r>
      <w:r w:rsidR="00782E49">
        <w:rPr>
          <w:rFonts w:ascii="Times New Roman" w:eastAsia="Times New Roman Uni" w:hAnsi="Times New Roman" w:cs="Times New Roman"/>
          <w:sz w:val="22"/>
        </w:rPr>
        <w:t>of continuous variables</w:t>
      </w:r>
    </w:p>
    <w:p w14:paraId="312BF12E" w14:textId="64C5E9C3" w:rsidR="008F3AC8" w:rsidRDefault="008F3AC8" w:rsidP="008F3AC8">
      <w:pPr>
        <w:pStyle w:val="a7"/>
        <w:numPr>
          <w:ilvl w:val="0"/>
          <w:numId w:val="8"/>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b/>
          <w:bCs/>
          <w:sz w:val="22"/>
        </w:rPr>
        <w:t>Logistic Regression</w:t>
      </w:r>
    </w:p>
    <w:p w14:paraId="0D12793D" w14:textId="39E8DD00" w:rsidR="00FF0D50" w:rsidRDefault="002444EC" w:rsidP="00684557">
      <w:pPr>
        <w:spacing w:line="480" w:lineRule="auto"/>
        <w:jc w:val="center"/>
        <w:rPr>
          <w:rFonts w:ascii="Times New Roman" w:eastAsia="Times New Roman Uni" w:hAnsi="Times New Roman" w:cs="Times New Roman"/>
          <w:sz w:val="22"/>
        </w:rPr>
      </w:pPr>
      <w:r w:rsidRPr="00FF0D50">
        <w:rPr>
          <w:rFonts w:ascii="Times New Roman" w:eastAsia="Times New Roman Uni" w:hAnsi="Times New Roman" w:cs="Times New Roman"/>
          <w:noProof/>
          <w:sz w:val="22"/>
        </w:rPr>
        <w:drawing>
          <wp:inline distT="0" distB="0" distL="0" distR="0" wp14:anchorId="35731E7F" wp14:editId="328E8BC4">
            <wp:extent cx="1819910" cy="1860349"/>
            <wp:effectExtent l="19050" t="19050" r="27940" b="26035"/>
            <wp:docPr id="20" name="圖片 20" descr="一張含有 文字, 螢幕擷取畫面, 字型, 數字 的圖片&#10;&#10;自動產生的描述">
              <a:extLst xmlns:a="http://schemas.openxmlformats.org/drawingml/2006/main">
                <a:ext uri="{FF2B5EF4-FFF2-40B4-BE49-F238E27FC236}">
                  <a16:creationId xmlns:a16="http://schemas.microsoft.com/office/drawing/2014/main" id="{6A9358C3-0AC1-C831-EBA9-0260670C7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19" descr="一張含有 文字, 螢幕擷取畫面, 字型, 數字 的圖片&#10;&#10;自動產生的描述">
                      <a:extLst>
                        <a:ext uri="{FF2B5EF4-FFF2-40B4-BE49-F238E27FC236}">
                          <a16:creationId xmlns:a16="http://schemas.microsoft.com/office/drawing/2014/main" id="{6A9358C3-0AC1-C831-EBA9-0260670C75A5}"/>
                        </a:ext>
                      </a:extLst>
                    </pic:cNvPr>
                    <pic:cNvPicPr>
                      <a:picLocks noChangeAspect="1"/>
                    </pic:cNvPicPr>
                  </pic:nvPicPr>
                  <pic:blipFill rotWithShape="1">
                    <a:blip r:embed="rId23"/>
                    <a:srcRect l="8609"/>
                    <a:stretch/>
                  </pic:blipFill>
                  <pic:spPr bwMode="auto">
                    <a:xfrm>
                      <a:off x="0" y="0"/>
                      <a:ext cx="1820177" cy="186062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A7D2B97" w14:textId="044775D4" w:rsidR="00FF0D50" w:rsidRPr="00684557" w:rsidRDefault="00684557" w:rsidP="002444EC">
      <w:pPr>
        <w:spacing w:line="480" w:lineRule="auto"/>
        <w:jc w:val="center"/>
        <w:rPr>
          <w:rFonts w:ascii="Times New Roman" w:eastAsia="Times New Roman Uni" w:hAnsi="Times New Roman" w:cs="Times New Roman"/>
          <w:sz w:val="22"/>
        </w:rPr>
      </w:pPr>
      <w:r>
        <w:rPr>
          <w:rFonts w:ascii="Times New Roman" w:eastAsia="Times New Roman Uni" w:hAnsi="Times New Roman" w:cs="Times New Roman"/>
          <w:sz w:val="22"/>
        </w:rPr>
        <w:t>Table</w:t>
      </w:r>
      <w:r w:rsidRPr="00DC3BF2">
        <w:rPr>
          <w:rFonts w:ascii="Times New Roman" w:eastAsia="Times New Roman Uni" w:hAnsi="Times New Roman" w:cs="Times New Roman"/>
          <w:sz w:val="22"/>
        </w:rPr>
        <w:t xml:space="preserve"> </w:t>
      </w:r>
      <w:r>
        <w:rPr>
          <w:rFonts w:ascii="Times New Roman" w:eastAsia="Times New Roman Uni" w:hAnsi="Times New Roman" w:cs="Times New Roman"/>
          <w:sz w:val="22"/>
        </w:rPr>
        <w:t>B</w:t>
      </w:r>
      <w:r w:rsidR="002C1AEC">
        <w:rPr>
          <w:rFonts w:ascii="Times New Roman" w:eastAsia="Times New Roman Uni" w:hAnsi="Times New Roman" w:cs="Times New Roman"/>
          <w:sz w:val="22"/>
        </w:rPr>
        <w:t>1</w:t>
      </w:r>
      <w:r w:rsidRPr="00DC3BF2">
        <w:rPr>
          <w:rFonts w:ascii="Times New Roman" w:eastAsia="Times New Roman Uni" w:hAnsi="Times New Roman" w:cs="Times New Roman"/>
          <w:sz w:val="22"/>
        </w:rPr>
        <w:t>:</w:t>
      </w:r>
      <w:r>
        <w:rPr>
          <w:rFonts w:ascii="Times New Roman" w:eastAsia="Times New Roman Uni" w:hAnsi="Times New Roman" w:cs="Times New Roman"/>
          <w:sz w:val="22"/>
        </w:rPr>
        <w:t xml:space="preserve"> </w:t>
      </w:r>
      <w:r w:rsidR="002C1AEC">
        <w:rPr>
          <w:rFonts w:ascii="Times New Roman" w:eastAsia="Times New Roman Uni" w:hAnsi="Times New Roman" w:cs="Times New Roman"/>
          <w:sz w:val="22"/>
        </w:rPr>
        <w:t xml:space="preserve">VIF score for the remaining </w:t>
      </w:r>
      <w:proofErr w:type="gramStart"/>
      <w:r w:rsidR="002C1AEC">
        <w:rPr>
          <w:rFonts w:ascii="Times New Roman" w:eastAsia="Times New Roman Uni" w:hAnsi="Times New Roman" w:cs="Times New Roman"/>
          <w:sz w:val="22"/>
        </w:rPr>
        <w:t>features</w:t>
      </w:r>
      <w:proofErr w:type="gramEnd"/>
    </w:p>
    <w:tbl>
      <w:tblPr>
        <w:tblStyle w:val="aa"/>
        <w:tblW w:w="0" w:type="auto"/>
        <w:jc w:val="center"/>
        <w:tblLook w:val="04A0" w:firstRow="1" w:lastRow="0" w:firstColumn="1" w:lastColumn="0" w:noHBand="0" w:noVBand="1"/>
      </w:tblPr>
      <w:tblGrid>
        <w:gridCol w:w="1032"/>
        <w:gridCol w:w="1053"/>
        <w:gridCol w:w="958"/>
        <w:gridCol w:w="958"/>
        <w:gridCol w:w="958"/>
        <w:gridCol w:w="964"/>
      </w:tblGrid>
      <w:tr w:rsidR="00147BC9" w14:paraId="42AD084C" w14:textId="77777777" w:rsidTr="008804B9">
        <w:trPr>
          <w:trHeight w:val="421"/>
          <w:jc w:val="center"/>
        </w:trPr>
        <w:tc>
          <w:tcPr>
            <w:tcW w:w="1032" w:type="dxa"/>
          </w:tcPr>
          <w:p w14:paraId="057E5405" w14:textId="3729B515" w:rsidR="00147BC9" w:rsidRPr="00147BC9" w:rsidRDefault="00147BC9" w:rsidP="008804B9">
            <w:pPr>
              <w:jc w:val="center"/>
              <w:rPr>
                <w:rFonts w:ascii="Times New Roman" w:eastAsia="Times New Roman Uni" w:hAnsi="Times New Roman" w:cs="Times New Roman"/>
                <w:sz w:val="22"/>
              </w:rPr>
            </w:pPr>
            <w:r w:rsidRPr="00147BC9">
              <w:rPr>
                <w:rFonts w:ascii="Times New Roman" w:eastAsia="Times New Roman Uni" w:hAnsi="Times New Roman" w:cs="Times New Roman" w:hint="eastAsia"/>
                <w:sz w:val="22"/>
              </w:rPr>
              <w:t>C</w:t>
            </w:r>
          </w:p>
        </w:tc>
        <w:tc>
          <w:tcPr>
            <w:tcW w:w="1053" w:type="dxa"/>
          </w:tcPr>
          <w:p w14:paraId="5A69F2B8" w14:textId="2CE2E584" w:rsidR="00147BC9" w:rsidRPr="00147BC9" w:rsidRDefault="00147BC9" w:rsidP="008804B9">
            <w:pPr>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0</w:t>
            </w:r>
            <w:r>
              <w:rPr>
                <w:rFonts w:ascii="Times New Roman" w:eastAsia="Times New Roman Uni" w:hAnsi="Times New Roman" w:cs="Times New Roman"/>
                <w:sz w:val="22"/>
              </w:rPr>
              <w:t>.1</w:t>
            </w:r>
          </w:p>
        </w:tc>
        <w:tc>
          <w:tcPr>
            <w:tcW w:w="958" w:type="dxa"/>
            <w:tcBorders>
              <w:bottom w:val="single" w:sz="4" w:space="0" w:color="auto"/>
            </w:tcBorders>
          </w:tcPr>
          <w:p w14:paraId="2D9171CF" w14:textId="178BB1C0" w:rsidR="00147BC9" w:rsidRPr="00875671" w:rsidRDefault="00147BC9" w:rsidP="008804B9">
            <w:pPr>
              <w:jc w:val="center"/>
              <w:rPr>
                <w:rFonts w:ascii="Times New Roman" w:eastAsia="Times New Roman Uni" w:hAnsi="Times New Roman" w:cs="Times New Roman"/>
                <w:b/>
                <w:bCs/>
                <w:sz w:val="22"/>
              </w:rPr>
            </w:pPr>
            <w:r w:rsidRPr="00875671">
              <w:rPr>
                <w:rFonts w:ascii="Times New Roman" w:eastAsia="Times New Roman Uni" w:hAnsi="Times New Roman" w:cs="Times New Roman" w:hint="eastAsia"/>
                <w:b/>
                <w:bCs/>
                <w:sz w:val="22"/>
              </w:rPr>
              <w:t>1</w:t>
            </w:r>
          </w:p>
        </w:tc>
        <w:tc>
          <w:tcPr>
            <w:tcW w:w="958" w:type="dxa"/>
            <w:tcBorders>
              <w:bottom w:val="single" w:sz="4" w:space="0" w:color="auto"/>
            </w:tcBorders>
          </w:tcPr>
          <w:p w14:paraId="3FC7DA6E" w14:textId="5265837A" w:rsidR="00147BC9" w:rsidRPr="00147BC9" w:rsidRDefault="00147BC9" w:rsidP="008804B9">
            <w:pPr>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1</w:t>
            </w:r>
            <w:r>
              <w:rPr>
                <w:rFonts w:ascii="Times New Roman" w:eastAsia="Times New Roman Uni" w:hAnsi="Times New Roman" w:cs="Times New Roman"/>
                <w:sz w:val="22"/>
              </w:rPr>
              <w:t>0</w:t>
            </w:r>
          </w:p>
        </w:tc>
        <w:tc>
          <w:tcPr>
            <w:tcW w:w="958" w:type="dxa"/>
            <w:tcBorders>
              <w:bottom w:val="single" w:sz="4" w:space="0" w:color="auto"/>
            </w:tcBorders>
          </w:tcPr>
          <w:p w14:paraId="71138BB2" w14:textId="061444F7" w:rsidR="00147BC9" w:rsidRPr="00875671" w:rsidRDefault="00147BC9" w:rsidP="008804B9">
            <w:pPr>
              <w:jc w:val="center"/>
              <w:rPr>
                <w:rFonts w:ascii="Times New Roman" w:eastAsia="Times New Roman Uni" w:hAnsi="Times New Roman" w:cs="Times New Roman"/>
                <w:sz w:val="22"/>
              </w:rPr>
            </w:pPr>
            <w:r w:rsidRPr="00875671">
              <w:rPr>
                <w:rFonts w:ascii="Times New Roman" w:eastAsia="Times New Roman Uni" w:hAnsi="Times New Roman" w:cs="Times New Roman" w:hint="eastAsia"/>
                <w:sz w:val="22"/>
              </w:rPr>
              <w:t>1</w:t>
            </w:r>
            <w:r w:rsidRPr="00875671">
              <w:rPr>
                <w:rFonts w:ascii="Times New Roman" w:eastAsia="Times New Roman Uni" w:hAnsi="Times New Roman" w:cs="Times New Roman"/>
                <w:sz w:val="22"/>
              </w:rPr>
              <w:t>2</w:t>
            </w:r>
          </w:p>
        </w:tc>
        <w:tc>
          <w:tcPr>
            <w:tcW w:w="961" w:type="dxa"/>
            <w:tcBorders>
              <w:bottom w:val="single" w:sz="4" w:space="0" w:color="auto"/>
            </w:tcBorders>
          </w:tcPr>
          <w:p w14:paraId="15E30E6C" w14:textId="564BD7D6" w:rsidR="00147BC9" w:rsidRPr="00147BC9" w:rsidRDefault="00147BC9" w:rsidP="008804B9">
            <w:pPr>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1</w:t>
            </w:r>
            <w:r>
              <w:rPr>
                <w:rFonts w:ascii="Times New Roman" w:eastAsia="Times New Roman Uni" w:hAnsi="Times New Roman" w:cs="Times New Roman"/>
                <w:sz w:val="22"/>
              </w:rPr>
              <w:t>5</w:t>
            </w:r>
          </w:p>
        </w:tc>
      </w:tr>
      <w:tr w:rsidR="00EE4B68" w14:paraId="01AE4060" w14:textId="77777777" w:rsidTr="008804B9">
        <w:trPr>
          <w:trHeight w:val="421"/>
          <w:jc w:val="center"/>
        </w:trPr>
        <w:tc>
          <w:tcPr>
            <w:tcW w:w="1032" w:type="dxa"/>
          </w:tcPr>
          <w:p w14:paraId="032414E5" w14:textId="35402B2D" w:rsidR="00EE4B68" w:rsidRPr="00147BC9" w:rsidRDefault="00EE4B68" w:rsidP="008804B9">
            <w:pPr>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p</w:t>
            </w:r>
            <w:r>
              <w:rPr>
                <w:rFonts w:ascii="Times New Roman" w:eastAsia="Times New Roman Uni" w:hAnsi="Times New Roman" w:cs="Times New Roman"/>
                <w:sz w:val="22"/>
              </w:rPr>
              <w:t>enalty</w:t>
            </w:r>
          </w:p>
        </w:tc>
        <w:tc>
          <w:tcPr>
            <w:tcW w:w="1053" w:type="dxa"/>
          </w:tcPr>
          <w:p w14:paraId="1A423B08" w14:textId="04DF50FF" w:rsidR="00EE4B68" w:rsidRPr="00650355" w:rsidRDefault="00EE4B68" w:rsidP="008804B9">
            <w:pPr>
              <w:jc w:val="center"/>
              <w:rPr>
                <w:rFonts w:ascii="Times New Roman" w:eastAsia="Times New Roman Uni" w:hAnsi="Times New Roman" w:cs="Times New Roman"/>
                <w:b/>
                <w:bCs/>
                <w:sz w:val="22"/>
              </w:rPr>
            </w:pPr>
            <w:r w:rsidRPr="00650355">
              <w:rPr>
                <w:rFonts w:ascii="Times New Roman" w:eastAsia="Times New Roman Uni" w:hAnsi="Times New Roman" w:cs="Times New Roman"/>
                <w:b/>
                <w:bCs/>
                <w:sz w:val="22"/>
              </w:rPr>
              <w:t>l1</w:t>
            </w:r>
          </w:p>
        </w:tc>
        <w:tc>
          <w:tcPr>
            <w:tcW w:w="958" w:type="dxa"/>
            <w:tcBorders>
              <w:bottom w:val="single" w:sz="4" w:space="0" w:color="auto"/>
            </w:tcBorders>
          </w:tcPr>
          <w:p w14:paraId="79DF7154" w14:textId="7DAD2FFE" w:rsidR="00EE4B68" w:rsidRPr="00147BC9" w:rsidRDefault="00EE4B68" w:rsidP="008804B9">
            <w:pPr>
              <w:jc w:val="center"/>
              <w:rPr>
                <w:rFonts w:ascii="Times New Roman" w:eastAsia="Times New Roman Uni" w:hAnsi="Times New Roman" w:cs="Times New Roman"/>
                <w:sz w:val="22"/>
              </w:rPr>
            </w:pPr>
            <w:r>
              <w:rPr>
                <w:rFonts w:ascii="Times New Roman" w:eastAsia="Times New Roman Uni" w:hAnsi="Times New Roman" w:cs="Times New Roman"/>
                <w:sz w:val="22"/>
              </w:rPr>
              <w:t>l2</w:t>
            </w:r>
          </w:p>
        </w:tc>
        <w:tc>
          <w:tcPr>
            <w:tcW w:w="2879" w:type="dxa"/>
            <w:gridSpan w:val="3"/>
            <w:tcBorders>
              <w:top w:val="single" w:sz="4" w:space="0" w:color="auto"/>
              <w:bottom w:val="nil"/>
              <w:right w:val="nil"/>
            </w:tcBorders>
          </w:tcPr>
          <w:p w14:paraId="36AC0E52" w14:textId="77777777" w:rsidR="00EE4B68" w:rsidRPr="00147BC9" w:rsidRDefault="00EE4B68" w:rsidP="008804B9">
            <w:pPr>
              <w:jc w:val="center"/>
              <w:rPr>
                <w:rFonts w:ascii="Times New Roman" w:eastAsia="Times New Roman Uni" w:hAnsi="Times New Roman" w:cs="Times New Roman"/>
                <w:sz w:val="22"/>
              </w:rPr>
            </w:pPr>
          </w:p>
        </w:tc>
      </w:tr>
      <w:tr w:rsidR="006440B1" w14:paraId="000B02A9" w14:textId="77777777" w:rsidTr="008804B9">
        <w:trPr>
          <w:trHeight w:val="421"/>
          <w:jc w:val="center"/>
        </w:trPr>
        <w:tc>
          <w:tcPr>
            <w:tcW w:w="1032" w:type="dxa"/>
          </w:tcPr>
          <w:p w14:paraId="27D6BCA7" w14:textId="6B171137" w:rsidR="006440B1" w:rsidRDefault="006440B1" w:rsidP="008804B9">
            <w:pPr>
              <w:jc w:val="center"/>
              <w:rPr>
                <w:rFonts w:ascii="Times New Roman" w:eastAsia="Times New Roman Uni" w:hAnsi="Times New Roman" w:cs="Times New Roman"/>
                <w:sz w:val="22"/>
              </w:rPr>
            </w:pPr>
            <w:r>
              <w:rPr>
                <w:rFonts w:ascii="Times New Roman" w:eastAsia="Times New Roman Uni" w:hAnsi="Times New Roman" w:cs="Times New Roman" w:hint="eastAsia"/>
                <w:sz w:val="22"/>
              </w:rPr>
              <w:t>s</w:t>
            </w:r>
            <w:r>
              <w:rPr>
                <w:rFonts w:ascii="Times New Roman" w:eastAsia="Times New Roman Uni" w:hAnsi="Times New Roman" w:cs="Times New Roman"/>
                <w:sz w:val="22"/>
              </w:rPr>
              <w:t>olver</w:t>
            </w:r>
          </w:p>
        </w:tc>
        <w:tc>
          <w:tcPr>
            <w:tcW w:w="1053" w:type="dxa"/>
          </w:tcPr>
          <w:p w14:paraId="7410180C" w14:textId="0EC82695" w:rsidR="006440B1" w:rsidRPr="006440B1" w:rsidRDefault="006440B1" w:rsidP="008804B9">
            <w:pPr>
              <w:jc w:val="center"/>
              <w:rPr>
                <w:rFonts w:ascii="Times New Roman" w:eastAsia="Times New Roman Uni" w:hAnsi="Times New Roman" w:cs="Times New Roman"/>
                <w:b/>
                <w:bCs/>
                <w:sz w:val="22"/>
              </w:rPr>
            </w:pPr>
            <w:proofErr w:type="spellStart"/>
            <w:r w:rsidRPr="006440B1">
              <w:rPr>
                <w:rFonts w:ascii="Times New Roman" w:eastAsia="Times New Roman Uni" w:hAnsi="Times New Roman" w:cs="Times New Roman" w:hint="eastAsia"/>
                <w:b/>
                <w:bCs/>
                <w:sz w:val="22"/>
              </w:rPr>
              <w:t>l</w:t>
            </w:r>
            <w:r w:rsidRPr="006440B1">
              <w:rPr>
                <w:rFonts w:ascii="Times New Roman" w:eastAsia="Times New Roman Uni" w:hAnsi="Times New Roman" w:cs="Times New Roman"/>
                <w:b/>
                <w:bCs/>
                <w:sz w:val="22"/>
              </w:rPr>
              <w:t>iblinear</w:t>
            </w:r>
            <w:proofErr w:type="spellEnd"/>
          </w:p>
        </w:tc>
        <w:tc>
          <w:tcPr>
            <w:tcW w:w="3838" w:type="dxa"/>
            <w:gridSpan w:val="4"/>
            <w:tcBorders>
              <w:top w:val="nil"/>
              <w:bottom w:val="nil"/>
              <w:right w:val="nil"/>
            </w:tcBorders>
          </w:tcPr>
          <w:p w14:paraId="0D4A8CDF" w14:textId="77777777" w:rsidR="006440B1" w:rsidRPr="00147BC9" w:rsidRDefault="006440B1" w:rsidP="008804B9">
            <w:pPr>
              <w:jc w:val="center"/>
              <w:rPr>
                <w:rFonts w:ascii="Times New Roman" w:eastAsia="Times New Roman Uni" w:hAnsi="Times New Roman" w:cs="Times New Roman"/>
                <w:sz w:val="22"/>
              </w:rPr>
            </w:pPr>
          </w:p>
        </w:tc>
      </w:tr>
    </w:tbl>
    <w:p w14:paraId="54798CCC" w14:textId="6AA240C8" w:rsidR="00657FC3" w:rsidRDefault="00C651E6" w:rsidP="00EE4B68">
      <w:pPr>
        <w:spacing w:line="480" w:lineRule="auto"/>
        <w:jc w:val="center"/>
        <w:rPr>
          <w:rFonts w:ascii="Times New Roman" w:eastAsia="Times New Roman Uni" w:hAnsi="Times New Roman" w:cs="Times New Roman"/>
          <w:sz w:val="22"/>
        </w:rPr>
      </w:pPr>
      <w:r>
        <w:rPr>
          <w:rFonts w:ascii="Times New Roman" w:eastAsia="Times New Roman Uni" w:hAnsi="Times New Roman" w:cs="Times New Roman"/>
          <w:sz w:val="22"/>
        </w:rPr>
        <w:t>Table</w:t>
      </w:r>
      <w:r w:rsidR="00EE4B68" w:rsidRPr="00DC3BF2">
        <w:rPr>
          <w:rFonts w:ascii="Times New Roman" w:eastAsia="Times New Roman Uni" w:hAnsi="Times New Roman" w:cs="Times New Roman"/>
          <w:sz w:val="22"/>
        </w:rPr>
        <w:t xml:space="preserve"> </w:t>
      </w:r>
      <w:r w:rsidR="00EE4B68">
        <w:rPr>
          <w:rFonts w:ascii="Times New Roman" w:eastAsia="Times New Roman Uni" w:hAnsi="Times New Roman" w:cs="Times New Roman"/>
          <w:sz w:val="22"/>
        </w:rPr>
        <w:t>B</w:t>
      </w:r>
      <w:r w:rsidR="00684557">
        <w:rPr>
          <w:rFonts w:ascii="Times New Roman" w:eastAsia="Times New Roman Uni" w:hAnsi="Times New Roman" w:cs="Times New Roman"/>
          <w:sz w:val="22"/>
        </w:rPr>
        <w:t>2</w:t>
      </w:r>
      <w:r w:rsidR="00EE4B68" w:rsidRPr="00DC3BF2">
        <w:rPr>
          <w:rFonts w:ascii="Times New Roman" w:eastAsia="Times New Roman Uni" w:hAnsi="Times New Roman" w:cs="Times New Roman"/>
          <w:sz w:val="22"/>
        </w:rPr>
        <w:t>:</w:t>
      </w:r>
      <w:r w:rsidR="00EE4B68">
        <w:rPr>
          <w:rFonts w:ascii="Times New Roman" w:eastAsia="Times New Roman Uni" w:hAnsi="Times New Roman" w:cs="Times New Roman"/>
          <w:sz w:val="22"/>
        </w:rPr>
        <w:t xml:space="preserve"> Hyperparameter </w:t>
      </w:r>
      <w:r w:rsidR="00997D07">
        <w:rPr>
          <w:rFonts w:ascii="Times New Roman" w:eastAsia="Times New Roman Uni" w:hAnsi="Times New Roman" w:cs="Times New Roman"/>
          <w:sz w:val="22"/>
        </w:rPr>
        <w:t xml:space="preserve">set for Logistic Regression hyperparameter </w:t>
      </w:r>
      <w:proofErr w:type="gramStart"/>
      <w:r w:rsidR="00997D07">
        <w:rPr>
          <w:rFonts w:ascii="Times New Roman" w:eastAsia="Times New Roman Uni" w:hAnsi="Times New Roman" w:cs="Times New Roman"/>
          <w:sz w:val="22"/>
        </w:rPr>
        <w:t>tuning</w:t>
      </w:r>
      <w:proofErr w:type="gramEnd"/>
    </w:p>
    <w:p w14:paraId="7F44EB96" w14:textId="318E90F4" w:rsidR="00BF38C7" w:rsidRDefault="00BF38C7" w:rsidP="00EE4B68">
      <w:pPr>
        <w:spacing w:line="480" w:lineRule="auto"/>
        <w:jc w:val="center"/>
        <w:rPr>
          <w:rFonts w:ascii="Times New Roman" w:eastAsia="Times New Roman Uni" w:hAnsi="Times New Roman" w:cs="Times New Roman"/>
          <w:sz w:val="22"/>
        </w:rPr>
      </w:pPr>
      <w:r>
        <w:rPr>
          <w:noProof/>
        </w:rPr>
        <w:lastRenderedPageBreak/>
        <w:drawing>
          <wp:inline distT="0" distB="0" distL="0" distR="0" wp14:anchorId="455BAC05" wp14:editId="030749AC">
            <wp:extent cx="4424680" cy="1729147"/>
            <wp:effectExtent l="0" t="0" r="0" b="5715"/>
            <wp:docPr id="22" name="圖片 22"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2"/>
                    <pic:cNvPicPr/>
                  </pic:nvPicPr>
                  <pic:blipFill>
                    <a:blip r:embed="rId24">
                      <a:extLst>
                        <a:ext uri="{FF2B5EF4-FFF2-40B4-BE49-F238E27FC236}">
                          <a16:creationId xmlns:ask="http://schemas.microsoft.com/office/drawing/2018/sketchyshapes"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F1AF64F0-CE24-0A28-1F2A-83FF95BAF9DF}"/>
                        </a:ext>
                      </a:extLst>
                    </a:blip>
                    <a:stretch>
                      <a:fillRect/>
                    </a:stretch>
                  </pic:blipFill>
                  <pic:spPr>
                    <a:xfrm>
                      <a:off x="0" y="0"/>
                      <a:ext cx="4424680" cy="1729147"/>
                    </a:xfrm>
                    <a:prstGeom prst="rect">
                      <a:avLst/>
                    </a:prstGeom>
                  </pic:spPr>
                </pic:pic>
              </a:graphicData>
            </a:graphic>
          </wp:inline>
        </w:drawing>
      </w:r>
    </w:p>
    <w:p w14:paraId="0D268763" w14:textId="27EF7255" w:rsidR="00C651E6" w:rsidRPr="00C651E6" w:rsidRDefault="00C651E6" w:rsidP="00C651E6">
      <w:pPr>
        <w:spacing w:line="480" w:lineRule="auto"/>
        <w:jc w:val="center"/>
        <w:rPr>
          <w:rFonts w:ascii="Times New Roman" w:eastAsia="Times New Roman Uni" w:hAnsi="Times New Roman" w:cs="Times New Roman"/>
          <w:sz w:val="22"/>
        </w:rPr>
      </w:pPr>
      <w:r w:rsidRPr="00DC3BF2">
        <w:rPr>
          <w:rFonts w:ascii="Times New Roman" w:eastAsia="Times New Roman Uni" w:hAnsi="Times New Roman" w:cs="Times New Roman" w:hint="eastAsia"/>
          <w:sz w:val="22"/>
        </w:rPr>
        <w:t>F</w:t>
      </w:r>
      <w:r w:rsidRPr="00DC3BF2">
        <w:rPr>
          <w:rFonts w:ascii="Times New Roman" w:eastAsia="Times New Roman Uni" w:hAnsi="Times New Roman" w:cs="Times New Roman"/>
          <w:sz w:val="22"/>
        </w:rPr>
        <w:t xml:space="preserve">igure </w:t>
      </w:r>
      <w:r>
        <w:rPr>
          <w:rFonts w:ascii="Times New Roman" w:eastAsia="Times New Roman Uni" w:hAnsi="Times New Roman" w:cs="Times New Roman"/>
          <w:sz w:val="22"/>
        </w:rPr>
        <w:t>B1</w:t>
      </w:r>
      <w:r w:rsidRPr="00DC3BF2">
        <w:rPr>
          <w:rFonts w:ascii="Times New Roman" w:eastAsia="Times New Roman Uni" w:hAnsi="Times New Roman" w:cs="Times New Roman"/>
          <w:sz w:val="22"/>
        </w:rPr>
        <w:t>:</w:t>
      </w:r>
      <w:r>
        <w:rPr>
          <w:rFonts w:ascii="Times New Roman" w:eastAsia="Times New Roman Uni" w:hAnsi="Times New Roman" w:cs="Times New Roman"/>
          <w:sz w:val="22"/>
        </w:rPr>
        <w:t xml:space="preserve"> Feature </w:t>
      </w:r>
      <w:r w:rsidR="00C31B16">
        <w:rPr>
          <w:rFonts w:ascii="Times New Roman" w:eastAsia="Times New Roman Uni" w:hAnsi="Times New Roman" w:cs="Times New Roman"/>
          <w:sz w:val="22"/>
        </w:rPr>
        <w:t>i</w:t>
      </w:r>
      <w:r>
        <w:rPr>
          <w:rFonts w:ascii="Times New Roman" w:eastAsia="Times New Roman Uni" w:hAnsi="Times New Roman" w:cs="Times New Roman"/>
          <w:sz w:val="22"/>
        </w:rPr>
        <w:t>mportance for Logistic Regression</w:t>
      </w:r>
    </w:p>
    <w:p w14:paraId="6C3FD421" w14:textId="78C683A5" w:rsidR="00B10AD0" w:rsidRPr="00B10AD0" w:rsidRDefault="00D36646" w:rsidP="00B10AD0">
      <w:pPr>
        <w:pStyle w:val="a7"/>
        <w:numPr>
          <w:ilvl w:val="0"/>
          <w:numId w:val="8"/>
        </w:numPr>
        <w:spacing w:line="480" w:lineRule="auto"/>
        <w:ind w:leftChars="0"/>
        <w:rPr>
          <w:rFonts w:ascii="Times New Roman" w:eastAsia="Times New Roman Uni" w:hAnsi="Times New Roman" w:cs="Times New Roman"/>
          <w:b/>
          <w:bCs/>
          <w:sz w:val="22"/>
        </w:rPr>
      </w:pPr>
      <w:r>
        <w:rPr>
          <w:noProof/>
        </w:rPr>
        <w:drawing>
          <wp:anchor distT="0" distB="0" distL="114300" distR="114300" simplePos="0" relativeHeight="251658240" behindDoc="0" locked="0" layoutInCell="1" allowOverlap="1" wp14:anchorId="155CEC3C" wp14:editId="63E2DBBF">
            <wp:simplePos x="0" y="0"/>
            <wp:positionH relativeFrom="column">
              <wp:posOffset>352425</wp:posOffset>
            </wp:positionH>
            <wp:positionV relativeFrom="paragraph">
              <wp:posOffset>457200</wp:posOffset>
            </wp:positionV>
            <wp:extent cx="2352675" cy="2276475"/>
            <wp:effectExtent l="0" t="0" r="0" b="9525"/>
            <wp:wrapNone/>
            <wp:docPr id="36529744" name="圖片 36529744" descr="一張含有 行, 文字,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9744" name="圖片 1" descr="一張含有 行, 文字, 繪圖, 圖表 的圖片&#10;&#10;自動產生的描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2675"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30B3DD42" w:rsidRPr="30B3DD42">
        <w:rPr>
          <w:rFonts w:ascii="Times New Roman" w:eastAsia="Times New Roman Uni" w:hAnsi="Times New Roman" w:cs="Times New Roman"/>
          <w:b/>
          <w:bCs/>
          <w:sz w:val="22"/>
        </w:rPr>
        <w:t>Decision Tree</w:t>
      </w:r>
    </w:p>
    <w:p w14:paraId="46E7069F" w14:textId="06F8C535" w:rsidR="00D36646" w:rsidRDefault="00D36646" w:rsidP="00806491">
      <w:pPr>
        <w:spacing w:line="480" w:lineRule="auto"/>
        <w:jc w:val="center"/>
        <w:rPr>
          <w:rFonts w:ascii="Times New Roman" w:eastAsia="Times New Roman Uni" w:hAnsi="Times New Roman" w:cs="Times New Roman"/>
          <w:b/>
          <w:bCs/>
          <w:sz w:val="22"/>
        </w:rPr>
      </w:pPr>
      <w:r>
        <w:rPr>
          <w:noProof/>
        </w:rPr>
        <w:drawing>
          <wp:anchor distT="0" distB="0" distL="114300" distR="114300" simplePos="0" relativeHeight="251658241" behindDoc="0" locked="0" layoutInCell="1" allowOverlap="1" wp14:anchorId="01BE8D1E" wp14:editId="433A724E">
            <wp:simplePos x="0" y="0"/>
            <wp:positionH relativeFrom="margin">
              <wp:posOffset>3057525</wp:posOffset>
            </wp:positionH>
            <wp:positionV relativeFrom="paragraph">
              <wp:posOffset>314325</wp:posOffset>
            </wp:positionV>
            <wp:extent cx="3226329" cy="1857375"/>
            <wp:effectExtent l="0" t="0" r="0" b="0"/>
            <wp:wrapNone/>
            <wp:docPr id="316629907" name="圖片 316629907" descr="一張含有 文字, 螢幕擷取畫面, 陳列,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51806" name="圖片 2" descr="一張含有 文字, 螢幕擷取畫面, 陳列, 數字 的圖片&#10;&#10;自動產生的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118" cy="185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A729B" w14:textId="51E99938" w:rsidR="00D36646" w:rsidRDefault="00D36646" w:rsidP="00806491">
      <w:pPr>
        <w:spacing w:line="480" w:lineRule="auto"/>
        <w:jc w:val="center"/>
        <w:rPr>
          <w:rFonts w:ascii="Times New Roman" w:eastAsia="Times New Roman Uni" w:hAnsi="Times New Roman" w:cs="Times New Roman"/>
          <w:b/>
          <w:bCs/>
          <w:sz w:val="22"/>
        </w:rPr>
      </w:pPr>
    </w:p>
    <w:p w14:paraId="4CDF3AEF" w14:textId="77777777" w:rsidR="00D36646" w:rsidRDefault="00D36646" w:rsidP="00806491">
      <w:pPr>
        <w:spacing w:line="480" w:lineRule="auto"/>
        <w:jc w:val="center"/>
        <w:rPr>
          <w:rFonts w:ascii="Times New Roman" w:eastAsia="Times New Roman Uni" w:hAnsi="Times New Roman" w:cs="Times New Roman"/>
          <w:b/>
          <w:bCs/>
          <w:sz w:val="22"/>
        </w:rPr>
      </w:pPr>
    </w:p>
    <w:p w14:paraId="26F816F9" w14:textId="0C6FC912" w:rsidR="00D36646" w:rsidRDefault="00D36646" w:rsidP="00806491">
      <w:pPr>
        <w:spacing w:line="480" w:lineRule="auto"/>
        <w:jc w:val="center"/>
        <w:rPr>
          <w:rFonts w:ascii="Times New Roman" w:eastAsia="Times New Roman Uni" w:hAnsi="Times New Roman" w:cs="Times New Roman"/>
          <w:b/>
          <w:bCs/>
          <w:sz w:val="22"/>
        </w:rPr>
      </w:pPr>
    </w:p>
    <w:p w14:paraId="33C6CB08" w14:textId="72CB3BCB" w:rsidR="003428E3" w:rsidRDefault="00806491" w:rsidP="00806491">
      <w:pPr>
        <w:spacing w:line="480" w:lineRule="auto"/>
        <w:jc w:val="center"/>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 xml:space="preserve"> </w:t>
      </w:r>
      <w:r>
        <w:rPr>
          <w:rFonts w:ascii="Times New Roman" w:eastAsia="Times New Roman Uni" w:hAnsi="Times New Roman" w:cs="Times New Roman"/>
          <w:b/>
          <w:bCs/>
          <w:sz w:val="22"/>
        </w:rPr>
        <w:t xml:space="preserve">  </w:t>
      </w:r>
    </w:p>
    <w:p w14:paraId="0F63EDE1" w14:textId="743414EF" w:rsidR="008C3D18" w:rsidRPr="00D36646" w:rsidRDefault="008C3D18" w:rsidP="00D36646">
      <w:pPr>
        <w:spacing w:line="480" w:lineRule="auto"/>
        <w:rPr>
          <w:rFonts w:ascii="Times New Roman" w:eastAsia="Times New Roman Uni" w:hAnsi="Times New Roman" w:cs="Times New Roman"/>
          <w:sz w:val="22"/>
        </w:rPr>
      </w:pPr>
      <w:r w:rsidRPr="4BC39B65">
        <w:rPr>
          <w:rFonts w:ascii="Times New Roman" w:eastAsia="Times New Roman Uni" w:hAnsi="Times New Roman" w:cs="Times New Roman"/>
          <w:sz w:val="22"/>
        </w:rPr>
        <w:t>Figure C</w:t>
      </w:r>
      <w:r>
        <w:rPr>
          <w:rFonts w:ascii="Times New Roman" w:eastAsia="Times New Roman Uni" w:hAnsi="Times New Roman" w:cs="Times New Roman"/>
          <w:sz w:val="22"/>
        </w:rPr>
        <w:t>1</w:t>
      </w:r>
      <w:r w:rsidRPr="4BC39B65">
        <w:rPr>
          <w:rFonts w:ascii="Times New Roman" w:eastAsia="Times New Roman Uni" w:hAnsi="Times New Roman" w:cs="Times New Roman"/>
          <w:sz w:val="22"/>
        </w:rPr>
        <w:t xml:space="preserve">: </w:t>
      </w:r>
      <w:r>
        <w:rPr>
          <w:rFonts w:ascii="Times New Roman" w:eastAsia="Times New Roman Uni" w:hAnsi="Times New Roman" w:cs="Times New Roman"/>
          <w:sz w:val="22"/>
        </w:rPr>
        <w:t xml:space="preserve">Hyperparameter tuning for </w:t>
      </w:r>
      <w:r w:rsidR="007B6AB5">
        <w:rPr>
          <w:rFonts w:ascii="Times New Roman" w:eastAsia="Times New Roman Uni" w:hAnsi="Times New Roman" w:cs="Times New Roman"/>
          <w:sz w:val="22"/>
        </w:rPr>
        <w:t>D</w:t>
      </w:r>
      <w:r w:rsidRPr="4BC39B65">
        <w:rPr>
          <w:rFonts w:ascii="Times New Roman" w:eastAsia="Times New Roman Uni" w:hAnsi="Times New Roman" w:cs="Times New Roman"/>
          <w:sz w:val="22"/>
        </w:rPr>
        <w:t xml:space="preserve">ecision </w:t>
      </w:r>
      <w:r w:rsidR="007B6AB5">
        <w:rPr>
          <w:rFonts w:ascii="Times New Roman" w:eastAsia="Times New Roman Uni" w:hAnsi="Times New Roman" w:cs="Times New Roman"/>
          <w:sz w:val="22"/>
        </w:rPr>
        <w:t>T</w:t>
      </w:r>
      <w:r w:rsidRPr="4BC39B65">
        <w:rPr>
          <w:rFonts w:ascii="Times New Roman" w:eastAsia="Times New Roman Uni" w:hAnsi="Times New Roman" w:cs="Times New Roman"/>
          <w:sz w:val="22"/>
        </w:rPr>
        <w:t>ree</w:t>
      </w:r>
      <w:r w:rsidR="00D36646" w:rsidRPr="00D36646">
        <w:rPr>
          <w:rFonts w:ascii="Times New Roman" w:eastAsia="Times New Roman Uni" w:hAnsi="Times New Roman" w:cs="Times New Roman" w:hint="eastAsia"/>
          <w:sz w:val="22"/>
        </w:rPr>
        <w:t xml:space="preserve"> </w:t>
      </w:r>
      <w:r w:rsidR="00D36646">
        <w:rPr>
          <w:rFonts w:ascii="Times New Roman" w:eastAsia="Times New Roman Uni" w:hAnsi="Times New Roman" w:cs="Times New Roman"/>
          <w:sz w:val="22"/>
        </w:rPr>
        <w:t xml:space="preserve">     </w:t>
      </w:r>
      <w:r w:rsidR="00D36646" w:rsidRPr="00DC3BF2">
        <w:rPr>
          <w:rFonts w:ascii="Times New Roman" w:eastAsia="Times New Roman Uni" w:hAnsi="Times New Roman" w:cs="Times New Roman" w:hint="eastAsia"/>
          <w:sz w:val="22"/>
        </w:rPr>
        <w:t>F</w:t>
      </w:r>
      <w:r w:rsidR="00D36646" w:rsidRPr="00DC3BF2">
        <w:rPr>
          <w:rFonts w:ascii="Times New Roman" w:eastAsia="Times New Roman Uni" w:hAnsi="Times New Roman" w:cs="Times New Roman"/>
          <w:sz w:val="22"/>
        </w:rPr>
        <w:t xml:space="preserve">igure </w:t>
      </w:r>
      <w:r w:rsidR="00D36646">
        <w:rPr>
          <w:rFonts w:ascii="Times New Roman" w:eastAsia="Times New Roman Uni" w:hAnsi="Times New Roman" w:cs="Times New Roman"/>
          <w:sz w:val="22"/>
        </w:rPr>
        <w:t>C2</w:t>
      </w:r>
      <w:r w:rsidR="00D36646" w:rsidRPr="00DC3BF2">
        <w:rPr>
          <w:rFonts w:ascii="Times New Roman" w:eastAsia="Times New Roman Uni" w:hAnsi="Times New Roman" w:cs="Times New Roman"/>
          <w:sz w:val="22"/>
        </w:rPr>
        <w:t>:</w:t>
      </w:r>
      <w:r w:rsidR="00D36646">
        <w:rPr>
          <w:rFonts w:ascii="Times New Roman" w:eastAsia="Times New Roman Uni" w:hAnsi="Times New Roman" w:cs="Times New Roman"/>
          <w:sz w:val="22"/>
        </w:rPr>
        <w:t xml:space="preserve"> Feature importance for Decision Tree</w:t>
      </w:r>
    </w:p>
    <w:p w14:paraId="5342E35E" w14:textId="4C1098E8" w:rsidR="30B3DD42" w:rsidRDefault="00657FC3" w:rsidP="30B3DD42">
      <w:pPr>
        <w:spacing w:line="480" w:lineRule="auto"/>
        <w:rPr>
          <w:rFonts w:ascii="Times New Roman" w:eastAsia="Times New Roman Uni" w:hAnsi="Times New Roman" w:cs="Times New Roman"/>
          <w:b/>
          <w:bCs/>
          <w:sz w:val="22"/>
        </w:rPr>
      </w:pPr>
      <w:r>
        <w:rPr>
          <w:noProof/>
        </w:rPr>
        <w:drawing>
          <wp:inline distT="0" distB="0" distL="0" distR="0" wp14:anchorId="7EDD9442" wp14:editId="60F64BD0">
            <wp:extent cx="6311900" cy="1407859"/>
            <wp:effectExtent l="0" t="0" r="0" b="1905"/>
            <wp:docPr id="584530233" name="圖片 58453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30233" name="圖片 584530233"/>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6378037" cy="1422611"/>
                    </a:xfrm>
                    <a:prstGeom prst="rect">
                      <a:avLst/>
                    </a:prstGeom>
                    <a:noFill/>
                    <a:ln>
                      <a:noFill/>
                    </a:ln>
                  </pic:spPr>
                </pic:pic>
              </a:graphicData>
            </a:graphic>
          </wp:inline>
        </w:drawing>
      </w:r>
    </w:p>
    <w:p w14:paraId="4C305E96" w14:textId="32A988FC" w:rsidR="00565542" w:rsidRDefault="4BC39B65" w:rsidP="00565542">
      <w:pPr>
        <w:spacing w:line="480" w:lineRule="auto"/>
        <w:jc w:val="center"/>
        <w:rPr>
          <w:rFonts w:ascii="Times New Roman" w:eastAsia="Times New Roman Uni" w:hAnsi="Times New Roman" w:cs="Times New Roman"/>
          <w:sz w:val="22"/>
        </w:rPr>
      </w:pPr>
      <w:r w:rsidRPr="4BC39B65">
        <w:rPr>
          <w:rFonts w:ascii="Times New Roman" w:eastAsia="Times New Roman Uni" w:hAnsi="Times New Roman" w:cs="Times New Roman"/>
          <w:sz w:val="22"/>
        </w:rPr>
        <w:t>Figure C</w:t>
      </w:r>
      <w:r w:rsidR="00D36646">
        <w:rPr>
          <w:rFonts w:ascii="Times New Roman" w:eastAsia="Times New Roman Uni" w:hAnsi="Times New Roman" w:cs="Times New Roman"/>
          <w:sz w:val="22"/>
        </w:rPr>
        <w:t>3</w:t>
      </w:r>
      <w:r w:rsidRPr="4BC39B65">
        <w:rPr>
          <w:rFonts w:ascii="Times New Roman" w:eastAsia="Times New Roman Uni" w:hAnsi="Times New Roman" w:cs="Times New Roman"/>
          <w:sz w:val="22"/>
        </w:rPr>
        <w:t>: Decision tree visualization</w:t>
      </w:r>
    </w:p>
    <w:p w14:paraId="12380191" w14:textId="0F5E5526" w:rsidR="008F3AC8" w:rsidRDefault="008F3AC8" w:rsidP="008F3AC8">
      <w:pPr>
        <w:pStyle w:val="a7"/>
        <w:numPr>
          <w:ilvl w:val="0"/>
          <w:numId w:val="8"/>
        </w:numPr>
        <w:spacing w:line="480" w:lineRule="auto"/>
        <w:ind w:leftChars="0"/>
        <w:rPr>
          <w:rFonts w:ascii="Times New Roman" w:eastAsia="Times New Roman Uni" w:hAnsi="Times New Roman" w:cs="Times New Roman"/>
          <w:b/>
          <w:bCs/>
          <w:sz w:val="22"/>
        </w:rPr>
      </w:pPr>
      <w:r>
        <w:rPr>
          <w:rFonts w:ascii="Times New Roman" w:eastAsia="Times New Roman Uni" w:hAnsi="Times New Roman" w:cs="Times New Roman" w:hint="eastAsia"/>
          <w:b/>
          <w:bCs/>
          <w:sz w:val="22"/>
        </w:rPr>
        <w:t>R</w:t>
      </w:r>
      <w:r>
        <w:rPr>
          <w:rFonts w:ascii="Times New Roman" w:eastAsia="Times New Roman Uni" w:hAnsi="Times New Roman" w:cs="Times New Roman"/>
          <w:b/>
          <w:bCs/>
          <w:sz w:val="22"/>
        </w:rPr>
        <w:t>andom Forest</w:t>
      </w:r>
    </w:p>
    <w:tbl>
      <w:tblPr>
        <w:tblStyle w:val="aa"/>
        <w:tblW w:w="0" w:type="auto"/>
        <w:jc w:val="center"/>
        <w:tblLayout w:type="fixed"/>
        <w:tblLook w:val="06A0" w:firstRow="1" w:lastRow="0" w:firstColumn="1" w:lastColumn="0" w:noHBand="1" w:noVBand="1"/>
      </w:tblPr>
      <w:tblGrid>
        <w:gridCol w:w="1947"/>
        <w:gridCol w:w="1947"/>
        <w:gridCol w:w="1947"/>
        <w:gridCol w:w="1947"/>
        <w:gridCol w:w="1947"/>
      </w:tblGrid>
      <w:tr w:rsidR="1F78E956" w14:paraId="3A10BA22" w14:textId="77777777" w:rsidTr="1CD39FEA">
        <w:trPr>
          <w:trHeight w:val="300"/>
          <w:jc w:val="center"/>
        </w:trPr>
        <w:tc>
          <w:tcPr>
            <w:tcW w:w="1947" w:type="dxa"/>
          </w:tcPr>
          <w:p w14:paraId="4C371E9E" w14:textId="05D3367A" w:rsidR="1F78E956" w:rsidRDefault="1F78E956" w:rsidP="55AF071A">
            <w:pPr>
              <w:jc w:val="center"/>
              <w:rPr>
                <w:rFonts w:ascii="Times New Roman" w:eastAsia="Times New Roman Uni" w:hAnsi="Times New Roman" w:cs="Times New Roman"/>
                <w:sz w:val="22"/>
              </w:rPr>
            </w:pPr>
            <w:proofErr w:type="spellStart"/>
            <w:r w:rsidRPr="1F78E956">
              <w:rPr>
                <w:rFonts w:ascii="Times New Roman" w:eastAsia="Times New Roman Uni" w:hAnsi="Times New Roman" w:cs="Times New Roman"/>
                <w:sz w:val="22"/>
              </w:rPr>
              <w:t>n_estimators</w:t>
            </w:r>
            <w:proofErr w:type="spellEnd"/>
          </w:p>
        </w:tc>
        <w:tc>
          <w:tcPr>
            <w:tcW w:w="1947" w:type="dxa"/>
          </w:tcPr>
          <w:p w14:paraId="19C9F9E7" w14:textId="778E6FDA" w:rsidR="1F78E956" w:rsidRDefault="1F78E956" w:rsidP="55AF071A">
            <w:pPr>
              <w:jc w:val="center"/>
              <w:rPr>
                <w:rFonts w:ascii="Times New Roman" w:eastAsia="Times New Roman Uni" w:hAnsi="Times New Roman" w:cs="Times New Roman"/>
                <w:sz w:val="22"/>
              </w:rPr>
            </w:pPr>
            <w:r w:rsidRPr="1F78E956">
              <w:rPr>
                <w:rFonts w:ascii="Times New Roman" w:eastAsia="Times New Roman Uni" w:hAnsi="Times New Roman" w:cs="Times New Roman"/>
                <w:sz w:val="22"/>
              </w:rPr>
              <w:t>100</w:t>
            </w:r>
          </w:p>
        </w:tc>
        <w:tc>
          <w:tcPr>
            <w:tcW w:w="1947" w:type="dxa"/>
          </w:tcPr>
          <w:p w14:paraId="5DD9DFBE" w14:textId="7CC6DACE" w:rsidR="1F78E956" w:rsidRDefault="1F78E956" w:rsidP="55AF071A">
            <w:pPr>
              <w:jc w:val="center"/>
              <w:rPr>
                <w:rFonts w:ascii="Times New Roman" w:eastAsia="Times New Roman Uni" w:hAnsi="Times New Roman" w:cs="Times New Roman"/>
                <w:sz w:val="22"/>
              </w:rPr>
            </w:pPr>
            <w:r w:rsidRPr="1F78E956">
              <w:rPr>
                <w:rFonts w:ascii="Times New Roman" w:eastAsia="Times New Roman Uni" w:hAnsi="Times New Roman" w:cs="Times New Roman"/>
                <w:sz w:val="22"/>
              </w:rPr>
              <w:t>200</w:t>
            </w:r>
          </w:p>
        </w:tc>
        <w:tc>
          <w:tcPr>
            <w:tcW w:w="1947" w:type="dxa"/>
            <w:tcBorders>
              <w:right w:val="single" w:sz="4" w:space="0" w:color="000000" w:themeColor="text1"/>
            </w:tcBorders>
          </w:tcPr>
          <w:p w14:paraId="3AB8C651" w14:textId="07CAD68B" w:rsidR="1F78E956" w:rsidRPr="005B6E3B" w:rsidRDefault="1F78E956" w:rsidP="55AF071A">
            <w:pPr>
              <w:jc w:val="center"/>
              <w:rPr>
                <w:rFonts w:ascii="Times New Roman" w:eastAsia="Times New Roman Uni" w:hAnsi="Times New Roman" w:cs="Times New Roman"/>
                <w:b/>
                <w:bCs/>
                <w:sz w:val="22"/>
              </w:rPr>
            </w:pPr>
            <w:r w:rsidRPr="005B6E3B">
              <w:rPr>
                <w:rFonts w:ascii="Times New Roman" w:eastAsia="Times New Roman Uni" w:hAnsi="Times New Roman" w:cs="Times New Roman"/>
                <w:b/>
                <w:bCs/>
                <w:sz w:val="22"/>
              </w:rPr>
              <w:t>300</w:t>
            </w:r>
          </w:p>
        </w:tc>
        <w:tc>
          <w:tcPr>
            <w:tcW w:w="1947" w:type="dxa"/>
            <w:tcBorders>
              <w:top w:val="single" w:sz="4" w:space="0" w:color="FFFFFF" w:themeColor="background1"/>
              <w:left w:val="single" w:sz="4" w:space="0" w:color="000000" w:themeColor="text1"/>
              <w:bottom w:val="single" w:sz="4" w:space="0" w:color="000000" w:themeColor="text1"/>
              <w:right w:val="single" w:sz="4" w:space="0" w:color="FFFFFF" w:themeColor="background1"/>
            </w:tcBorders>
          </w:tcPr>
          <w:p w14:paraId="71D9558A" w14:textId="3EBCEA4D" w:rsidR="1F78E956" w:rsidRDefault="1F78E956" w:rsidP="1F78E956">
            <w:pPr>
              <w:rPr>
                <w:rFonts w:ascii="Times New Roman" w:eastAsia="Times New Roman Uni" w:hAnsi="Times New Roman" w:cs="Times New Roman"/>
                <w:sz w:val="22"/>
              </w:rPr>
            </w:pPr>
          </w:p>
        </w:tc>
      </w:tr>
      <w:tr w:rsidR="1F78E956" w14:paraId="393F909C" w14:textId="77777777" w:rsidTr="1CD39FEA">
        <w:trPr>
          <w:trHeight w:val="300"/>
          <w:jc w:val="center"/>
        </w:trPr>
        <w:tc>
          <w:tcPr>
            <w:tcW w:w="1947" w:type="dxa"/>
          </w:tcPr>
          <w:p w14:paraId="668FE704" w14:textId="1117521D" w:rsidR="1F78E956" w:rsidRDefault="1F78E956" w:rsidP="1541D789">
            <w:pPr>
              <w:jc w:val="center"/>
              <w:rPr>
                <w:rFonts w:ascii="Times New Roman" w:eastAsia="Times New Roman Uni" w:hAnsi="Times New Roman" w:cs="Times New Roman"/>
                <w:sz w:val="22"/>
              </w:rPr>
            </w:pPr>
            <w:proofErr w:type="spellStart"/>
            <w:r w:rsidRPr="1F78E956">
              <w:rPr>
                <w:rFonts w:ascii="Times New Roman" w:eastAsia="Times New Roman Uni" w:hAnsi="Times New Roman" w:cs="Times New Roman"/>
                <w:sz w:val="22"/>
              </w:rPr>
              <w:t>max_depth</w:t>
            </w:r>
            <w:proofErr w:type="spellEnd"/>
          </w:p>
        </w:tc>
        <w:tc>
          <w:tcPr>
            <w:tcW w:w="1947" w:type="dxa"/>
          </w:tcPr>
          <w:p w14:paraId="5BA3C40F" w14:textId="5DEC9AC7" w:rsidR="1F78E956" w:rsidRDefault="1F78E956" w:rsidP="55AF071A">
            <w:pPr>
              <w:jc w:val="center"/>
              <w:rPr>
                <w:rFonts w:ascii="Times New Roman" w:eastAsia="Times New Roman Uni" w:hAnsi="Times New Roman" w:cs="Times New Roman"/>
                <w:sz w:val="22"/>
              </w:rPr>
            </w:pPr>
            <w:r w:rsidRPr="1F78E956">
              <w:rPr>
                <w:rFonts w:ascii="Times New Roman" w:eastAsia="Times New Roman Uni" w:hAnsi="Times New Roman" w:cs="Times New Roman"/>
                <w:sz w:val="22"/>
              </w:rPr>
              <w:t>20</w:t>
            </w:r>
          </w:p>
        </w:tc>
        <w:tc>
          <w:tcPr>
            <w:tcW w:w="1947" w:type="dxa"/>
          </w:tcPr>
          <w:p w14:paraId="3D43E001" w14:textId="46CF0362" w:rsidR="1F78E956" w:rsidRDefault="1F78E956" w:rsidP="55AF071A">
            <w:pPr>
              <w:jc w:val="center"/>
              <w:rPr>
                <w:rFonts w:ascii="Times New Roman" w:eastAsia="Times New Roman Uni" w:hAnsi="Times New Roman" w:cs="Times New Roman"/>
                <w:sz w:val="22"/>
              </w:rPr>
            </w:pPr>
            <w:r w:rsidRPr="1F78E956">
              <w:rPr>
                <w:rFonts w:ascii="Times New Roman" w:eastAsia="Times New Roman Uni" w:hAnsi="Times New Roman" w:cs="Times New Roman"/>
                <w:sz w:val="22"/>
              </w:rPr>
              <w:t>40</w:t>
            </w:r>
          </w:p>
        </w:tc>
        <w:tc>
          <w:tcPr>
            <w:tcW w:w="1947" w:type="dxa"/>
          </w:tcPr>
          <w:p w14:paraId="2255218A" w14:textId="474B012C" w:rsidR="1F78E956" w:rsidRPr="005B6E3B" w:rsidRDefault="1F78E956" w:rsidP="55AF071A">
            <w:pPr>
              <w:jc w:val="center"/>
              <w:rPr>
                <w:rFonts w:ascii="Times New Roman" w:eastAsia="Times New Roman Uni" w:hAnsi="Times New Roman" w:cs="Times New Roman"/>
                <w:b/>
                <w:bCs/>
                <w:sz w:val="22"/>
              </w:rPr>
            </w:pPr>
            <w:r w:rsidRPr="005B6E3B">
              <w:rPr>
                <w:rFonts w:ascii="Times New Roman" w:eastAsia="Times New Roman Uni" w:hAnsi="Times New Roman" w:cs="Times New Roman"/>
                <w:b/>
                <w:bCs/>
                <w:sz w:val="22"/>
              </w:rPr>
              <w:t>60</w:t>
            </w:r>
          </w:p>
        </w:tc>
        <w:tc>
          <w:tcPr>
            <w:tcW w:w="1947" w:type="dxa"/>
            <w:tcBorders>
              <w:top w:val="single" w:sz="4" w:space="0" w:color="000000" w:themeColor="text1"/>
            </w:tcBorders>
          </w:tcPr>
          <w:p w14:paraId="1BEDAFD5" w14:textId="6D9627AE" w:rsidR="1F78E956" w:rsidRDefault="3D96556E" w:rsidP="55AF071A">
            <w:pPr>
              <w:jc w:val="center"/>
              <w:rPr>
                <w:rFonts w:ascii="Times New Roman" w:eastAsia="Times New Roman Uni" w:hAnsi="Times New Roman" w:cs="Times New Roman"/>
                <w:sz w:val="22"/>
              </w:rPr>
            </w:pPr>
            <w:r w:rsidRPr="3D96556E">
              <w:rPr>
                <w:rFonts w:ascii="Times New Roman" w:eastAsia="Times New Roman Uni" w:hAnsi="Times New Roman" w:cs="Times New Roman"/>
                <w:sz w:val="22"/>
              </w:rPr>
              <w:t>80</w:t>
            </w:r>
          </w:p>
        </w:tc>
      </w:tr>
    </w:tbl>
    <w:p w14:paraId="756A0724" w14:textId="16397E0E" w:rsidR="1541D789" w:rsidRDefault="1541D789" w:rsidP="1541D789">
      <w:pPr>
        <w:spacing w:line="480" w:lineRule="auto"/>
        <w:jc w:val="center"/>
        <w:rPr>
          <w:rFonts w:ascii="Times New Roman" w:eastAsia="Times New Roman Uni" w:hAnsi="Times New Roman" w:cs="Times New Roman"/>
          <w:sz w:val="22"/>
        </w:rPr>
      </w:pPr>
      <w:r w:rsidRPr="1541D789">
        <w:rPr>
          <w:rFonts w:ascii="Times New Roman" w:eastAsia="Times New Roman Uni" w:hAnsi="Times New Roman" w:cs="Times New Roman"/>
          <w:sz w:val="22"/>
        </w:rPr>
        <w:t xml:space="preserve">Table D1: Hyperparameter set for Random Forest hyperparameter </w:t>
      </w:r>
      <w:proofErr w:type="gramStart"/>
      <w:r w:rsidRPr="1541D789">
        <w:rPr>
          <w:rFonts w:ascii="Times New Roman" w:eastAsia="Times New Roman Uni" w:hAnsi="Times New Roman" w:cs="Times New Roman"/>
          <w:sz w:val="22"/>
        </w:rPr>
        <w:t>tuning</w:t>
      </w:r>
      <w:proofErr w:type="gramEnd"/>
    </w:p>
    <w:p w14:paraId="438C1919" w14:textId="4B560126" w:rsidR="00381DBC" w:rsidRPr="00381DBC" w:rsidRDefault="00381DBC" w:rsidP="4BC39B65">
      <w:pPr>
        <w:spacing w:line="480" w:lineRule="auto"/>
        <w:jc w:val="center"/>
        <w:rPr>
          <w:rFonts w:ascii="Times New Roman" w:eastAsia="Times New Roman Uni" w:hAnsi="Times New Roman" w:cs="Times New Roman"/>
          <w:b/>
          <w:bCs/>
          <w:sz w:val="22"/>
        </w:rPr>
      </w:pPr>
      <w:r>
        <w:rPr>
          <w:noProof/>
        </w:rPr>
        <w:lastRenderedPageBreak/>
        <w:drawing>
          <wp:inline distT="0" distB="0" distL="0" distR="0" wp14:anchorId="2028A41D" wp14:editId="5E691338">
            <wp:extent cx="4572000" cy="2447925"/>
            <wp:effectExtent l="0" t="0" r="0" b="0"/>
            <wp:docPr id="2006714482" name="圖片 200671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48283B4D" w14:textId="489B49F8" w:rsidR="4BC39B65" w:rsidRDefault="4BC39B65" w:rsidP="4BC39B65">
      <w:pPr>
        <w:spacing w:line="480" w:lineRule="auto"/>
        <w:jc w:val="center"/>
        <w:rPr>
          <w:rFonts w:ascii="Times New Roman" w:eastAsia="Times New Roman Uni" w:hAnsi="Times New Roman" w:cs="Times New Roman"/>
          <w:sz w:val="22"/>
        </w:rPr>
      </w:pPr>
      <w:r w:rsidRPr="4BC39B65">
        <w:rPr>
          <w:rFonts w:ascii="Times New Roman" w:eastAsia="Times New Roman Uni" w:hAnsi="Times New Roman" w:cs="Times New Roman"/>
          <w:sz w:val="22"/>
        </w:rPr>
        <w:t xml:space="preserve">Figure D1: Feature </w:t>
      </w:r>
      <w:r w:rsidR="007B3494">
        <w:rPr>
          <w:rFonts w:ascii="Times New Roman" w:eastAsia="Times New Roman Uni" w:hAnsi="Times New Roman" w:cs="Times New Roman"/>
          <w:sz w:val="22"/>
        </w:rPr>
        <w:t>i</w:t>
      </w:r>
      <w:r w:rsidRPr="4BC39B65">
        <w:rPr>
          <w:rFonts w:ascii="Times New Roman" w:eastAsia="Times New Roman Uni" w:hAnsi="Times New Roman" w:cs="Times New Roman"/>
          <w:sz w:val="22"/>
        </w:rPr>
        <w:t>mportance for Random Forest</w:t>
      </w:r>
    </w:p>
    <w:p w14:paraId="73A07D83" w14:textId="5F4C7836" w:rsidR="00381DBC" w:rsidRDefault="5CB4554C" w:rsidP="00381DBC">
      <w:pPr>
        <w:pStyle w:val="a7"/>
        <w:numPr>
          <w:ilvl w:val="0"/>
          <w:numId w:val="8"/>
        </w:numPr>
        <w:spacing w:line="480" w:lineRule="auto"/>
        <w:ind w:leftChars="0"/>
        <w:rPr>
          <w:rFonts w:ascii="Times New Roman" w:eastAsia="Times New Roman Uni" w:hAnsi="Times New Roman" w:cs="Times New Roman"/>
          <w:b/>
          <w:bCs/>
          <w:sz w:val="22"/>
        </w:rPr>
      </w:pPr>
      <w:r w:rsidRPr="5CB4554C">
        <w:rPr>
          <w:rFonts w:ascii="Times New Roman" w:eastAsia="Times New Roman Uni" w:hAnsi="Times New Roman" w:cs="Times New Roman"/>
          <w:b/>
          <w:bCs/>
          <w:sz w:val="22"/>
        </w:rPr>
        <w:t>Light Gradient Boosting Machine</w:t>
      </w:r>
    </w:p>
    <w:tbl>
      <w:tblPr>
        <w:tblStyle w:val="aa"/>
        <w:tblW w:w="7788" w:type="dxa"/>
        <w:jc w:val="center"/>
        <w:tblLook w:val="06A0" w:firstRow="1" w:lastRow="0" w:firstColumn="1" w:lastColumn="0" w:noHBand="1" w:noVBand="1"/>
      </w:tblPr>
      <w:tblGrid>
        <w:gridCol w:w="1947"/>
        <w:gridCol w:w="1947"/>
        <w:gridCol w:w="1947"/>
        <w:gridCol w:w="1947"/>
      </w:tblGrid>
      <w:tr w:rsidR="7848487B" w14:paraId="2950875C" w14:textId="77777777" w:rsidTr="60DDDFB1">
        <w:trPr>
          <w:trHeight w:val="300"/>
          <w:jc w:val="center"/>
        </w:trPr>
        <w:tc>
          <w:tcPr>
            <w:tcW w:w="1947" w:type="dxa"/>
          </w:tcPr>
          <w:p w14:paraId="0210A72B" w14:textId="05D3367A" w:rsidR="7848487B" w:rsidRDefault="7848487B" w:rsidP="7848487B">
            <w:pPr>
              <w:jc w:val="center"/>
              <w:rPr>
                <w:rFonts w:ascii="Times New Roman" w:eastAsia="Times New Roman Uni" w:hAnsi="Times New Roman" w:cs="Times New Roman"/>
                <w:sz w:val="22"/>
              </w:rPr>
            </w:pPr>
            <w:proofErr w:type="spellStart"/>
            <w:r w:rsidRPr="7848487B">
              <w:rPr>
                <w:rFonts w:ascii="Times New Roman" w:eastAsia="Times New Roman Uni" w:hAnsi="Times New Roman" w:cs="Times New Roman"/>
                <w:sz w:val="22"/>
              </w:rPr>
              <w:t>n_estimators</w:t>
            </w:r>
            <w:proofErr w:type="spellEnd"/>
          </w:p>
        </w:tc>
        <w:tc>
          <w:tcPr>
            <w:tcW w:w="1947" w:type="dxa"/>
          </w:tcPr>
          <w:p w14:paraId="17DFF650" w14:textId="778E6FDA" w:rsidR="7848487B" w:rsidRDefault="7848487B" w:rsidP="7848487B">
            <w:pPr>
              <w:jc w:val="center"/>
              <w:rPr>
                <w:rFonts w:ascii="Times New Roman" w:eastAsia="Times New Roman Uni" w:hAnsi="Times New Roman" w:cs="Times New Roman"/>
                <w:sz w:val="22"/>
              </w:rPr>
            </w:pPr>
            <w:r w:rsidRPr="7848487B">
              <w:rPr>
                <w:rFonts w:ascii="Times New Roman" w:eastAsia="Times New Roman Uni" w:hAnsi="Times New Roman" w:cs="Times New Roman"/>
                <w:sz w:val="22"/>
              </w:rPr>
              <w:t>100</w:t>
            </w:r>
          </w:p>
        </w:tc>
        <w:tc>
          <w:tcPr>
            <w:tcW w:w="1947" w:type="dxa"/>
          </w:tcPr>
          <w:p w14:paraId="570C9359" w14:textId="7CC6DACE" w:rsidR="7848487B" w:rsidRDefault="7848487B" w:rsidP="7848487B">
            <w:pPr>
              <w:jc w:val="center"/>
              <w:rPr>
                <w:rFonts w:ascii="Times New Roman" w:eastAsia="Times New Roman Uni" w:hAnsi="Times New Roman" w:cs="Times New Roman"/>
                <w:sz w:val="22"/>
              </w:rPr>
            </w:pPr>
            <w:r w:rsidRPr="7848487B">
              <w:rPr>
                <w:rFonts w:ascii="Times New Roman" w:eastAsia="Times New Roman Uni" w:hAnsi="Times New Roman" w:cs="Times New Roman"/>
                <w:sz w:val="22"/>
              </w:rPr>
              <w:t>200</w:t>
            </w:r>
          </w:p>
        </w:tc>
        <w:tc>
          <w:tcPr>
            <w:tcW w:w="1947" w:type="dxa"/>
            <w:tcBorders>
              <w:right w:val="single" w:sz="4" w:space="0" w:color="000000" w:themeColor="text1"/>
            </w:tcBorders>
          </w:tcPr>
          <w:p w14:paraId="7A74208E" w14:textId="07CAD68B" w:rsidR="7848487B" w:rsidRPr="004E56B8" w:rsidRDefault="7848487B" w:rsidP="7848487B">
            <w:pPr>
              <w:jc w:val="center"/>
              <w:rPr>
                <w:rFonts w:ascii="Times New Roman" w:eastAsia="Times New Roman Uni" w:hAnsi="Times New Roman" w:cs="Times New Roman"/>
                <w:b/>
                <w:bCs/>
                <w:sz w:val="22"/>
              </w:rPr>
            </w:pPr>
            <w:r w:rsidRPr="004E56B8">
              <w:rPr>
                <w:rFonts w:ascii="Times New Roman" w:eastAsia="Times New Roman Uni" w:hAnsi="Times New Roman" w:cs="Times New Roman"/>
                <w:b/>
                <w:bCs/>
                <w:sz w:val="22"/>
              </w:rPr>
              <w:t>300</w:t>
            </w:r>
          </w:p>
        </w:tc>
      </w:tr>
      <w:tr w:rsidR="7848487B" w14:paraId="6193433C" w14:textId="77777777" w:rsidTr="60DDDFB1">
        <w:trPr>
          <w:trHeight w:val="300"/>
          <w:jc w:val="center"/>
        </w:trPr>
        <w:tc>
          <w:tcPr>
            <w:tcW w:w="1947" w:type="dxa"/>
          </w:tcPr>
          <w:p w14:paraId="74483303" w14:textId="39DAE35D" w:rsidR="7848487B" w:rsidRDefault="1CCA9367" w:rsidP="1CCA9367">
            <w:pPr>
              <w:jc w:val="center"/>
              <w:rPr>
                <w:rFonts w:ascii="Times New Roman" w:eastAsia="Times New Roman Uni" w:hAnsi="Times New Roman" w:cs="Times New Roman"/>
                <w:sz w:val="22"/>
              </w:rPr>
            </w:pPr>
            <w:proofErr w:type="spellStart"/>
            <w:r w:rsidRPr="1CCA9367">
              <w:rPr>
                <w:rFonts w:ascii="Times New Roman" w:eastAsia="Times New Roman Uni" w:hAnsi="Times New Roman" w:cs="Times New Roman"/>
                <w:sz w:val="22"/>
              </w:rPr>
              <w:t>learning_rate</w:t>
            </w:r>
            <w:proofErr w:type="spellEnd"/>
          </w:p>
        </w:tc>
        <w:tc>
          <w:tcPr>
            <w:tcW w:w="1947" w:type="dxa"/>
          </w:tcPr>
          <w:p w14:paraId="13095414" w14:textId="3357E63B" w:rsidR="7848487B" w:rsidRPr="004E56B8" w:rsidRDefault="4C53B680" w:rsidP="4C53B680">
            <w:pPr>
              <w:spacing w:line="259" w:lineRule="auto"/>
              <w:jc w:val="center"/>
              <w:rPr>
                <w:b/>
                <w:bCs/>
              </w:rPr>
            </w:pPr>
            <w:r w:rsidRPr="004E56B8">
              <w:rPr>
                <w:rFonts w:ascii="Times New Roman" w:eastAsia="Times New Roman Uni" w:hAnsi="Times New Roman" w:cs="Times New Roman"/>
                <w:b/>
                <w:bCs/>
                <w:sz w:val="22"/>
              </w:rPr>
              <w:t>0.05</w:t>
            </w:r>
          </w:p>
        </w:tc>
        <w:tc>
          <w:tcPr>
            <w:tcW w:w="1947" w:type="dxa"/>
          </w:tcPr>
          <w:p w14:paraId="2F09624C" w14:textId="3357E63B" w:rsidR="7848487B" w:rsidRDefault="4C53B680" w:rsidP="4C53B680">
            <w:pPr>
              <w:spacing w:line="259" w:lineRule="auto"/>
              <w:jc w:val="center"/>
            </w:pPr>
            <w:r w:rsidRPr="4C53B680">
              <w:rPr>
                <w:rFonts w:ascii="Times New Roman" w:eastAsia="Times New Roman Uni" w:hAnsi="Times New Roman" w:cs="Times New Roman"/>
                <w:sz w:val="22"/>
              </w:rPr>
              <w:t>0.1</w:t>
            </w:r>
          </w:p>
        </w:tc>
        <w:tc>
          <w:tcPr>
            <w:tcW w:w="1947" w:type="dxa"/>
          </w:tcPr>
          <w:p w14:paraId="5DEC29FF" w14:textId="3357E63B" w:rsidR="7848487B" w:rsidRDefault="4C53B680" w:rsidP="4C53B680">
            <w:pPr>
              <w:spacing w:line="259" w:lineRule="auto"/>
              <w:jc w:val="center"/>
            </w:pPr>
            <w:r w:rsidRPr="4C53B680">
              <w:rPr>
                <w:rFonts w:ascii="Times New Roman" w:eastAsia="Times New Roman Uni" w:hAnsi="Times New Roman" w:cs="Times New Roman"/>
                <w:sz w:val="22"/>
              </w:rPr>
              <w:t>0.2</w:t>
            </w:r>
          </w:p>
        </w:tc>
      </w:tr>
      <w:tr w:rsidR="1992F2A5" w14:paraId="37105752" w14:textId="77777777" w:rsidTr="60DDDFB1">
        <w:trPr>
          <w:trHeight w:val="300"/>
          <w:jc w:val="center"/>
        </w:trPr>
        <w:tc>
          <w:tcPr>
            <w:tcW w:w="1947" w:type="dxa"/>
          </w:tcPr>
          <w:p w14:paraId="7A189733" w14:textId="7B804B06" w:rsidR="1992F2A5" w:rsidRDefault="4C53B680" w:rsidP="4C53B680">
            <w:pPr>
              <w:jc w:val="center"/>
              <w:rPr>
                <w:rFonts w:ascii="Times New Roman" w:eastAsia="Times New Roman Uni" w:hAnsi="Times New Roman" w:cs="Times New Roman"/>
                <w:sz w:val="22"/>
              </w:rPr>
            </w:pPr>
            <w:proofErr w:type="spellStart"/>
            <w:r w:rsidRPr="4C53B680">
              <w:rPr>
                <w:rFonts w:ascii="Times New Roman" w:eastAsia="Times New Roman Uni" w:hAnsi="Times New Roman" w:cs="Times New Roman"/>
                <w:sz w:val="22"/>
              </w:rPr>
              <w:t>max_depth</w:t>
            </w:r>
            <w:proofErr w:type="spellEnd"/>
            <w:r w:rsidRPr="4C53B680">
              <w:rPr>
                <w:rFonts w:ascii="Times New Roman" w:eastAsia="Times New Roman Uni" w:hAnsi="Times New Roman" w:cs="Times New Roman"/>
                <w:sz w:val="22"/>
              </w:rPr>
              <w:t xml:space="preserve"> </w:t>
            </w:r>
          </w:p>
        </w:tc>
        <w:tc>
          <w:tcPr>
            <w:tcW w:w="1947" w:type="dxa"/>
          </w:tcPr>
          <w:p w14:paraId="19ED8B29" w14:textId="272CD941" w:rsidR="1992F2A5" w:rsidRPr="004E56B8" w:rsidRDefault="60DDDFB1" w:rsidP="60DDDFB1">
            <w:pPr>
              <w:jc w:val="center"/>
              <w:rPr>
                <w:rFonts w:ascii="Times New Roman" w:eastAsia="Times New Roman Uni" w:hAnsi="Times New Roman" w:cs="Times New Roman"/>
                <w:b/>
                <w:bCs/>
                <w:sz w:val="22"/>
              </w:rPr>
            </w:pPr>
            <w:r w:rsidRPr="004E56B8">
              <w:rPr>
                <w:rFonts w:ascii="Times New Roman" w:eastAsia="Times New Roman Uni" w:hAnsi="Times New Roman" w:cs="Times New Roman"/>
                <w:b/>
                <w:bCs/>
                <w:sz w:val="22"/>
              </w:rPr>
              <w:t>6</w:t>
            </w:r>
          </w:p>
        </w:tc>
        <w:tc>
          <w:tcPr>
            <w:tcW w:w="1947" w:type="dxa"/>
          </w:tcPr>
          <w:p w14:paraId="74458AA3" w14:textId="2FAE90D7" w:rsidR="1992F2A5"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8</w:t>
            </w:r>
          </w:p>
        </w:tc>
        <w:tc>
          <w:tcPr>
            <w:tcW w:w="1947" w:type="dxa"/>
          </w:tcPr>
          <w:p w14:paraId="1C824E5E" w14:textId="64272BC7" w:rsidR="1992F2A5"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10</w:t>
            </w:r>
          </w:p>
        </w:tc>
      </w:tr>
      <w:tr w:rsidR="1992F2A5" w14:paraId="3E13BD34" w14:textId="77777777" w:rsidTr="60DDDFB1">
        <w:trPr>
          <w:trHeight w:val="300"/>
          <w:jc w:val="center"/>
        </w:trPr>
        <w:tc>
          <w:tcPr>
            <w:tcW w:w="1947" w:type="dxa"/>
          </w:tcPr>
          <w:p w14:paraId="203E7762" w14:textId="762E7C50" w:rsidR="1992F2A5" w:rsidRDefault="4C53B680" w:rsidP="4C53B680">
            <w:pPr>
              <w:jc w:val="center"/>
              <w:rPr>
                <w:rFonts w:ascii="Times New Roman" w:eastAsia="Times New Roman Uni" w:hAnsi="Times New Roman" w:cs="Times New Roman"/>
                <w:sz w:val="22"/>
              </w:rPr>
            </w:pPr>
            <w:proofErr w:type="spellStart"/>
            <w:r w:rsidRPr="4C53B680">
              <w:rPr>
                <w:rFonts w:ascii="Times New Roman" w:eastAsia="Times New Roman Uni" w:hAnsi="Times New Roman" w:cs="Times New Roman"/>
                <w:sz w:val="22"/>
              </w:rPr>
              <w:t>num_leaves</w:t>
            </w:r>
            <w:proofErr w:type="spellEnd"/>
          </w:p>
        </w:tc>
        <w:tc>
          <w:tcPr>
            <w:tcW w:w="1947" w:type="dxa"/>
          </w:tcPr>
          <w:p w14:paraId="31BA3140" w14:textId="5DAC2975" w:rsidR="1992F2A5" w:rsidRPr="004E56B8" w:rsidRDefault="60DDDFB1" w:rsidP="60DDDFB1">
            <w:pPr>
              <w:jc w:val="center"/>
              <w:rPr>
                <w:rFonts w:ascii="Times New Roman" w:eastAsia="Times New Roman Uni" w:hAnsi="Times New Roman" w:cs="Times New Roman"/>
                <w:b/>
                <w:bCs/>
                <w:sz w:val="22"/>
              </w:rPr>
            </w:pPr>
            <w:r w:rsidRPr="004E56B8">
              <w:rPr>
                <w:rFonts w:ascii="Times New Roman" w:eastAsia="Times New Roman Uni" w:hAnsi="Times New Roman" w:cs="Times New Roman"/>
                <w:b/>
                <w:bCs/>
                <w:sz w:val="22"/>
              </w:rPr>
              <w:t>31</w:t>
            </w:r>
          </w:p>
        </w:tc>
        <w:tc>
          <w:tcPr>
            <w:tcW w:w="1947" w:type="dxa"/>
          </w:tcPr>
          <w:p w14:paraId="1CDC7FF8" w14:textId="21B219E3" w:rsidR="1992F2A5"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63</w:t>
            </w:r>
          </w:p>
        </w:tc>
        <w:tc>
          <w:tcPr>
            <w:tcW w:w="1947" w:type="dxa"/>
          </w:tcPr>
          <w:p w14:paraId="37062534" w14:textId="247B3F66" w:rsidR="1992F2A5"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127</w:t>
            </w:r>
          </w:p>
        </w:tc>
      </w:tr>
      <w:tr w:rsidR="4C53B680" w14:paraId="6A63065E" w14:textId="77777777" w:rsidTr="60DDDFB1">
        <w:trPr>
          <w:trHeight w:val="300"/>
          <w:jc w:val="center"/>
        </w:trPr>
        <w:tc>
          <w:tcPr>
            <w:tcW w:w="1947" w:type="dxa"/>
          </w:tcPr>
          <w:p w14:paraId="23513DFC" w14:textId="04ABE33F" w:rsidR="4C53B680" w:rsidRDefault="4C53B680" w:rsidP="4C53B680">
            <w:pPr>
              <w:jc w:val="center"/>
              <w:rPr>
                <w:rFonts w:ascii="Times New Roman" w:eastAsia="Times New Roman Uni" w:hAnsi="Times New Roman" w:cs="Times New Roman"/>
                <w:sz w:val="22"/>
              </w:rPr>
            </w:pPr>
            <w:proofErr w:type="spellStart"/>
            <w:r w:rsidRPr="4C53B680">
              <w:rPr>
                <w:rFonts w:ascii="Times New Roman" w:eastAsia="Times New Roman Uni" w:hAnsi="Times New Roman" w:cs="Times New Roman"/>
                <w:sz w:val="22"/>
              </w:rPr>
              <w:t>min_child_sample</w:t>
            </w:r>
            <w:proofErr w:type="spellEnd"/>
          </w:p>
        </w:tc>
        <w:tc>
          <w:tcPr>
            <w:tcW w:w="1947" w:type="dxa"/>
          </w:tcPr>
          <w:p w14:paraId="2137CE2B" w14:textId="3B1860D9" w:rsidR="4C53B680" w:rsidRPr="004E56B8" w:rsidRDefault="60DDDFB1" w:rsidP="60DDDFB1">
            <w:pPr>
              <w:jc w:val="center"/>
              <w:rPr>
                <w:rFonts w:ascii="Times New Roman" w:eastAsia="Times New Roman Uni" w:hAnsi="Times New Roman" w:cs="Times New Roman"/>
                <w:b/>
                <w:bCs/>
                <w:sz w:val="22"/>
              </w:rPr>
            </w:pPr>
            <w:r w:rsidRPr="004E56B8">
              <w:rPr>
                <w:rFonts w:ascii="Times New Roman" w:eastAsia="Times New Roman Uni" w:hAnsi="Times New Roman" w:cs="Times New Roman"/>
                <w:b/>
                <w:bCs/>
                <w:sz w:val="22"/>
              </w:rPr>
              <w:t>20</w:t>
            </w:r>
          </w:p>
        </w:tc>
        <w:tc>
          <w:tcPr>
            <w:tcW w:w="1947" w:type="dxa"/>
          </w:tcPr>
          <w:p w14:paraId="7EEB00AF" w14:textId="318115FD" w:rsidR="4C53B680"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30</w:t>
            </w:r>
          </w:p>
        </w:tc>
        <w:tc>
          <w:tcPr>
            <w:tcW w:w="1947" w:type="dxa"/>
          </w:tcPr>
          <w:p w14:paraId="04F97310" w14:textId="26E90300" w:rsidR="4C53B680" w:rsidRDefault="60DDDFB1" w:rsidP="60DDDFB1">
            <w:pPr>
              <w:jc w:val="center"/>
              <w:rPr>
                <w:rFonts w:ascii="Times New Roman" w:eastAsia="Times New Roman Uni" w:hAnsi="Times New Roman" w:cs="Times New Roman"/>
                <w:sz w:val="22"/>
              </w:rPr>
            </w:pPr>
            <w:r w:rsidRPr="60DDDFB1">
              <w:rPr>
                <w:rFonts w:ascii="Times New Roman" w:eastAsia="Times New Roman Uni" w:hAnsi="Times New Roman" w:cs="Times New Roman"/>
                <w:sz w:val="22"/>
              </w:rPr>
              <w:t>40</w:t>
            </w:r>
          </w:p>
        </w:tc>
      </w:tr>
    </w:tbl>
    <w:p w14:paraId="451FA9BD" w14:textId="66999CF3" w:rsidR="1992F2A5" w:rsidRDefault="004E56B8" w:rsidP="60DDDFB1">
      <w:pPr>
        <w:spacing w:line="480" w:lineRule="auto"/>
        <w:jc w:val="center"/>
        <w:rPr>
          <w:rFonts w:ascii="Times New Roman" w:eastAsia="Times New Roman Uni" w:hAnsi="Times New Roman" w:cs="Times New Roman"/>
          <w:sz w:val="22"/>
        </w:rPr>
      </w:pPr>
      <w:r>
        <w:rPr>
          <w:rFonts w:ascii="Times New Roman" w:eastAsia="Times New Roman Uni" w:hAnsi="Times New Roman" w:cs="Times New Roman"/>
          <w:sz w:val="22"/>
        </w:rPr>
        <w:t>Table</w:t>
      </w:r>
      <w:r w:rsidR="60DDDFB1" w:rsidRPr="60DDDFB1">
        <w:rPr>
          <w:rFonts w:ascii="Times New Roman" w:eastAsia="Times New Roman Uni" w:hAnsi="Times New Roman" w:cs="Times New Roman"/>
          <w:sz w:val="22"/>
        </w:rPr>
        <w:t xml:space="preserve"> E1: Hyperparameter set for LGBM hyperparameter </w:t>
      </w:r>
      <w:proofErr w:type="gramStart"/>
      <w:r w:rsidR="60DDDFB1" w:rsidRPr="60DDDFB1">
        <w:rPr>
          <w:rFonts w:ascii="Times New Roman" w:eastAsia="Times New Roman Uni" w:hAnsi="Times New Roman" w:cs="Times New Roman"/>
          <w:sz w:val="22"/>
        </w:rPr>
        <w:t>tuning</w:t>
      </w:r>
      <w:proofErr w:type="gramEnd"/>
    </w:p>
    <w:p w14:paraId="3E34622A" w14:textId="2E2710B6" w:rsidR="00771F01" w:rsidRDefault="00D40785" w:rsidP="5CB4554C">
      <w:pPr>
        <w:spacing w:line="480" w:lineRule="auto"/>
        <w:jc w:val="center"/>
        <w:rPr>
          <w:rFonts w:ascii="Apple SD Gothic Neo" w:hAnsi="Apple SD Gothic Neo" w:cs="Apple SD Gothic Neo" w:hint="eastAsia"/>
          <w:color w:val="000000" w:themeColor="text1"/>
          <w:sz w:val="22"/>
        </w:rPr>
      </w:pPr>
      <w:r>
        <w:rPr>
          <w:noProof/>
        </w:rPr>
        <w:drawing>
          <wp:anchor distT="0" distB="0" distL="114300" distR="114300" simplePos="0" relativeHeight="251658242" behindDoc="0" locked="0" layoutInCell="1" allowOverlap="1" wp14:anchorId="15094567" wp14:editId="125E5F16">
            <wp:simplePos x="0" y="0"/>
            <wp:positionH relativeFrom="column">
              <wp:posOffset>228600</wp:posOffset>
            </wp:positionH>
            <wp:positionV relativeFrom="paragraph">
              <wp:posOffset>29845</wp:posOffset>
            </wp:positionV>
            <wp:extent cx="2028825" cy="1812925"/>
            <wp:effectExtent l="0" t="0" r="0" b="0"/>
            <wp:wrapNone/>
            <wp:docPr id="1936176186" name="圖片 193617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28825" cy="1812925"/>
                    </a:xfrm>
                    <a:prstGeom prst="rect">
                      <a:avLst/>
                    </a:prstGeom>
                  </pic:spPr>
                </pic:pic>
              </a:graphicData>
            </a:graphic>
            <wp14:sizeRelH relativeFrom="page">
              <wp14:pctWidth>0</wp14:pctWidth>
            </wp14:sizeRelH>
            <wp14:sizeRelV relativeFrom="page">
              <wp14:pctHeight>0</wp14:pctHeight>
            </wp14:sizeRelV>
          </wp:anchor>
        </w:drawing>
      </w:r>
      <w:r w:rsidR="00771F01">
        <w:rPr>
          <w:noProof/>
        </w:rPr>
        <w:drawing>
          <wp:anchor distT="0" distB="0" distL="114300" distR="114300" simplePos="0" relativeHeight="251658243" behindDoc="0" locked="0" layoutInCell="1" allowOverlap="1" wp14:anchorId="27868A72" wp14:editId="088BFC3F">
            <wp:simplePos x="0" y="0"/>
            <wp:positionH relativeFrom="column">
              <wp:posOffset>2781300</wp:posOffset>
            </wp:positionH>
            <wp:positionV relativeFrom="paragraph">
              <wp:posOffset>153670</wp:posOffset>
            </wp:positionV>
            <wp:extent cx="3181350" cy="1703070"/>
            <wp:effectExtent l="0" t="0" r="0" b="0"/>
            <wp:wrapNone/>
            <wp:docPr id="1180806623" name="圖片 1180806623"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181350" cy="1703070"/>
                    </a:xfrm>
                    <a:prstGeom prst="rect">
                      <a:avLst/>
                    </a:prstGeom>
                  </pic:spPr>
                </pic:pic>
              </a:graphicData>
            </a:graphic>
            <wp14:sizeRelH relativeFrom="page">
              <wp14:pctWidth>0</wp14:pctWidth>
            </wp14:sizeRelH>
            <wp14:sizeRelV relativeFrom="page">
              <wp14:pctHeight>0</wp14:pctHeight>
            </wp14:sizeRelV>
          </wp:anchor>
        </w:drawing>
      </w:r>
    </w:p>
    <w:p w14:paraId="6A48B064" w14:textId="77777777" w:rsidR="00771F01" w:rsidRDefault="00771F01" w:rsidP="5CB4554C">
      <w:pPr>
        <w:spacing w:line="480" w:lineRule="auto"/>
        <w:jc w:val="center"/>
        <w:rPr>
          <w:rFonts w:ascii="Apple SD Gothic Neo" w:hAnsi="Apple SD Gothic Neo" w:cs="Apple SD Gothic Neo" w:hint="eastAsia"/>
          <w:color w:val="000000" w:themeColor="text1"/>
          <w:sz w:val="22"/>
        </w:rPr>
      </w:pPr>
    </w:p>
    <w:p w14:paraId="0415A45D" w14:textId="2859EA27" w:rsidR="00771F01" w:rsidRDefault="00771F01" w:rsidP="5CB4554C">
      <w:pPr>
        <w:spacing w:line="480" w:lineRule="auto"/>
        <w:jc w:val="center"/>
        <w:rPr>
          <w:rFonts w:ascii="Apple SD Gothic Neo" w:hAnsi="Apple SD Gothic Neo" w:cs="Apple SD Gothic Neo" w:hint="eastAsia"/>
          <w:color w:val="000000" w:themeColor="text1"/>
          <w:sz w:val="22"/>
        </w:rPr>
      </w:pPr>
    </w:p>
    <w:p w14:paraId="371EB6A4" w14:textId="0025018D" w:rsidR="00381DBC" w:rsidRPr="00381DBC" w:rsidRDefault="00381DBC" w:rsidP="5CB4554C">
      <w:pPr>
        <w:spacing w:line="480" w:lineRule="auto"/>
        <w:jc w:val="center"/>
        <w:rPr>
          <w:rFonts w:ascii="Apple SD Gothic Neo" w:eastAsia="Apple SD Gothic Neo" w:hAnsi="Apple SD Gothic Neo" w:cs="Apple SD Gothic Neo"/>
          <w:color w:val="000000" w:themeColor="text1"/>
          <w:sz w:val="22"/>
        </w:rPr>
      </w:pPr>
    </w:p>
    <w:p w14:paraId="3787F9A4" w14:textId="5B2F8B25" w:rsidR="5CB4554C" w:rsidRDefault="5CB4554C" w:rsidP="5CB4554C">
      <w:pPr>
        <w:spacing w:line="480" w:lineRule="auto"/>
        <w:jc w:val="center"/>
        <w:rPr>
          <w:rFonts w:ascii="Times New Roman" w:eastAsia="Times New Roman Uni" w:hAnsi="Times New Roman" w:cs="Times New Roman"/>
          <w:sz w:val="22"/>
        </w:rPr>
      </w:pPr>
      <w:r w:rsidRPr="5CB4554C">
        <w:rPr>
          <w:rFonts w:ascii="Times New Roman" w:eastAsia="Times New Roman Uni" w:hAnsi="Times New Roman" w:cs="Times New Roman"/>
          <w:sz w:val="22"/>
        </w:rPr>
        <w:t xml:space="preserve">Figure E1: Percentage of Default on </w:t>
      </w:r>
      <w:proofErr w:type="gramStart"/>
      <w:r w:rsidR="00771F01">
        <w:rPr>
          <w:rFonts w:ascii="Times New Roman" w:eastAsia="Times New Roman Uni" w:hAnsi="Times New Roman" w:cs="Times New Roman"/>
          <w:sz w:val="22"/>
        </w:rPr>
        <w:t>File</w:t>
      </w:r>
      <w:r w:rsidR="00771F01">
        <w:rPr>
          <w:rFonts w:ascii="Times New Roman" w:eastAsia="Times New Roman Uni" w:hAnsi="Times New Roman" w:cs="Times New Roman" w:hint="eastAsia"/>
          <w:sz w:val="22"/>
        </w:rPr>
        <w:t xml:space="preserve"> </w:t>
      </w:r>
      <w:r w:rsidR="00771F01">
        <w:rPr>
          <w:rFonts w:ascii="Times New Roman" w:eastAsia="Times New Roman Uni" w:hAnsi="Times New Roman" w:cs="Times New Roman"/>
          <w:sz w:val="22"/>
        </w:rPr>
        <w:t xml:space="preserve"> </w:t>
      </w:r>
      <w:r w:rsidRPr="5CB4554C">
        <w:rPr>
          <w:rFonts w:ascii="Times New Roman" w:eastAsia="Times New Roman Uni" w:hAnsi="Times New Roman" w:cs="Times New Roman"/>
          <w:sz w:val="22"/>
        </w:rPr>
        <w:t>Figure</w:t>
      </w:r>
      <w:proofErr w:type="gramEnd"/>
      <w:r w:rsidRPr="5CB4554C">
        <w:rPr>
          <w:rFonts w:ascii="Times New Roman" w:eastAsia="Times New Roman Uni" w:hAnsi="Times New Roman" w:cs="Times New Roman"/>
          <w:sz w:val="22"/>
        </w:rPr>
        <w:t xml:space="preserve"> E2: Feature importance of LGBM model (Parameter tuned) </w:t>
      </w:r>
    </w:p>
    <w:p w14:paraId="136F9F97" w14:textId="33A66521" w:rsidR="001115FA" w:rsidRDefault="001115FA" w:rsidP="5CB4554C">
      <w:pPr>
        <w:spacing w:line="480" w:lineRule="auto"/>
        <w:jc w:val="center"/>
        <w:rPr>
          <w:rFonts w:ascii="Apple SD Gothic Neo" w:eastAsia="Apple SD Gothic Neo" w:hAnsi="Apple SD Gothic Neo" w:cs="Apple SD Gothic Neo"/>
          <w:color w:val="000000" w:themeColor="text1"/>
          <w:sz w:val="22"/>
        </w:rPr>
      </w:pPr>
    </w:p>
    <w:sectPr w:rsidR="001115FA" w:rsidSect="006507DF">
      <w:headerReference w:type="default" r:id="rId31"/>
      <w:footerReference w:type="default" r:id="rId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187F9" w14:textId="77777777" w:rsidR="00BE6800" w:rsidRDefault="00BE6800" w:rsidP="00246FE0">
      <w:r>
        <w:separator/>
      </w:r>
    </w:p>
  </w:endnote>
  <w:endnote w:type="continuationSeparator" w:id="0">
    <w:p w14:paraId="6CC25423" w14:textId="77777777" w:rsidR="00BE6800" w:rsidRDefault="00BE6800" w:rsidP="00246FE0">
      <w:r>
        <w:continuationSeparator/>
      </w:r>
    </w:p>
  </w:endnote>
  <w:endnote w:type="continuationNotice" w:id="1">
    <w:p w14:paraId="2C7A5BB1" w14:textId="77777777" w:rsidR="00BE6800" w:rsidRDefault="00BE6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Times New Roman Uni">
    <w:altName w:val="新細明體"/>
    <w:charset w:val="88"/>
    <w:family w:val="roman"/>
    <w:pitch w:val="variable"/>
    <w:sig w:usb0="B334AAFF" w:usb1="F9DFFFFF" w:usb2="0000003E" w:usb3="00000000" w:csb0="001F01FF" w:csb1="00000000"/>
  </w:font>
  <w:font w:name="Apple SD Gothic Ne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316493"/>
      <w:docPartObj>
        <w:docPartGallery w:val="Page Numbers (Bottom of Page)"/>
        <w:docPartUnique/>
      </w:docPartObj>
    </w:sdtPr>
    <w:sdtEndPr/>
    <w:sdtContent>
      <w:p w14:paraId="5A7E23CB" w14:textId="32CB57B4" w:rsidR="00EB328E" w:rsidRDefault="00EB328E">
        <w:pPr>
          <w:pStyle w:val="a5"/>
          <w:jc w:val="right"/>
        </w:pPr>
        <w:r>
          <w:fldChar w:fldCharType="begin"/>
        </w:r>
        <w:r>
          <w:instrText>PAGE   \* MERGEFORMAT</w:instrText>
        </w:r>
        <w:r>
          <w:fldChar w:fldCharType="separate"/>
        </w:r>
        <w:r>
          <w:rPr>
            <w:lang w:val="zh-TW"/>
          </w:rPr>
          <w:t>2</w:t>
        </w:r>
        <w:r>
          <w:fldChar w:fldCharType="end"/>
        </w:r>
      </w:p>
    </w:sdtContent>
  </w:sdt>
  <w:p w14:paraId="00C102AE" w14:textId="77777777" w:rsidR="00221454" w:rsidRDefault="002214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EC439" w14:textId="77777777" w:rsidR="00BE6800" w:rsidRDefault="00BE6800" w:rsidP="00246FE0">
      <w:r>
        <w:separator/>
      </w:r>
    </w:p>
  </w:footnote>
  <w:footnote w:type="continuationSeparator" w:id="0">
    <w:p w14:paraId="215C0371" w14:textId="77777777" w:rsidR="00BE6800" w:rsidRDefault="00BE6800" w:rsidP="00246FE0">
      <w:r>
        <w:continuationSeparator/>
      </w:r>
    </w:p>
  </w:footnote>
  <w:footnote w:type="continuationNotice" w:id="1">
    <w:p w14:paraId="3B34B5E0" w14:textId="77777777" w:rsidR="00BE6800" w:rsidRDefault="00BE6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5DD8" w14:textId="0A921C80" w:rsidR="00342FD9" w:rsidRDefault="00422A8C" w:rsidP="00422A8C">
    <w:pPr>
      <w:pStyle w:val="a3"/>
    </w:pPr>
    <w:r>
      <w:t xml:space="preserve">STAT4011 Statistics Project                                                     </w:t>
    </w:r>
    <w:r w:rsidR="001907B8">
      <w:t xml:space="preserve">               </w:t>
    </w:r>
    <w:r>
      <w:t xml:space="preserve"> Group 8</w:t>
    </w:r>
  </w:p>
</w:hdr>
</file>

<file path=word/intelligence2.xml><?xml version="1.0" encoding="utf-8"?>
<int2:intelligence xmlns:int2="http://schemas.microsoft.com/office/intelligence/2020/intelligence" xmlns:oel="http://schemas.microsoft.com/office/2019/extlst">
  <int2:observations>
    <int2:textHash int2:hashCode="h6S7OKpgG+1YB6" int2:id="SVWoFmM2">
      <int2:state int2:value="Rejected" int2:type="AugLoop_Text_Critique"/>
    </int2:textHash>
    <int2:textHash int2:hashCode="MPYonVS09IjIe7" int2:id="cZlWzXjY">
      <int2:state int2:value="Rejected" int2:type="AugLoop_Text_Critique"/>
    </int2:textHash>
    <int2:textHash int2:hashCode="HQx1pmXpaZf8MK" int2:id="pnGbqNss">
      <int2:state int2:value="Rejected" int2:type="AugLoop_Text_Critique"/>
    </int2:textHash>
    <int2:textHash int2:hashCode="5/XSOuiJ6yZzCr" int2:id="zk5FAh4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6A1"/>
    <w:multiLevelType w:val="multilevel"/>
    <w:tmpl w:val="97A6272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0CDB6559"/>
    <w:multiLevelType w:val="multilevel"/>
    <w:tmpl w:val="AFF041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CB71D5"/>
    <w:multiLevelType w:val="multilevel"/>
    <w:tmpl w:val="9EAA8C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EF57BF"/>
    <w:multiLevelType w:val="multilevel"/>
    <w:tmpl w:val="F7A4D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B5130AE"/>
    <w:multiLevelType w:val="hybridMultilevel"/>
    <w:tmpl w:val="5AEA1F9C"/>
    <w:lvl w:ilvl="0" w:tplc="07B6206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BB4955"/>
    <w:multiLevelType w:val="hybridMultilevel"/>
    <w:tmpl w:val="11A0AC7E"/>
    <w:lvl w:ilvl="0" w:tplc="8C5077C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774399E"/>
    <w:multiLevelType w:val="multilevel"/>
    <w:tmpl w:val="26A62A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2C139E"/>
    <w:multiLevelType w:val="multilevel"/>
    <w:tmpl w:val="88C68F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0614461">
    <w:abstractNumId w:val="0"/>
  </w:num>
  <w:num w:numId="2" w16cid:durableId="384334634">
    <w:abstractNumId w:val="5"/>
  </w:num>
  <w:num w:numId="3" w16cid:durableId="591548629">
    <w:abstractNumId w:val="3"/>
  </w:num>
  <w:num w:numId="4" w16cid:durableId="1499345477">
    <w:abstractNumId w:val="1"/>
  </w:num>
  <w:num w:numId="5" w16cid:durableId="44765972">
    <w:abstractNumId w:val="6"/>
  </w:num>
  <w:num w:numId="6" w16cid:durableId="739450147">
    <w:abstractNumId w:val="7"/>
  </w:num>
  <w:num w:numId="7" w16cid:durableId="1141267750">
    <w:abstractNumId w:val="2"/>
  </w:num>
  <w:num w:numId="8" w16cid:durableId="4669000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0F"/>
    <w:rsid w:val="0001443D"/>
    <w:rsid w:val="000223E7"/>
    <w:rsid w:val="00025AA0"/>
    <w:rsid w:val="000304A5"/>
    <w:rsid w:val="00033A91"/>
    <w:rsid w:val="000447B7"/>
    <w:rsid w:val="00073802"/>
    <w:rsid w:val="0007436B"/>
    <w:rsid w:val="00075D8D"/>
    <w:rsid w:val="00085E11"/>
    <w:rsid w:val="0008654D"/>
    <w:rsid w:val="00086673"/>
    <w:rsid w:val="00086C4C"/>
    <w:rsid w:val="00092A78"/>
    <w:rsid w:val="00096397"/>
    <w:rsid w:val="000B1630"/>
    <w:rsid w:val="000B2D00"/>
    <w:rsid w:val="000C21E0"/>
    <w:rsid w:val="000D4B9B"/>
    <w:rsid w:val="000D7170"/>
    <w:rsid w:val="000E3190"/>
    <w:rsid w:val="000F0AA0"/>
    <w:rsid w:val="000F27F6"/>
    <w:rsid w:val="000F34B8"/>
    <w:rsid w:val="000F505A"/>
    <w:rsid w:val="000F5B12"/>
    <w:rsid w:val="000F7B31"/>
    <w:rsid w:val="00100EBD"/>
    <w:rsid w:val="0010277A"/>
    <w:rsid w:val="001115FA"/>
    <w:rsid w:val="0012580B"/>
    <w:rsid w:val="0013055E"/>
    <w:rsid w:val="00132C14"/>
    <w:rsid w:val="00136A95"/>
    <w:rsid w:val="00147BC9"/>
    <w:rsid w:val="00151E33"/>
    <w:rsid w:val="00154A3F"/>
    <w:rsid w:val="001560BA"/>
    <w:rsid w:val="001562E4"/>
    <w:rsid w:val="00157988"/>
    <w:rsid w:val="00164588"/>
    <w:rsid w:val="00165618"/>
    <w:rsid w:val="00166053"/>
    <w:rsid w:val="00172318"/>
    <w:rsid w:val="00172C31"/>
    <w:rsid w:val="00173094"/>
    <w:rsid w:val="00177531"/>
    <w:rsid w:val="0018048B"/>
    <w:rsid w:val="00182684"/>
    <w:rsid w:val="001907B8"/>
    <w:rsid w:val="00191B59"/>
    <w:rsid w:val="00195F6E"/>
    <w:rsid w:val="00197ABA"/>
    <w:rsid w:val="001A451E"/>
    <w:rsid w:val="001A4906"/>
    <w:rsid w:val="001B1C30"/>
    <w:rsid w:val="001C22BC"/>
    <w:rsid w:val="001C368C"/>
    <w:rsid w:val="001C6A06"/>
    <w:rsid w:val="001C79D9"/>
    <w:rsid w:val="001D23BA"/>
    <w:rsid w:val="001E0884"/>
    <w:rsid w:val="001E3A56"/>
    <w:rsid w:val="001E5C06"/>
    <w:rsid w:val="001F5A72"/>
    <w:rsid w:val="002029C8"/>
    <w:rsid w:val="002059A9"/>
    <w:rsid w:val="0021447B"/>
    <w:rsid w:val="00216BAC"/>
    <w:rsid w:val="00217C5B"/>
    <w:rsid w:val="00221454"/>
    <w:rsid w:val="00225494"/>
    <w:rsid w:val="00227A2A"/>
    <w:rsid w:val="0023658E"/>
    <w:rsid w:val="00240584"/>
    <w:rsid w:val="00241017"/>
    <w:rsid w:val="00241B13"/>
    <w:rsid w:val="00242DED"/>
    <w:rsid w:val="002444EC"/>
    <w:rsid w:val="002455EF"/>
    <w:rsid w:val="00246FE0"/>
    <w:rsid w:val="00247FD5"/>
    <w:rsid w:val="0025061C"/>
    <w:rsid w:val="00256C58"/>
    <w:rsid w:val="00257AF8"/>
    <w:rsid w:val="00264F4D"/>
    <w:rsid w:val="0027647C"/>
    <w:rsid w:val="00297D26"/>
    <w:rsid w:val="002A4F17"/>
    <w:rsid w:val="002A68FA"/>
    <w:rsid w:val="002B1D94"/>
    <w:rsid w:val="002B5A72"/>
    <w:rsid w:val="002C027E"/>
    <w:rsid w:val="002C1AEC"/>
    <w:rsid w:val="002C2F8C"/>
    <w:rsid w:val="002D0C50"/>
    <w:rsid w:val="002D0C56"/>
    <w:rsid w:val="002E0832"/>
    <w:rsid w:val="002E566E"/>
    <w:rsid w:val="002F20F4"/>
    <w:rsid w:val="002F3E2B"/>
    <w:rsid w:val="002F3F58"/>
    <w:rsid w:val="002F4D0A"/>
    <w:rsid w:val="002F675D"/>
    <w:rsid w:val="00301C3A"/>
    <w:rsid w:val="00302DE7"/>
    <w:rsid w:val="003121CD"/>
    <w:rsid w:val="00313750"/>
    <w:rsid w:val="00315926"/>
    <w:rsid w:val="00316802"/>
    <w:rsid w:val="00321A36"/>
    <w:rsid w:val="0033475E"/>
    <w:rsid w:val="00337DE8"/>
    <w:rsid w:val="00340711"/>
    <w:rsid w:val="00340F4C"/>
    <w:rsid w:val="003428E3"/>
    <w:rsid w:val="00342FD9"/>
    <w:rsid w:val="003440BE"/>
    <w:rsid w:val="003538AF"/>
    <w:rsid w:val="00353BFF"/>
    <w:rsid w:val="00357A5E"/>
    <w:rsid w:val="003652D0"/>
    <w:rsid w:val="00365F84"/>
    <w:rsid w:val="00373563"/>
    <w:rsid w:val="003818DB"/>
    <w:rsid w:val="00381DBC"/>
    <w:rsid w:val="00386ED0"/>
    <w:rsid w:val="00390047"/>
    <w:rsid w:val="00397B36"/>
    <w:rsid w:val="00397B5C"/>
    <w:rsid w:val="003B3079"/>
    <w:rsid w:val="003B3837"/>
    <w:rsid w:val="003B7395"/>
    <w:rsid w:val="003C2AA1"/>
    <w:rsid w:val="003C755D"/>
    <w:rsid w:val="003E179E"/>
    <w:rsid w:val="0041226E"/>
    <w:rsid w:val="00413E6C"/>
    <w:rsid w:val="00422A8C"/>
    <w:rsid w:val="00427BA0"/>
    <w:rsid w:val="00441AC7"/>
    <w:rsid w:val="004504C3"/>
    <w:rsid w:val="0045424A"/>
    <w:rsid w:val="00455032"/>
    <w:rsid w:val="00462C8E"/>
    <w:rsid w:val="00463E9D"/>
    <w:rsid w:val="0047189A"/>
    <w:rsid w:val="00473956"/>
    <w:rsid w:val="004763A1"/>
    <w:rsid w:val="0047DB2A"/>
    <w:rsid w:val="00482372"/>
    <w:rsid w:val="004841A1"/>
    <w:rsid w:val="00491999"/>
    <w:rsid w:val="00494311"/>
    <w:rsid w:val="004945CA"/>
    <w:rsid w:val="004B1BF3"/>
    <w:rsid w:val="004B66C8"/>
    <w:rsid w:val="004C0E03"/>
    <w:rsid w:val="004C5AB5"/>
    <w:rsid w:val="004C5F8C"/>
    <w:rsid w:val="004D2494"/>
    <w:rsid w:val="004D2BB0"/>
    <w:rsid w:val="004E2051"/>
    <w:rsid w:val="004E56B8"/>
    <w:rsid w:val="004E56EA"/>
    <w:rsid w:val="004F4797"/>
    <w:rsid w:val="004F6A00"/>
    <w:rsid w:val="004F79AC"/>
    <w:rsid w:val="0050428A"/>
    <w:rsid w:val="00504E9C"/>
    <w:rsid w:val="005146F3"/>
    <w:rsid w:val="0052077D"/>
    <w:rsid w:val="0052184B"/>
    <w:rsid w:val="00524176"/>
    <w:rsid w:val="005319B0"/>
    <w:rsid w:val="00532980"/>
    <w:rsid w:val="00537DEA"/>
    <w:rsid w:val="0054173E"/>
    <w:rsid w:val="00544DBF"/>
    <w:rsid w:val="005536A5"/>
    <w:rsid w:val="00563BB9"/>
    <w:rsid w:val="0056490F"/>
    <w:rsid w:val="00565542"/>
    <w:rsid w:val="00573C4F"/>
    <w:rsid w:val="00575165"/>
    <w:rsid w:val="0058460F"/>
    <w:rsid w:val="00584D4A"/>
    <w:rsid w:val="00594A55"/>
    <w:rsid w:val="00597503"/>
    <w:rsid w:val="005A3186"/>
    <w:rsid w:val="005B499B"/>
    <w:rsid w:val="005B586E"/>
    <w:rsid w:val="005B6E3B"/>
    <w:rsid w:val="005C47C7"/>
    <w:rsid w:val="005D4542"/>
    <w:rsid w:val="005D63DB"/>
    <w:rsid w:val="005D6429"/>
    <w:rsid w:val="005E0825"/>
    <w:rsid w:val="005E2376"/>
    <w:rsid w:val="005E5B0F"/>
    <w:rsid w:val="005F0107"/>
    <w:rsid w:val="00600188"/>
    <w:rsid w:val="006022F3"/>
    <w:rsid w:val="0060364D"/>
    <w:rsid w:val="00612546"/>
    <w:rsid w:val="00614481"/>
    <w:rsid w:val="00615B72"/>
    <w:rsid w:val="0062324E"/>
    <w:rsid w:val="00626668"/>
    <w:rsid w:val="00633A44"/>
    <w:rsid w:val="006401B0"/>
    <w:rsid w:val="006440B1"/>
    <w:rsid w:val="00645ED5"/>
    <w:rsid w:val="00650355"/>
    <w:rsid w:val="006507DF"/>
    <w:rsid w:val="00653826"/>
    <w:rsid w:val="00657FC3"/>
    <w:rsid w:val="0067436E"/>
    <w:rsid w:val="006764B8"/>
    <w:rsid w:val="0067661B"/>
    <w:rsid w:val="00684557"/>
    <w:rsid w:val="00687B52"/>
    <w:rsid w:val="00692DFA"/>
    <w:rsid w:val="00693AF3"/>
    <w:rsid w:val="006946FD"/>
    <w:rsid w:val="006A0775"/>
    <w:rsid w:val="006A0AE4"/>
    <w:rsid w:val="006C0EE8"/>
    <w:rsid w:val="006C2548"/>
    <w:rsid w:val="006C27FE"/>
    <w:rsid w:val="006C4279"/>
    <w:rsid w:val="006D11BD"/>
    <w:rsid w:val="006E711E"/>
    <w:rsid w:val="006F497B"/>
    <w:rsid w:val="006F5DAC"/>
    <w:rsid w:val="00700D84"/>
    <w:rsid w:val="00701CAA"/>
    <w:rsid w:val="00703B06"/>
    <w:rsid w:val="00704C60"/>
    <w:rsid w:val="007060DE"/>
    <w:rsid w:val="00707E45"/>
    <w:rsid w:val="00717DA4"/>
    <w:rsid w:val="00721753"/>
    <w:rsid w:val="007231FB"/>
    <w:rsid w:val="00735A51"/>
    <w:rsid w:val="007371BA"/>
    <w:rsid w:val="00742FB0"/>
    <w:rsid w:val="0074378A"/>
    <w:rsid w:val="00745A0A"/>
    <w:rsid w:val="00745C09"/>
    <w:rsid w:val="00752914"/>
    <w:rsid w:val="007567DE"/>
    <w:rsid w:val="00756EAB"/>
    <w:rsid w:val="00771F01"/>
    <w:rsid w:val="00775AF5"/>
    <w:rsid w:val="0078067B"/>
    <w:rsid w:val="00782E49"/>
    <w:rsid w:val="00790078"/>
    <w:rsid w:val="00794C51"/>
    <w:rsid w:val="007A2ED7"/>
    <w:rsid w:val="007A3E60"/>
    <w:rsid w:val="007B3494"/>
    <w:rsid w:val="007B5602"/>
    <w:rsid w:val="007B6AB5"/>
    <w:rsid w:val="007C205F"/>
    <w:rsid w:val="007C4D50"/>
    <w:rsid w:val="007C5D4A"/>
    <w:rsid w:val="007C6D41"/>
    <w:rsid w:val="007D4671"/>
    <w:rsid w:val="007E681C"/>
    <w:rsid w:val="007F6305"/>
    <w:rsid w:val="007F70EB"/>
    <w:rsid w:val="00803D94"/>
    <w:rsid w:val="00806491"/>
    <w:rsid w:val="00823723"/>
    <w:rsid w:val="008442A1"/>
    <w:rsid w:val="0084599D"/>
    <w:rsid w:val="00846D8E"/>
    <w:rsid w:val="008512CB"/>
    <w:rsid w:val="00852FB5"/>
    <w:rsid w:val="00854189"/>
    <w:rsid w:val="00861666"/>
    <w:rsid w:val="00875671"/>
    <w:rsid w:val="0087655E"/>
    <w:rsid w:val="008804B9"/>
    <w:rsid w:val="00892332"/>
    <w:rsid w:val="0089352C"/>
    <w:rsid w:val="00896002"/>
    <w:rsid w:val="008967A6"/>
    <w:rsid w:val="008A2927"/>
    <w:rsid w:val="008B3F85"/>
    <w:rsid w:val="008B4094"/>
    <w:rsid w:val="008B53EF"/>
    <w:rsid w:val="008C16A6"/>
    <w:rsid w:val="008C3C92"/>
    <w:rsid w:val="008C3D18"/>
    <w:rsid w:val="008D0E81"/>
    <w:rsid w:val="008D7DB9"/>
    <w:rsid w:val="008E032A"/>
    <w:rsid w:val="008F3AC8"/>
    <w:rsid w:val="00901658"/>
    <w:rsid w:val="00914CEB"/>
    <w:rsid w:val="009162AC"/>
    <w:rsid w:val="00927CF7"/>
    <w:rsid w:val="00930ACC"/>
    <w:rsid w:val="0095097E"/>
    <w:rsid w:val="00951224"/>
    <w:rsid w:val="00952C51"/>
    <w:rsid w:val="00953E3B"/>
    <w:rsid w:val="00953F34"/>
    <w:rsid w:val="0096656D"/>
    <w:rsid w:val="0096685E"/>
    <w:rsid w:val="00971189"/>
    <w:rsid w:val="009758CA"/>
    <w:rsid w:val="0098422E"/>
    <w:rsid w:val="00984595"/>
    <w:rsid w:val="0098574A"/>
    <w:rsid w:val="00997D07"/>
    <w:rsid w:val="009A48AB"/>
    <w:rsid w:val="009A4CE7"/>
    <w:rsid w:val="009A4F91"/>
    <w:rsid w:val="009B1DEB"/>
    <w:rsid w:val="009D77D1"/>
    <w:rsid w:val="009E30DC"/>
    <w:rsid w:val="009F4E97"/>
    <w:rsid w:val="00A00F74"/>
    <w:rsid w:val="00A01E07"/>
    <w:rsid w:val="00A11185"/>
    <w:rsid w:val="00A11BD5"/>
    <w:rsid w:val="00A12862"/>
    <w:rsid w:val="00A1535F"/>
    <w:rsid w:val="00A17E45"/>
    <w:rsid w:val="00A23329"/>
    <w:rsid w:val="00A25183"/>
    <w:rsid w:val="00A26992"/>
    <w:rsid w:val="00A27555"/>
    <w:rsid w:val="00A46A8A"/>
    <w:rsid w:val="00A47C7B"/>
    <w:rsid w:val="00A602A5"/>
    <w:rsid w:val="00A65573"/>
    <w:rsid w:val="00A655D7"/>
    <w:rsid w:val="00A712D7"/>
    <w:rsid w:val="00A74DC6"/>
    <w:rsid w:val="00A77AB4"/>
    <w:rsid w:val="00A80593"/>
    <w:rsid w:val="00A81B3E"/>
    <w:rsid w:val="00A84913"/>
    <w:rsid w:val="00A86198"/>
    <w:rsid w:val="00A87A1E"/>
    <w:rsid w:val="00A96D15"/>
    <w:rsid w:val="00A9707F"/>
    <w:rsid w:val="00AB6E20"/>
    <w:rsid w:val="00AC3509"/>
    <w:rsid w:val="00AC5981"/>
    <w:rsid w:val="00AD7010"/>
    <w:rsid w:val="00AD7CD9"/>
    <w:rsid w:val="00AE03C5"/>
    <w:rsid w:val="00AE10D2"/>
    <w:rsid w:val="00AF3258"/>
    <w:rsid w:val="00AF7145"/>
    <w:rsid w:val="00B10AD0"/>
    <w:rsid w:val="00B14E0A"/>
    <w:rsid w:val="00B16028"/>
    <w:rsid w:val="00B23DBF"/>
    <w:rsid w:val="00B33D1C"/>
    <w:rsid w:val="00B34C49"/>
    <w:rsid w:val="00B40BCF"/>
    <w:rsid w:val="00B412D3"/>
    <w:rsid w:val="00B45BD3"/>
    <w:rsid w:val="00B56C92"/>
    <w:rsid w:val="00B57639"/>
    <w:rsid w:val="00B61298"/>
    <w:rsid w:val="00B702F6"/>
    <w:rsid w:val="00B773D7"/>
    <w:rsid w:val="00B804C2"/>
    <w:rsid w:val="00B83ECD"/>
    <w:rsid w:val="00B85488"/>
    <w:rsid w:val="00BA7B7F"/>
    <w:rsid w:val="00BC1B15"/>
    <w:rsid w:val="00BC21E8"/>
    <w:rsid w:val="00BC6170"/>
    <w:rsid w:val="00BD1D74"/>
    <w:rsid w:val="00BD55C9"/>
    <w:rsid w:val="00BE2BCA"/>
    <w:rsid w:val="00BE4E95"/>
    <w:rsid w:val="00BE6800"/>
    <w:rsid w:val="00BF1D53"/>
    <w:rsid w:val="00BF38C7"/>
    <w:rsid w:val="00BF69FC"/>
    <w:rsid w:val="00C1529B"/>
    <w:rsid w:val="00C1670D"/>
    <w:rsid w:val="00C175AA"/>
    <w:rsid w:val="00C23DA6"/>
    <w:rsid w:val="00C31B16"/>
    <w:rsid w:val="00C40420"/>
    <w:rsid w:val="00C44AEB"/>
    <w:rsid w:val="00C51A65"/>
    <w:rsid w:val="00C600B8"/>
    <w:rsid w:val="00C651E6"/>
    <w:rsid w:val="00C7114F"/>
    <w:rsid w:val="00C868BC"/>
    <w:rsid w:val="00C92821"/>
    <w:rsid w:val="00C93FB8"/>
    <w:rsid w:val="00C979AD"/>
    <w:rsid w:val="00CA1ACB"/>
    <w:rsid w:val="00CA2824"/>
    <w:rsid w:val="00CA2C68"/>
    <w:rsid w:val="00CB6293"/>
    <w:rsid w:val="00CD5380"/>
    <w:rsid w:val="00CE3EFC"/>
    <w:rsid w:val="00CF424D"/>
    <w:rsid w:val="00CF7BDA"/>
    <w:rsid w:val="00D00516"/>
    <w:rsid w:val="00D03E0B"/>
    <w:rsid w:val="00D16C2D"/>
    <w:rsid w:val="00D17C4A"/>
    <w:rsid w:val="00D2641D"/>
    <w:rsid w:val="00D34EAC"/>
    <w:rsid w:val="00D36646"/>
    <w:rsid w:val="00D40785"/>
    <w:rsid w:val="00D4158F"/>
    <w:rsid w:val="00D42ABD"/>
    <w:rsid w:val="00D4695C"/>
    <w:rsid w:val="00D50737"/>
    <w:rsid w:val="00D51083"/>
    <w:rsid w:val="00D63E02"/>
    <w:rsid w:val="00D7173D"/>
    <w:rsid w:val="00D751F1"/>
    <w:rsid w:val="00D76092"/>
    <w:rsid w:val="00D77825"/>
    <w:rsid w:val="00D9403F"/>
    <w:rsid w:val="00D96CFA"/>
    <w:rsid w:val="00DA0AED"/>
    <w:rsid w:val="00DA5833"/>
    <w:rsid w:val="00DC3BF2"/>
    <w:rsid w:val="00DD4B6D"/>
    <w:rsid w:val="00DD55BE"/>
    <w:rsid w:val="00DD7271"/>
    <w:rsid w:val="00DF16FF"/>
    <w:rsid w:val="00DF2790"/>
    <w:rsid w:val="00DF4569"/>
    <w:rsid w:val="00E05417"/>
    <w:rsid w:val="00E05540"/>
    <w:rsid w:val="00E15ABD"/>
    <w:rsid w:val="00E23DBA"/>
    <w:rsid w:val="00E35363"/>
    <w:rsid w:val="00E44FAD"/>
    <w:rsid w:val="00E51BDE"/>
    <w:rsid w:val="00E54E21"/>
    <w:rsid w:val="00E56B62"/>
    <w:rsid w:val="00E63840"/>
    <w:rsid w:val="00E70F90"/>
    <w:rsid w:val="00E74AC1"/>
    <w:rsid w:val="00E8571A"/>
    <w:rsid w:val="00E92BAD"/>
    <w:rsid w:val="00E9389E"/>
    <w:rsid w:val="00E95091"/>
    <w:rsid w:val="00EA12EF"/>
    <w:rsid w:val="00EA206C"/>
    <w:rsid w:val="00EA45DF"/>
    <w:rsid w:val="00EB10F8"/>
    <w:rsid w:val="00EB328E"/>
    <w:rsid w:val="00EC2CE5"/>
    <w:rsid w:val="00ED404E"/>
    <w:rsid w:val="00ED5D0F"/>
    <w:rsid w:val="00ED5F13"/>
    <w:rsid w:val="00EE243F"/>
    <w:rsid w:val="00EE24D7"/>
    <w:rsid w:val="00EE4B68"/>
    <w:rsid w:val="00EF3A24"/>
    <w:rsid w:val="00EF3AB1"/>
    <w:rsid w:val="00EF73B9"/>
    <w:rsid w:val="00F05406"/>
    <w:rsid w:val="00F0705A"/>
    <w:rsid w:val="00F12065"/>
    <w:rsid w:val="00F16B0A"/>
    <w:rsid w:val="00F24B80"/>
    <w:rsid w:val="00F27455"/>
    <w:rsid w:val="00F30363"/>
    <w:rsid w:val="00F31564"/>
    <w:rsid w:val="00F339E8"/>
    <w:rsid w:val="00F402FD"/>
    <w:rsid w:val="00F42063"/>
    <w:rsid w:val="00F42C01"/>
    <w:rsid w:val="00F43925"/>
    <w:rsid w:val="00F547B5"/>
    <w:rsid w:val="00F54E6E"/>
    <w:rsid w:val="00F61B15"/>
    <w:rsid w:val="00F62F2F"/>
    <w:rsid w:val="00F664C2"/>
    <w:rsid w:val="00F715F1"/>
    <w:rsid w:val="00F811E3"/>
    <w:rsid w:val="00F81BDB"/>
    <w:rsid w:val="00F8380B"/>
    <w:rsid w:val="00FA0158"/>
    <w:rsid w:val="00FB14C1"/>
    <w:rsid w:val="00FB4C21"/>
    <w:rsid w:val="00FC18EA"/>
    <w:rsid w:val="00FD2C82"/>
    <w:rsid w:val="00FE274A"/>
    <w:rsid w:val="00FF0D50"/>
    <w:rsid w:val="00FF2D2D"/>
    <w:rsid w:val="00FF386E"/>
    <w:rsid w:val="00FF7B26"/>
    <w:rsid w:val="012C28B3"/>
    <w:rsid w:val="01DAC1E6"/>
    <w:rsid w:val="028947A8"/>
    <w:rsid w:val="030749AC"/>
    <w:rsid w:val="037188F7"/>
    <w:rsid w:val="03C139C3"/>
    <w:rsid w:val="085126A7"/>
    <w:rsid w:val="0877668E"/>
    <w:rsid w:val="087862AD"/>
    <w:rsid w:val="098A7801"/>
    <w:rsid w:val="0B321C7F"/>
    <w:rsid w:val="0B6FD1DD"/>
    <w:rsid w:val="0BC76564"/>
    <w:rsid w:val="0C7E50C4"/>
    <w:rsid w:val="0CDFA0DB"/>
    <w:rsid w:val="0D4220DD"/>
    <w:rsid w:val="12E2870F"/>
    <w:rsid w:val="145ABC36"/>
    <w:rsid w:val="1541D789"/>
    <w:rsid w:val="15997EC4"/>
    <w:rsid w:val="17276E4D"/>
    <w:rsid w:val="173D2AF9"/>
    <w:rsid w:val="1801D612"/>
    <w:rsid w:val="1875947F"/>
    <w:rsid w:val="1992F2A5"/>
    <w:rsid w:val="1CCA9367"/>
    <w:rsid w:val="1CD39FEA"/>
    <w:rsid w:val="1D121EC8"/>
    <w:rsid w:val="1EF28171"/>
    <w:rsid w:val="1F18A211"/>
    <w:rsid w:val="1F78E956"/>
    <w:rsid w:val="214BB448"/>
    <w:rsid w:val="22298ABB"/>
    <w:rsid w:val="24409DD9"/>
    <w:rsid w:val="2455B01D"/>
    <w:rsid w:val="26675837"/>
    <w:rsid w:val="2C90A6AD"/>
    <w:rsid w:val="2CC65B03"/>
    <w:rsid w:val="3076492A"/>
    <w:rsid w:val="30B304CE"/>
    <w:rsid w:val="30B3DD42"/>
    <w:rsid w:val="32469EF1"/>
    <w:rsid w:val="36405AEC"/>
    <w:rsid w:val="38D56F18"/>
    <w:rsid w:val="3CDAB865"/>
    <w:rsid w:val="3D834A12"/>
    <w:rsid w:val="3D96556E"/>
    <w:rsid w:val="40BF9194"/>
    <w:rsid w:val="41F05DF0"/>
    <w:rsid w:val="440E617A"/>
    <w:rsid w:val="45233955"/>
    <w:rsid w:val="4656B187"/>
    <w:rsid w:val="48464DC1"/>
    <w:rsid w:val="4BC39B65"/>
    <w:rsid w:val="4BD546B9"/>
    <w:rsid w:val="4C102513"/>
    <w:rsid w:val="4C53B680"/>
    <w:rsid w:val="4D70E449"/>
    <w:rsid w:val="4DB318B1"/>
    <w:rsid w:val="533E7153"/>
    <w:rsid w:val="55AF071A"/>
    <w:rsid w:val="56E7C621"/>
    <w:rsid w:val="56EE5BB9"/>
    <w:rsid w:val="5827AC31"/>
    <w:rsid w:val="59977FD2"/>
    <w:rsid w:val="5B66C758"/>
    <w:rsid w:val="5CB4554C"/>
    <w:rsid w:val="5F36E06A"/>
    <w:rsid w:val="5FD9F6A5"/>
    <w:rsid w:val="60DDDFB1"/>
    <w:rsid w:val="647DA7BF"/>
    <w:rsid w:val="6531DE84"/>
    <w:rsid w:val="6B747941"/>
    <w:rsid w:val="6B9B4FA5"/>
    <w:rsid w:val="6BF57D7A"/>
    <w:rsid w:val="6CE25001"/>
    <w:rsid w:val="6D2023B3"/>
    <w:rsid w:val="6D4DEA83"/>
    <w:rsid w:val="6DEEA2DE"/>
    <w:rsid w:val="72912508"/>
    <w:rsid w:val="7848487B"/>
    <w:rsid w:val="78BF93E5"/>
    <w:rsid w:val="79130324"/>
    <w:rsid w:val="7A0F7CEB"/>
    <w:rsid w:val="7D006056"/>
    <w:rsid w:val="7DA4CD72"/>
    <w:rsid w:val="7DDC29D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9CB5C"/>
  <w15:chartTrackingRefBased/>
  <w15:docId w15:val="{C458C01D-8918-4071-BC33-0554B034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E0"/>
    <w:pPr>
      <w:tabs>
        <w:tab w:val="center" w:pos="4153"/>
        <w:tab w:val="right" w:pos="8306"/>
      </w:tabs>
      <w:snapToGrid w:val="0"/>
    </w:pPr>
    <w:rPr>
      <w:sz w:val="20"/>
      <w:szCs w:val="20"/>
    </w:rPr>
  </w:style>
  <w:style w:type="character" w:customStyle="1" w:styleId="a4">
    <w:name w:val="頁首 字元"/>
    <w:basedOn w:val="a0"/>
    <w:link w:val="a3"/>
    <w:uiPriority w:val="99"/>
    <w:rsid w:val="00246FE0"/>
    <w:rPr>
      <w:sz w:val="20"/>
      <w:szCs w:val="20"/>
    </w:rPr>
  </w:style>
  <w:style w:type="paragraph" w:styleId="a5">
    <w:name w:val="footer"/>
    <w:basedOn w:val="a"/>
    <w:link w:val="a6"/>
    <w:uiPriority w:val="99"/>
    <w:unhideWhenUsed/>
    <w:rsid w:val="00246FE0"/>
    <w:pPr>
      <w:tabs>
        <w:tab w:val="center" w:pos="4153"/>
        <w:tab w:val="right" w:pos="8306"/>
      </w:tabs>
      <w:snapToGrid w:val="0"/>
    </w:pPr>
    <w:rPr>
      <w:sz w:val="20"/>
      <w:szCs w:val="20"/>
    </w:rPr>
  </w:style>
  <w:style w:type="character" w:customStyle="1" w:styleId="a6">
    <w:name w:val="頁尾 字元"/>
    <w:basedOn w:val="a0"/>
    <w:link w:val="a5"/>
    <w:uiPriority w:val="99"/>
    <w:rsid w:val="00246FE0"/>
    <w:rPr>
      <w:sz w:val="20"/>
      <w:szCs w:val="20"/>
    </w:rPr>
  </w:style>
  <w:style w:type="paragraph" w:styleId="a7">
    <w:name w:val="List Paragraph"/>
    <w:basedOn w:val="a"/>
    <w:uiPriority w:val="34"/>
    <w:qFormat/>
    <w:rsid w:val="00D17C4A"/>
    <w:pPr>
      <w:ind w:leftChars="200" w:left="480"/>
    </w:pPr>
  </w:style>
  <w:style w:type="character" w:styleId="a8">
    <w:name w:val="Hyperlink"/>
    <w:basedOn w:val="a0"/>
    <w:uiPriority w:val="99"/>
    <w:unhideWhenUsed/>
    <w:rsid w:val="00DF4569"/>
    <w:rPr>
      <w:color w:val="0563C1" w:themeColor="hyperlink"/>
      <w:u w:val="single"/>
    </w:rPr>
  </w:style>
  <w:style w:type="character" w:styleId="a9">
    <w:name w:val="Unresolved Mention"/>
    <w:basedOn w:val="a0"/>
    <w:uiPriority w:val="99"/>
    <w:semiHidden/>
    <w:unhideWhenUsed/>
    <w:rsid w:val="008B3F85"/>
    <w:rPr>
      <w:color w:val="605E5C"/>
      <w:shd w:val="clear" w:color="auto" w:fill="E1DFDD"/>
    </w:rPr>
  </w:style>
  <w:style w:type="paragraph" w:styleId="Web">
    <w:name w:val="Normal (Web)"/>
    <w:basedOn w:val="a"/>
    <w:uiPriority w:val="99"/>
    <w:unhideWhenUsed/>
    <w:rsid w:val="008B3F85"/>
    <w:pPr>
      <w:widowControl/>
      <w:spacing w:before="100" w:beforeAutospacing="1" w:after="100" w:afterAutospacing="1"/>
    </w:pPr>
    <w:rPr>
      <w:rFonts w:ascii="Times New Roman" w:eastAsia="Times New Roman" w:hAnsi="Times New Roman" w:cs="Times New Roman"/>
      <w:kern w:val="0"/>
      <w:szCs w:val="24"/>
    </w:rPr>
  </w:style>
  <w:style w:type="table" w:styleId="aa">
    <w:name w:val="Table Grid"/>
    <w:basedOn w:val="a1"/>
    <w:uiPriority w:val="39"/>
    <w:rsid w:val="000E3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annotation text"/>
    <w:basedOn w:val="a"/>
    <w:link w:val="ac"/>
    <w:uiPriority w:val="99"/>
    <w:unhideWhenUsed/>
    <w:rsid w:val="000E3190"/>
  </w:style>
  <w:style w:type="character" w:customStyle="1" w:styleId="ac">
    <w:name w:val="註解文字 字元"/>
    <w:basedOn w:val="a0"/>
    <w:link w:val="ab"/>
    <w:uiPriority w:val="99"/>
    <w:rsid w:val="000E3190"/>
  </w:style>
  <w:style w:type="character" w:styleId="ad">
    <w:name w:val="annotation reference"/>
    <w:basedOn w:val="a0"/>
    <w:uiPriority w:val="99"/>
    <w:semiHidden/>
    <w:unhideWhenUsed/>
    <w:rsid w:val="000E3190"/>
    <w:rPr>
      <w:sz w:val="18"/>
      <w:szCs w:val="18"/>
    </w:rPr>
  </w:style>
  <w:style w:type="paragraph" w:styleId="ae">
    <w:name w:val="annotation subject"/>
    <w:basedOn w:val="ab"/>
    <w:next w:val="ab"/>
    <w:link w:val="af"/>
    <w:uiPriority w:val="99"/>
    <w:semiHidden/>
    <w:unhideWhenUsed/>
    <w:rsid w:val="00896002"/>
    <w:rPr>
      <w:b/>
      <w:bCs/>
    </w:rPr>
  </w:style>
  <w:style w:type="character" w:customStyle="1" w:styleId="af">
    <w:name w:val="註解主旨 字元"/>
    <w:basedOn w:val="ac"/>
    <w:link w:val="ae"/>
    <w:uiPriority w:val="99"/>
    <w:semiHidden/>
    <w:rsid w:val="00896002"/>
    <w:rPr>
      <w:b/>
      <w:bCs/>
    </w:rPr>
  </w:style>
  <w:style w:type="paragraph" w:customStyle="1" w:styleId="pf0">
    <w:name w:val="pf0"/>
    <w:basedOn w:val="a"/>
    <w:rsid w:val="00896002"/>
    <w:pPr>
      <w:widowControl/>
      <w:spacing w:before="100" w:beforeAutospacing="1" w:after="100" w:afterAutospacing="1"/>
    </w:pPr>
    <w:rPr>
      <w:rFonts w:ascii="Times New Roman" w:eastAsia="Times New Roman" w:hAnsi="Times New Roman" w:cs="Times New Roman"/>
      <w:kern w:val="0"/>
      <w:szCs w:val="24"/>
    </w:rPr>
  </w:style>
  <w:style w:type="character" w:customStyle="1" w:styleId="cf01">
    <w:name w:val="cf01"/>
    <w:basedOn w:val="a0"/>
    <w:rsid w:val="00896002"/>
    <w:rPr>
      <w:rFonts w:ascii="Microsoft JhengHei UI" w:eastAsia="Microsoft JhengHei UI" w:hAnsi="Microsoft Jheng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5176">
      <w:bodyDiv w:val="1"/>
      <w:marLeft w:val="0"/>
      <w:marRight w:val="0"/>
      <w:marTop w:val="0"/>
      <w:marBottom w:val="0"/>
      <w:divBdr>
        <w:top w:val="none" w:sz="0" w:space="0" w:color="auto"/>
        <w:left w:val="none" w:sz="0" w:space="0" w:color="auto"/>
        <w:bottom w:val="none" w:sz="0" w:space="0" w:color="auto"/>
        <w:right w:val="none" w:sz="0" w:space="0" w:color="auto"/>
      </w:divBdr>
    </w:div>
    <w:div w:id="175846006">
      <w:bodyDiv w:val="1"/>
      <w:marLeft w:val="0"/>
      <w:marRight w:val="0"/>
      <w:marTop w:val="0"/>
      <w:marBottom w:val="0"/>
      <w:divBdr>
        <w:top w:val="none" w:sz="0" w:space="0" w:color="auto"/>
        <w:left w:val="none" w:sz="0" w:space="0" w:color="auto"/>
        <w:bottom w:val="none" w:sz="0" w:space="0" w:color="auto"/>
        <w:right w:val="none" w:sz="0" w:space="0" w:color="auto"/>
      </w:divBdr>
    </w:div>
    <w:div w:id="190263419">
      <w:bodyDiv w:val="1"/>
      <w:marLeft w:val="0"/>
      <w:marRight w:val="0"/>
      <w:marTop w:val="0"/>
      <w:marBottom w:val="0"/>
      <w:divBdr>
        <w:top w:val="none" w:sz="0" w:space="0" w:color="auto"/>
        <w:left w:val="none" w:sz="0" w:space="0" w:color="auto"/>
        <w:bottom w:val="none" w:sz="0" w:space="0" w:color="auto"/>
        <w:right w:val="none" w:sz="0" w:space="0" w:color="auto"/>
      </w:divBdr>
    </w:div>
    <w:div w:id="224068059">
      <w:bodyDiv w:val="1"/>
      <w:marLeft w:val="0"/>
      <w:marRight w:val="0"/>
      <w:marTop w:val="0"/>
      <w:marBottom w:val="0"/>
      <w:divBdr>
        <w:top w:val="none" w:sz="0" w:space="0" w:color="auto"/>
        <w:left w:val="none" w:sz="0" w:space="0" w:color="auto"/>
        <w:bottom w:val="none" w:sz="0" w:space="0" w:color="auto"/>
        <w:right w:val="none" w:sz="0" w:space="0" w:color="auto"/>
      </w:divBdr>
    </w:div>
    <w:div w:id="249510662">
      <w:bodyDiv w:val="1"/>
      <w:marLeft w:val="0"/>
      <w:marRight w:val="0"/>
      <w:marTop w:val="0"/>
      <w:marBottom w:val="0"/>
      <w:divBdr>
        <w:top w:val="none" w:sz="0" w:space="0" w:color="auto"/>
        <w:left w:val="none" w:sz="0" w:space="0" w:color="auto"/>
        <w:bottom w:val="none" w:sz="0" w:space="0" w:color="auto"/>
        <w:right w:val="none" w:sz="0" w:space="0" w:color="auto"/>
      </w:divBdr>
    </w:div>
    <w:div w:id="471099804">
      <w:bodyDiv w:val="1"/>
      <w:marLeft w:val="0"/>
      <w:marRight w:val="0"/>
      <w:marTop w:val="0"/>
      <w:marBottom w:val="0"/>
      <w:divBdr>
        <w:top w:val="none" w:sz="0" w:space="0" w:color="auto"/>
        <w:left w:val="none" w:sz="0" w:space="0" w:color="auto"/>
        <w:bottom w:val="none" w:sz="0" w:space="0" w:color="auto"/>
        <w:right w:val="none" w:sz="0" w:space="0" w:color="auto"/>
      </w:divBdr>
    </w:div>
    <w:div w:id="516623013">
      <w:bodyDiv w:val="1"/>
      <w:marLeft w:val="0"/>
      <w:marRight w:val="0"/>
      <w:marTop w:val="0"/>
      <w:marBottom w:val="0"/>
      <w:divBdr>
        <w:top w:val="none" w:sz="0" w:space="0" w:color="auto"/>
        <w:left w:val="none" w:sz="0" w:space="0" w:color="auto"/>
        <w:bottom w:val="none" w:sz="0" w:space="0" w:color="auto"/>
        <w:right w:val="none" w:sz="0" w:space="0" w:color="auto"/>
      </w:divBdr>
    </w:div>
    <w:div w:id="652298664">
      <w:bodyDiv w:val="1"/>
      <w:marLeft w:val="0"/>
      <w:marRight w:val="0"/>
      <w:marTop w:val="0"/>
      <w:marBottom w:val="0"/>
      <w:divBdr>
        <w:top w:val="none" w:sz="0" w:space="0" w:color="auto"/>
        <w:left w:val="none" w:sz="0" w:space="0" w:color="auto"/>
        <w:bottom w:val="none" w:sz="0" w:space="0" w:color="auto"/>
        <w:right w:val="none" w:sz="0" w:space="0" w:color="auto"/>
      </w:divBdr>
    </w:div>
    <w:div w:id="709647884">
      <w:bodyDiv w:val="1"/>
      <w:marLeft w:val="0"/>
      <w:marRight w:val="0"/>
      <w:marTop w:val="0"/>
      <w:marBottom w:val="0"/>
      <w:divBdr>
        <w:top w:val="none" w:sz="0" w:space="0" w:color="auto"/>
        <w:left w:val="none" w:sz="0" w:space="0" w:color="auto"/>
        <w:bottom w:val="none" w:sz="0" w:space="0" w:color="auto"/>
        <w:right w:val="none" w:sz="0" w:space="0" w:color="auto"/>
      </w:divBdr>
    </w:div>
    <w:div w:id="765425907">
      <w:bodyDiv w:val="1"/>
      <w:marLeft w:val="0"/>
      <w:marRight w:val="0"/>
      <w:marTop w:val="0"/>
      <w:marBottom w:val="0"/>
      <w:divBdr>
        <w:top w:val="none" w:sz="0" w:space="0" w:color="auto"/>
        <w:left w:val="none" w:sz="0" w:space="0" w:color="auto"/>
        <w:bottom w:val="none" w:sz="0" w:space="0" w:color="auto"/>
        <w:right w:val="none" w:sz="0" w:space="0" w:color="auto"/>
      </w:divBdr>
    </w:div>
    <w:div w:id="802889214">
      <w:bodyDiv w:val="1"/>
      <w:marLeft w:val="0"/>
      <w:marRight w:val="0"/>
      <w:marTop w:val="0"/>
      <w:marBottom w:val="0"/>
      <w:divBdr>
        <w:top w:val="none" w:sz="0" w:space="0" w:color="auto"/>
        <w:left w:val="none" w:sz="0" w:space="0" w:color="auto"/>
        <w:bottom w:val="none" w:sz="0" w:space="0" w:color="auto"/>
        <w:right w:val="none" w:sz="0" w:space="0" w:color="auto"/>
      </w:divBdr>
    </w:div>
    <w:div w:id="879896412">
      <w:bodyDiv w:val="1"/>
      <w:marLeft w:val="0"/>
      <w:marRight w:val="0"/>
      <w:marTop w:val="0"/>
      <w:marBottom w:val="0"/>
      <w:divBdr>
        <w:top w:val="none" w:sz="0" w:space="0" w:color="auto"/>
        <w:left w:val="none" w:sz="0" w:space="0" w:color="auto"/>
        <w:bottom w:val="none" w:sz="0" w:space="0" w:color="auto"/>
        <w:right w:val="none" w:sz="0" w:space="0" w:color="auto"/>
      </w:divBdr>
    </w:div>
    <w:div w:id="896664356">
      <w:bodyDiv w:val="1"/>
      <w:marLeft w:val="0"/>
      <w:marRight w:val="0"/>
      <w:marTop w:val="0"/>
      <w:marBottom w:val="0"/>
      <w:divBdr>
        <w:top w:val="none" w:sz="0" w:space="0" w:color="auto"/>
        <w:left w:val="none" w:sz="0" w:space="0" w:color="auto"/>
        <w:bottom w:val="none" w:sz="0" w:space="0" w:color="auto"/>
        <w:right w:val="none" w:sz="0" w:space="0" w:color="auto"/>
      </w:divBdr>
    </w:div>
    <w:div w:id="1081484776">
      <w:bodyDiv w:val="1"/>
      <w:marLeft w:val="0"/>
      <w:marRight w:val="0"/>
      <w:marTop w:val="0"/>
      <w:marBottom w:val="0"/>
      <w:divBdr>
        <w:top w:val="none" w:sz="0" w:space="0" w:color="auto"/>
        <w:left w:val="none" w:sz="0" w:space="0" w:color="auto"/>
        <w:bottom w:val="none" w:sz="0" w:space="0" w:color="auto"/>
        <w:right w:val="none" w:sz="0" w:space="0" w:color="auto"/>
      </w:divBdr>
    </w:div>
    <w:div w:id="1264800538">
      <w:bodyDiv w:val="1"/>
      <w:marLeft w:val="0"/>
      <w:marRight w:val="0"/>
      <w:marTop w:val="0"/>
      <w:marBottom w:val="0"/>
      <w:divBdr>
        <w:top w:val="none" w:sz="0" w:space="0" w:color="auto"/>
        <w:left w:val="none" w:sz="0" w:space="0" w:color="auto"/>
        <w:bottom w:val="none" w:sz="0" w:space="0" w:color="auto"/>
        <w:right w:val="none" w:sz="0" w:space="0" w:color="auto"/>
      </w:divBdr>
    </w:div>
    <w:div w:id="1279988716">
      <w:bodyDiv w:val="1"/>
      <w:marLeft w:val="0"/>
      <w:marRight w:val="0"/>
      <w:marTop w:val="0"/>
      <w:marBottom w:val="0"/>
      <w:divBdr>
        <w:top w:val="none" w:sz="0" w:space="0" w:color="auto"/>
        <w:left w:val="none" w:sz="0" w:space="0" w:color="auto"/>
        <w:bottom w:val="none" w:sz="0" w:space="0" w:color="auto"/>
        <w:right w:val="none" w:sz="0" w:space="0" w:color="auto"/>
      </w:divBdr>
    </w:div>
    <w:div w:id="1552495537">
      <w:bodyDiv w:val="1"/>
      <w:marLeft w:val="0"/>
      <w:marRight w:val="0"/>
      <w:marTop w:val="0"/>
      <w:marBottom w:val="0"/>
      <w:divBdr>
        <w:top w:val="none" w:sz="0" w:space="0" w:color="auto"/>
        <w:left w:val="none" w:sz="0" w:space="0" w:color="auto"/>
        <w:bottom w:val="none" w:sz="0" w:space="0" w:color="auto"/>
        <w:right w:val="none" w:sz="0" w:space="0" w:color="auto"/>
      </w:divBdr>
    </w:div>
    <w:div w:id="1902716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repository.pnb.ac.id/599/1/RAMA_62301_1815644109_artikel.pdf"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oo.su/dI06cX"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apers.ssrn.com/sol3/papers.cfm?abstract_id=927487"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hyperlink" Target="https://www.kaggle.com/datasets/laotse/credit-risk-dataset"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microsoft.com/office/2020/10/relationships/intelligence" Target="intelligence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D87BEED2E94C46841440882B38C8AF" ma:contentTypeVersion="15" ma:contentTypeDescription="Create a new document." ma:contentTypeScope="" ma:versionID="72e603725844ad700b101739d726d6af">
  <xsd:schema xmlns:xsd="http://www.w3.org/2001/XMLSchema" xmlns:xs="http://www.w3.org/2001/XMLSchema" xmlns:p="http://schemas.microsoft.com/office/2006/metadata/properties" xmlns:ns3="fe31fae6-b612-449e-b1a8-6ab92d15e7a7" xmlns:ns4="697506c5-8e89-4616-acc7-f6e743de0533" targetNamespace="http://schemas.microsoft.com/office/2006/metadata/properties" ma:root="true" ma:fieldsID="366a46ada2b2c89958bade2da9ee8394" ns3:_="" ns4:_="">
    <xsd:import namespace="fe31fae6-b612-449e-b1a8-6ab92d15e7a7"/>
    <xsd:import namespace="697506c5-8e89-4616-acc7-f6e743de05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1fae6-b612-449e-b1a8-6ab92d15e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c5-8e89-4616-acc7-f6e743de05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e31fae6-b612-449e-b1a8-6ab92d15e7a7" xsi:nil="true"/>
  </documentManagement>
</p:properties>
</file>

<file path=customXml/itemProps1.xml><?xml version="1.0" encoding="utf-8"?>
<ds:datastoreItem xmlns:ds="http://schemas.openxmlformats.org/officeDocument/2006/customXml" ds:itemID="{330D98AB-2E4D-42FB-836D-8264464D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1fae6-b612-449e-b1a8-6ab92d15e7a7"/>
    <ds:schemaRef ds:uri="697506c5-8e89-4616-acc7-f6e743de0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51BF0-77F8-42A7-B5C0-2D3831AC3E48}">
  <ds:schemaRefs>
    <ds:schemaRef ds:uri="http://schemas.microsoft.com/sharepoint/v3/contenttype/forms"/>
  </ds:schemaRefs>
</ds:datastoreItem>
</file>

<file path=customXml/itemProps3.xml><?xml version="1.0" encoding="utf-8"?>
<ds:datastoreItem xmlns:ds="http://schemas.openxmlformats.org/officeDocument/2006/customXml" ds:itemID="{D6FB828B-5822-4380-931B-400A9B632058}">
  <ds:schemaRefs>
    <ds:schemaRef ds:uri="http://schemas.openxmlformats.org/officeDocument/2006/bibliography"/>
  </ds:schemaRefs>
</ds:datastoreItem>
</file>

<file path=customXml/itemProps4.xml><?xml version="1.0" encoding="utf-8"?>
<ds:datastoreItem xmlns:ds="http://schemas.openxmlformats.org/officeDocument/2006/customXml" ds:itemID="{51F06ECF-26EC-468E-9F2F-37884CC2BFF5}">
  <ds:schemaRef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fe31fae6-b612-449e-b1a8-6ab92d15e7a7"/>
    <ds:schemaRef ds:uri="http://purl.org/dc/terms/"/>
    <ds:schemaRef ds:uri="697506c5-8e89-4616-acc7-f6e743de0533"/>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1856</Words>
  <Characters>10581</Characters>
  <Application>Microsoft Office Word</Application>
  <DocSecurity>0</DocSecurity>
  <Lines>88</Lines>
  <Paragraphs>24</Paragraphs>
  <ScaleCrop>false</ScaleCrop>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 Chak Sum</dc:creator>
  <cp:keywords/>
  <dc:description/>
  <cp:lastModifiedBy>LUI, Chak Sum</cp:lastModifiedBy>
  <cp:revision>2</cp:revision>
  <cp:lastPrinted>2023-10-19T11:03:00Z</cp:lastPrinted>
  <dcterms:created xsi:type="dcterms:W3CDTF">2023-12-06T10:43:00Z</dcterms:created>
  <dcterms:modified xsi:type="dcterms:W3CDTF">2023-12-06T10:43:00Z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0x0101006AD87BEED2E94C46841440882B38C8AF</vt:lpwstr>
  </property>
</Properties>
</file>