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LS7000/2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{{quantity}} QTY </w:t>
        <w:tab/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  <w:bCs w:val="false"/>
        </w:rPr>
        <w:t xml:space="preserve"> Dual Point LEVEL SWITCH             </w:t>
      </w:r>
      <w:r>
        <w:rPr>
          <w:b w:val="false"/>
          <w:bCs w:val="false"/>
        </w:rPr>
        <w:t>${{unit_price}}    EACH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Dual Point Level Switch for Auto Fill/ Auto Empty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Single Latching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</w:t>
      </w:r>
      <w:r>
        <w:rPr/>
        <w:t>{{max_pressure}}</w:t>
      </w:r>
      <w:r>
        <w:rPr/>
        <w:t xml:space="preserve">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LibreOffice/25.2.4.3$Windows_X86_64 LibreOffice_project/33e196637044ead23f5c3226cde09b47731f7e27</Application>
  <AppVersion>15.0000</AppVersion>
  <Pages>1</Pages>
  <Words>149</Words>
  <Characters>970</Characters>
  <CharactersWithSpaces>1187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2024-09-25T09:50:00Z</dcterms:created>
  <dc:creator>STU BABBITT</dc:creator>
  <dc:description/>
  <dc:language>en-US</dc:language>
  <cp:lastModifiedBy/>
  <cp:lastPrinted>2024-04-19T08:56:00Z</cp:lastPrinted>
  <dcterms:modified xsi:type="dcterms:W3CDTF">2025-07-10T08:01:56Z</dcterms:modified>
  <cp:revision>5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