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0"/>
        </w:numPr>
        <w:ind w:left="720" w:hanging="0"/>
        <w:jc w:val="center"/>
        <w:rPr/>
      </w:pPr>
      <w:r>
        <w:rPr>
          <w:sz w:val="32"/>
          <w:szCs w:val="32"/>
          <w:u w:val="single"/>
        </w:rPr>
        <w:t>Summary of Guerrilla Testing Results</w:t>
      </w:r>
    </w:p>
    <w:p>
      <w:pPr>
        <w:pStyle w:val="LOnormal"/>
        <w:numPr>
          <w:ilvl w:val="0"/>
          <w:numId w:val="0"/>
        </w:numPr>
        <w:ind w:left="720" w:hanging="0"/>
        <w:jc w:val="center"/>
        <w:rPr>
          <w:sz w:val="32"/>
          <w:szCs w:val="32"/>
          <w:u w:val="single"/>
        </w:rPr>
      </w:pPr>
      <w:r>
        <w:rPr/>
      </w:r>
    </w:p>
    <w:p>
      <w:pPr>
        <w:pStyle w:val="TextBody"/>
        <w:numPr>
          <w:ilvl w:val="0"/>
          <w:numId w:val="1"/>
        </w:numPr>
        <w:rPr/>
      </w:pPr>
      <w:r>
        <w:rPr>
          <w:rStyle w:val="StrongEmphasis"/>
          <w:sz w:val="24"/>
          <w:szCs w:val="24"/>
        </w:rPr>
        <w:t>Reviewer Comment</w:t>
      </w:r>
    </w:p>
    <w:p>
      <w:pPr>
        <w:pStyle w:val="TextBody"/>
        <w:numPr>
          <w:ilvl w:val="1"/>
          <w:numId w:val="1"/>
        </w:numPr>
        <w:spacing w:before="0" w:after="0"/>
        <w:rPr/>
      </w:pPr>
      <w:r>
        <w:rPr>
          <w:rStyle w:val="StrongEmphasis"/>
        </w:rPr>
        <w:t>Rebecca (Tester 1):</w:t>
      </w:r>
      <w:r>
        <w:rPr/>
        <w:t xml:space="preserve"> Noted that the color scheme and fonts on the Taniti Tourism website wireframes felt disjointed and recommended enhancing these elements for a cohesive user experience.</w:t>
      </w:r>
    </w:p>
    <w:p>
      <w:pPr>
        <w:pStyle w:val="TextBody"/>
        <w:numPr>
          <w:ilvl w:val="0"/>
          <w:numId w:val="1"/>
        </w:numPr>
        <w:rPr/>
      </w:pPr>
      <w:r>
        <w:rPr>
          <w:rStyle w:val="StrongEmphasis"/>
        </w:rPr>
        <w:t>Actionable or Not</w:t>
      </w:r>
    </w:p>
    <w:p>
      <w:pPr>
        <w:pStyle w:val="TextBody"/>
        <w:numPr>
          <w:ilvl w:val="1"/>
          <w:numId w:val="1"/>
        </w:numPr>
        <w:spacing w:before="0" w:after="0"/>
        <w:rPr/>
      </w:pPr>
      <w:r>
        <w:rPr>
          <w:rStyle w:val="StrongEmphasis"/>
        </w:rPr>
        <w:t>Actionable:</w:t>
      </w:r>
      <w:r>
        <w:rPr/>
        <w:t xml:space="preserve"> Yes.</w:t>
      </w:r>
    </w:p>
    <w:p>
      <w:pPr>
        <w:pStyle w:val="TextBody"/>
        <w:numPr>
          <w:ilvl w:val="0"/>
          <w:numId w:val="1"/>
        </w:numPr>
        <w:rPr/>
      </w:pPr>
      <w:r>
        <w:rPr>
          <w:rStyle w:val="StrongEmphasis"/>
        </w:rPr>
        <w:t>Response and Relevance to Design</w:t>
      </w:r>
    </w:p>
    <w:p>
      <w:pPr>
        <w:pStyle w:val="TextBody"/>
        <w:numPr>
          <w:ilvl w:val="1"/>
          <w:numId w:val="1"/>
        </w:numPr>
        <w:spacing w:before="0" w:after="0"/>
        <w:rPr/>
      </w:pPr>
      <w:r>
        <w:rPr>
          <w:rStyle w:val="StrongEmphasis"/>
        </w:rPr>
        <w:t>Response:</w:t>
      </w:r>
      <w:r>
        <w:rPr/>
        <w:t xml:space="preserve"> Improve color scheme and font choices.</w:t>
      </w:r>
    </w:p>
    <w:p>
      <w:pPr>
        <w:pStyle w:val="TextBody"/>
        <w:numPr>
          <w:ilvl w:val="1"/>
          <w:numId w:val="1"/>
        </w:numPr>
        <w:spacing w:before="0" w:after="0"/>
        <w:rPr/>
      </w:pPr>
      <w:r>
        <w:rPr>
          <w:rStyle w:val="StrongEmphasis"/>
        </w:rPr>
        <w:t>Relevance:</w:t>
      </w:r>
      <w:r>
        <w:rPr/>
        <w:t xml:space="preserve"> These enhancements will create a visually appealing and unified experience for users.</w:t>
      </w:r>
    </w:p>
    <w:p>
      <w:pPr>
        <w:pStyle w:val="TextBody"/>
        <w:numPr>
          <w:ilvl w:val="0"/>
          <w:numId w:val="1"/>
        </w:numPr>
        <w:rPr/>
      </w:pPr>
      <w:r>
        <w:rPr>
          <w:rStyle w:val="StrongEmphasis"/>
        </w:rPr>
        <w:t>Reviewer Comment</w:t>
      </w:r>
    </w:p>
    <w:p>
      <w:pPr>
        <w:pStyle w:val="TextBody"/>
        <w:numPr>
          <w:ilvl w:val="1"/>
          <w:numId w:val="1"/>
        </w:numPr>
        <w:spacing w:before="0" w:after="0"/>
        <w:rPr/>
      </w:pPr>
      <w:r>
        <w:rPr>
          <w:rStyle w:val="StrongEmphasis"/>
        </w:rPr>
        <w:t>Carlos (Tester 2):</w:t>
      </w:r>
      <w:r>
        <w:rPr/>
        <w:t xml:space="preserve"> Suggested that the logo and top button were distracting and should be redesigned or removed to declutter the interface and improve user navigation.</w:t>
      </w:r>
    </w:p>
    <w:p>
      <w:pPr>
        <w:pStyle w:val="TextBody"/>
        <w:numPr>
          <w:ilvl w:val="0"/>
          <w:numId w:val="1"/>
        </w:numPr>
        <w:rPr/>
      </w:pPr>
      <w:r>
        <w:rPr>
          <w:rStyle w:val="StrongEmphasis"/>
        </w:rPr>
        <w:t>Actionable or Not</w:t>
      </w:r>
    </w:p>
    <w:p>
      <w:pPr>
        <w:pStyle w:val="TextBody"/>
        <w:numPr>
          <w:ilvl w:val="1"/>
          <w:numId w:val="1"/>
        </w:numPr>
        <w:spacing w:before="0" w:after="0"/>
        <w:rPr/>
      </w:pPr>
      <w:r>
        <w:rPr>
          <w:rStyle w:val="StrongEmphasis"/>
        </w:rPr>
        <w:t>Actionable:</w:t>
      </w:r>
      <w:r>
        <w:rPr/>
        <w:t xml:space="preserve"> Yes.</w:t>
      </w:r>
    </w:p>
    <w:p>
      <w:pPr>
        <w:pStyle w:val="TextBody"/>
        <w:numPr>
          <w:ilvl w:val="0"/>
          <w:numId w:val="1"/>
        </w:numPr>
        <w:rPr/>
      </w:pPr>
      <w:r>
        <w:rPr>
          <w:rStyle w:val="StrongEmphasis"/>
        </w:rPr>
        <w:t>Response and Relevance to Design</w:t>
      </w:r>
    </w:p>
    <w:p>
      <w:pPr>
        <w:pStyle w:val="TextBody"/>
        <w:numPr>
          <w:ilvl w:val="1"/>
          <w:numId w:val="1"/>
        </w:numPr>
        <w:spacing w:before="0" w:after="0"/>
        <w:rPr/>
      </w:pPr>
      <w:r>
        <w:rPr>
          <w:rStyle w:val="StrongEmphasis"/>
        </w:rPr>
        <w:t>Response:</w:t>
      </w:r>
      <w:r>
        <w:rPr/>
        <w:t xml:space="preserve"> Redesign or remove the top logo and button.</w:t>
      </w:r>
    </w:p>
    <w:p>
      <w:pPr>
        <w:pStyle w:val="TextBody"/>
        <w:numPr>
          <w:ilvl w:val="1"/>
          <w:numId w:val="1"/>
        </w:numPr>
        <w:spacing w:before="0" w:after="0"/>
        <w:rPr/>
      </w:pPr>
      <w:r>
        <w:rPr>
          <w:rStyle w:val="StrongEmphasis"/>
        </w:rPr>
        <w:t>Relevance:</w:t>
      </w:r>
      <w:r>
        <w:rPr/>
        <w:t xml:space="preserve"> This will make the main content more prominent, enhancing user navigation and focus.</w:t>
      </w:r>
    </w:p>
    <w:p>
      <w:pPr>
        <w:pStyle w:val="TextBody"/>
        <w:numPr>
          <w:ilvl w:val="0"/>
          <w:numId w:val="1"/>
        </w:numPr>
        <w:rPr/>
      </w:pPr>
      <w:r>
        <w:rPr>
          <w:rStyle w:val="StrongEmphasis"/>
        </w:rPr>
        <w:t>Reviewer Comment</w:t>
      </w:r>
    </w:p>
    <w:p>
      <w:pPr>
        <w:pStyle w:val="TextBody"/>
        <w:numPr>
          <w:ilvl w:val="1"/>
          <w:numId w:val="1"/>
        </w:numPr>
        <w:spacing w:before="0" w:after="0"/>
        <w:rPr/>
      </w:pPr>
      <w:r>
        <w:rPr>
          <w:rStyle w:val="StrongEmphasis"/>
        </w:rPr>
        <w:t>Matt (Tester 3):</w:t>
      </w:r>
      <w:r>
        <w:rPr/>
        <w:t xml:space="preserve"> Emphasized the need to recalibrate the color scheme, refine font style and sizing, and reevaluate the design of the logo and top button. Highlighted that these changes are crucial for harmonizing visual flow, enhancing user focus on important content, and boosting user engagement for better retention rates.</w:t>
      </w:r>
    </w:p>
    <w:p>
      <w:pPr>
        <w:pStyle w:val="TextBody"/>
        <w:numPr>
          <w:ilvl w:val="0"/>
          <w:numId w:val="1"/>
        </w:numPr>
        <w:rPr/>
      </w:pPr>
      <w:r>
        <w:rPr>
          <w:rStyle w:val="StrongEmphasis"/>
        </w:rPr>
        <w:t>Actionable or Not</w:t>
      </w:r>
    </w:p>
    <w:p>
      <w:pPr>
        <w:pStyle w:val="TextBody"/>
        <w:numPr>
          <w:ilvl w:val="1"/>
          <w:numId w:val="1"/>
        </w:numPr>
        <w:spacing w:before="0" w:after="0"/>
        <w:rPr/>
      </w:pPr>
      <w:r>
        <w:rPr>
          <w:rStyle w:val="StrongEmphasis"/>
        </w:rPr>
        <w:t>Actionable:</w:t>
      </w:r>
      <w:r>
        <w:rPr/>
        <w:t xml:space="preserve"> Yes.</w:t>
      </w:r>
    </w:p>
    <w:p>
      <w:pPr>
        <w:pStyle w:val="TextBody"/>
        <w:numPr>
          <w:ilvl w:val="0"/>
          <w:numId w:val="1"/>
        </w:numPr>
        <w:rPr/>
      </w:pPr>
      <w:r>
        <w:rPr>
          <w:rStyle w:val="StrongEmphasis"/>
        </w:rPr>
        <w:t>Response and Relevance to Design</w:t>
      </w:r>
    </w:p>
    <w:p>
      <w:pPr>
        <w:pStyle w:val="TextBody"/>
        <w:numPr>
          <w:ilvl w:val="1"/>
          <w:numId w:val="1"/>
        </w:numPr>
        <w:spacing w:before="0" w:after="0"/>
        <w:rPr/>
      </w:pPr>
      <w:r>
        <w:rPr>
          <w:rStyle w:val="StrongEmphasis"/>
        </w:rPr>
        <w:t>Response:</w:t>
      </w:r>
      <w:r>
        <w:rPr/>
        <w:t xml:space="preserve"> Implement a comprehensive design recalibration focusing on color, typography, and key UI elements.</w:t>
      </w:r>
    </w:p>
    <w:p>
      <w:pPr>
        <w:pStyle w:val="TextBody"/>
        <w:numPr>
          <w:ilvl w:val="1"/>
          <w:numId w:val="1"/>
        </w:numPr>
        <w:rPr/>
      </w:pPr>
      <w:r>
        <w:rPr>
          <w:rStyle w:val="StrongEmphasis"/>
        </w:rPr>
        <w:t>Relevance:</w:t>
      </w:r>
      <w:r>
        <w:rPr/>
        <w:t xml:space="preserve"> Essential for ensuring visual harmony, improving user focus on core content, and increasing engagement and retention.</w:t>
      </w:r>
    </w:p>
    <w:p>
      <w:pPr>
        <w:pStyle w:val="TextBody"/>
        <w:numPr>
          <w:ilvl w:val="0"/>
          <w:numId w:val="1"/>
        </w:numPr>
        <w:rPr/>
      </w:pPr>
      <w:r>
        <w:rPr>
          <w:rStyle w:val="StrongEmphasis"/>
        </w:rPr>
        <w:t>In Summary:</w:t>
      </w:r>
      <w:r>
        <w:rPr/>
        <w:t xml:space="preserve"> The feedback from Rebecca, Carlos, and Matt offers valuable insights for enhancing the Taniti Tourism website. Addressing these points will resolve design issues and significantly improve the user experience.</w:t>
      </w:r>
    </w:p>
    <w:p>
      <w:pPr>
        <w:pStyle w:val="LOnormal"/>
        <w:numPr>
          <w:ilvl w:val="0"/>
          <w:numId w:val="1"/>
        </w:numPr>
        <w:rPr>
          <w:sz w:val="24"/>
          <w:szCs w:val="24"/>
        </w:rPr>
      </w:pPr>
      <w:r>
        <w:rPr>
          <w:sz w:val="24"/>
          <w:szCs w:val="24"/>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4213</TotalTime>
  <Application>LibreOffice/7.3.7.2$Linux_X86_64 LibreOffice_project/30$Build-2</Application>
  <AppVersion>15.0000</AppVersion>
  <Pages>2</Pages>
  <Words>275</Words>
  <Characters>1503</Characters>
  <CharactersWithSpaces>1731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2023-11-18T13:03:08Z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