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AE63A" w14:textId="77777777" w:rsidR="00F42F4F" w:rsidRPr="00F42F4F" w:rsidRDefault="00F42F4F" w:rsidP="00F42F4F">
      <w:pPr>
        <w:widowControl/>
        <w:shd w:val="clear" w:color="auto" w:fill="FFFFFF"/>
        <w:spacing w:beforeAutospacing="1" w:after="0" w:line="240" w:lineRule="auto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F42F4F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  <w14:ligatures w14:val="none"/>
        </w:rPr>
        <w:t>通过晶体管实现</w:t>
      </w:r>
      <w:r w:rsidRPr="00F42F4F">
        <w:rPr>
          <w:rFonts w:ascii="var(--font-family-code)" w:eastAsia="宋体" w:hAnsi="var(--font-family-code)" w:cs="宋体"/>
          <w:b/>
          <w:bCs/>
          <w:color w:val="333333"/>
          <w:kern w:val="0"/>
          <w:sz w:val="31"/>
          <w:szCs w:val="31"/>
          <w14:ligatures w14:val="none"/>
        </w:rPr>
        <w:t>0</w:t>
      </w:r>
      <w:r w:rsidRPr="00F42F4F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  <w14:ligatures w14:val="none"/>
        </w:rPr>
        <w:t>和</w:t>
      </w:r>
      <w:r w:rsidRPr="00F42F4F">
        <w:rPr>
          <w:rFonts w:ascii="var(--font-family-code)" w:eastAsia="宋体" w:hAnsi="var(--font-family-code)" w:cs="宋体"/>
          <w:b/>
          <w:bCs/>
          <w:color w:val="333333"/>
          <w:kern w:val="0"/>
          <w:sz w:val="31"/>
          <w:szCs w:val="31"/>
          <w14:ligatures w14:val="none"/>
        </w:rPr>
        <w:t>1</w:t>
      </w:r>
    </w:p>
    <w:p w14:paraId="76EEF59D" w14:textId="77777777" w:rsidR="00F42F4F" w:rsidRPr="00F42F4F" w:rsidRDefault="00F42F4F" w:rsidP="00F42F4F">
      <w:pPr>
        <w:widowControl/>
        <w:shd w:val="clear" w:color="auto" w:fill="FFFFFF"/>
        <w:spacing w:beforeAutospacing="1" w:after="0" w:afterAutospacing="1" w:line="240" w:lineRule="auto"/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</w:pP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在数字电路里面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, </w:t>
      </w:r>
      <w:r w:rsidRPr="00F42F4F">
        <w:rPr>
          <w:rFonts w:ascii="var(--font-family-code)" w:eastAsia="宋体" w:hAnsi="var(--font-family-code)" w:cs="宋体"/>
          <w:color w:val="333333"/>
          <w:kern w:val="0"/>
          <w:sz w:val="18"/>
          <w:szCs w:val="18"/>
          <w14:ligatures w14:val="none"/>
        </w:rPr>
        <w:t>0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和</w:t>
      </w:r>
      <w:r w:rsidRPr="00F42F4F">
        <w:rPr>
          <w:rFonts w:ascii="var(--font-family-code)" w:eastAsia="宋体" w:hAnsi="var(--font-family-code)" w:cs="宋体"/>
          <w:color w:val="333333"/>
          <w:kern w:val="0"/>
          <w:sz w:val="18"/>
          <w:szCs w:val="18"/>
          <w14:ligatures w14:val="none"/>
        </w:rPr>
        <w:t>1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是通过晶体管来实现的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 xml:space="preserve">. 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常用的晶体管是</w:t>
      </w:r>
      <w:r w:rsidRPr="00F42F4F">
        <w:rPr>
          <w:rFonts w:ascii="var(--font-family-code)" w:eastAsia="宋体" w:hAnsi="var(--font-family-code)" w:cs="宋体"/>
          <w:color w:val="333333"/>
          <w:kern w:val="0"/>
          <w:sz w:val="18"/>
          <w:szCs w:val="18"/>
          <w14:ligatures w14:val="none"/>
        </w:rPr>
        <w:t>金属</w:t>
      </w:r>
      <w:r w:rsidRPr="00F42F4F">
        <w:rPr>
          <w:rFonts w:ascii="var(--font-family-code)" w:eastAsia="宋体" w:hAnsi="var(--font-family-code)" w:cs="宋体"/>
          <w:color w:val="333333"/>
          <w:kern w:val="0"/>
          <w:sz w:val="18"/>
          <w:szCs w:val="18"/>
          <w14:ligatures w14:val="none"/>
        </w:rPr>
        <w:t>-</w:t>
      </w:r>
      <w:r w:rsidRPr="00F42F4F">
        <w:rPr>
          <w:rFonts w:ascii="var(--font-family-code)" w:eastAsia="宋体" w:hAnsi="var(--font-family-code)" w:cs="宋体"/>
          <w:color w:val="333333"/>
          <w:kern w:val="0"/>
          <w:sz w:val="18"/>
          <w:szCs w:val="18"/>
          <w14:ligatures w14:val="none"/>
        </w:rPr>
        <w:t>氧化物</w:t>
      </w:r>
      <w:r w:rsidRPr="00F42F4F">
        <w:rPr>
          <w:rFonts w:ascii="var(--font-family-code)" w:eastAsia="宋体" w:hAnsi="var(--font-family-code)" w:cs="宋体"/>
          <w:color w:val="333333"/>
          <w:kern w:val="0"/>
          <w:sz w:val="18"/>
          <w:szCs w:val="18"/>
          <w14:ligatures w14:val="none"/>
        </w:rPr>
        <w:t>-</w:t>
      </w:r>
      <w:r w:rsidRPr="00F42F4F">
        <w:rPr>
          <w:rFonts w:ascii="var(--font-family-code)" w:eastAsia="宋体" w:hAnsi="var(--font-family-code)" w:cs="宋体"/>
          <w:color w:val="333333"/>
          <w:kern w:val="0"/>
          <w:sz w:val="18"/>
          <w:szCs w:val="18"/>
          <w14:ligatures w14:val="none"/>
        </w:rPr>
        <w:t>半导体场效应晶体管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 xml:space="preserve"> (Metal-Oxide-Semiconductor Field-Effect Transistor, MOSFET), 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简称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MOS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管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 xml:space="preserve">. 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根据工作原理的不同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, MOS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管又分</w:t>
      </w:r>
      <w:proofErr w:type="spellStart"/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nMOS</w:t>
      </w:r>
      <w:proofErr w:type="spellEnd"/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(N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型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MOS, N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表示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Negative)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和</w:t>
      </w:r>
      <w:proofErr w:type="spellStart"/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pMOS</w:t>
      </w:r>
      <w:proofErr w:type="spellEnd"/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(P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型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MOS, P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表示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Positive)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两种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 xml:space="preserve">, 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它们都有三个接口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 xml:space="preserve">, 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分别是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:highlight w:val="yellow"/>
          <w14:ligatures w14:val="none"/>
        </w:rPr>
        <w:t>栅极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:highlight w:val="yellow"/>
          <w14:ligatures w14:val="none"/>
        </w:rPr>
        <w:t xml:space="preserve">(gate), 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:highlight w:val="yellow"/>
          <w14:ligatures w14:val="none"/>
        </w:rPr>
        <w:t>源极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:highlight w:val="yellow"/>
          <w14:ligatures w14:val="none"/>
        </w:rPr>
        <w:t>(source)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:highlight w:val="yellow"/>
          <w14:ligatures w14:val="none"/>
        </w:rPr>
        <w:t>和漏极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:highlight w:val="yellow"/>
          <w14:ligatures w14:val="none"/>
        </w:rPr>
        <w:t>(drain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 xml:space="preserve">), 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其侧视图如下图所示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5"/>
        <w:gridCol w:w="1820"/>
      </w:tblGrid>
      <w:tr w:rsidR="00F42F4F" w:rsidRPr="00F42F4F" w14:paraId="56F51084" w14:textId="77777777">
        <w:trPr>
          <w:tblHeader/>
        </w:trPr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851913B" w14:textId="11DCA1F9" w:rsidR="00F42F4F" w:rsidRPr="00F42F4F" w:rsidRDefault="00F42F4F" w:rsidP="00F42F4F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</w:pPr>
            <w:r w:rsidRPr="00F42F4F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F42F4F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instrText xml:space="preserve"> INCLUDEPICTURE "https://ysyx.oscc.cc/slides/2306/resources/img/tikz-images/6f59f0809f5bd1e9065a0e3b2a41ee156cc10310.png" \* MERGEFORMATINET </w:instrText>
            </w:r>
            <w:r w:rsidRPr="00F42F4F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345265" w:rsidRPr="00F42F4F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pict w14:anchorId="3B1095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image" style="width:271.95pt;height:96.9pt">
                  <v:imagedata r:id="rId5" r:href="rId6"/>
                </v:shape>
              </w:pict>
            </w:r>
            <w:r w:rsidRPr="00F42F4F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C3D4E62" w14:textId="2E978842" w:rsidR="00F42F4F" w:rsidRPr="00F42F4F" w:rsidRDefault="00F42F4F" w:rsidP="00F42F4F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</w:pPr>
            <w:r w:rsidRPr="00F42F4F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fldChar w:fldCharType="begin"/>
            </w:r>
            <w:r w:rsidRPr="00F42F4F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instrText xml:space="preserve"> INCLUDEPICTURE "https://ysyx.oscc.cc/slides/2306/resources/img/tikz-images/3ce66c7c155dcddc0e3b6f86f3abfdcd94a3968a.png" \* MERGEFORMATINET </w:instrText>
            </w:r>
            <w:r w:rsidRPr="00F42F4F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fldChar w:fldCharType="separate"/>
            </w:r>
            <w:r w:rsidR="00345265" w:rsidRPr="00F42F4F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pict w14:anchorId="06479FD2">
                <v:shape id="_x0000_i1026" type="#_x0000_t75" alt="image" style="width:67pt;height:111.3pt">
                  <v:imagedata r:id="rId7" r:href="rId8"/>
                </v:shape>
              </w:pict>
            </w:r>
            <w:r w:rsidRPr="00F42F4F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18"/>
                <w:szCs w:val="18"/>
                <w14:ligatures w14:val="none"/>
              </w:rPr>
              <w:fldChar w:fldCharType="end"/>
            </w:r>
          </w:p>
        </w:tc>
      </w:tr>
    </w:tbl>
    <w:p w14:paraId="12878F2B" w14:textId="77777777" w:rsidR="00F42F4F" w:rsidRPr="00F42F4F" w:rsidRDefault="00F42F4F" w:rsidP="00F42F4F">
      <w:pPr>
        <w:widowControl/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</w:pP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晶体管通常作为电路元件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 xml:space="preserve">, 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像开关一样接入到电路中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 xml:space="preserve">. 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但和人工操作的开关不同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 xml:space="preserve">, 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晶体管是一个特殊的开关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 xml:space="preserve">, 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它是由电路中的电压来控制的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 xml:space="preserve">. 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以</w:t>
      </w:r>
      <w:proofErr w:type="spellStart"/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nMOS</w:t>
      </w:r>
      <w:proofErr w:type="spellEnd"/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为例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 xml:space="preserve">, 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根据其电气特性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nMOS</w:t>
      </w:r>
      <w:proofErr w:type="spellEnd"/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的功能如下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:</w:t>
      </w:r>
    </w:p>
    <w:p w14:paraId="758C17B8" w14:textId="45757CA6" w:rsidR="00F42F4F" w:rsidRPr="00F42F4F" w:rsidRDefault="00F42F4F" w:rsidP="00F42F4F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</w:pP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当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:highlight w:val="yellow"/>
          <w14:ligatures w14:val="none"/>
        </w:rPr>
        <w:t>栅极电压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与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:highlight w:val="yellow"/>
          <w14:ligatures w14:val="none"/>
        </w:rPr>
        <w:t>源极电压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之间的差值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(</w:t>
      </w:r>
      <w:bookmarkStart w:id="0" w:name="OLE_LINK1"/>
      <w:r w:rsidRPr="00345265">
        <w:rPr>
          <w:rFonts w:ascii="Segoe UI" w:eastAsia="宋体" w:hAnsi="Segoe UI" w:cs="Segoe UI" w:hint="eastAsia"/>
          <w:color w:val="333333"/>
          <w:kern w:val="0"/>
          <w:sz w:val="18"/>
          <w:szCs w:val="18"/>
          <w14:ligatures w14:val="none"/>
        </w:rPr>
        <w:t>V</w:t>
      </w:r>
      <w:r w:rsidR="00345265" w:rsidRPr="00345265">
        <w:rPr>
          <w:rFonts w:ascii="Segoe UI" w:eastAsia="宋体" w:hAnsi="Segoe UI" w:cs="Segoe UI" w:hint="eastAsia"/>
          <w:color w:val="333333"/>
          <w:kern w:val="0"/>
          <w:sz w:val="18"/>
          <w:szCs w:val="18"/>
          <w14:ligatures w14:val="none"/>
        </w:rPr>
        <w:t>g-Vs</w:t>
      </w:r>
      <w:bookmarkEnd w:id="0"/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)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较大时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 xml:space="preserve">, 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源极和漏极导通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 xml:space="preserve">, 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相当于开关合上</w:t>
      </w:r>
    </w:p>
    <w:p w14:paraId="1A76E967" w14:textId="5EAB016B" w:rsidR="00F42F4F" w:rsidRPr="00F42F4F" w:rsidRDefault="00F42F4F" w:rsidP="00F42F4F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</w:pP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当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:highlight w:val="yellow"/>
          <w14:ligatures w14:val="none"/>
        </w:rPr>
        <w:t>栅极电压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与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:highlight w:val="yellow"/>
          <w14:ligatures w14:val="none"/>
        </w:rPr>
        <w:t>源极电压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之间的差值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(</w:t>
      </w:r>
      <w:r w:rsidR="00345265" w:rsidRPr="00345265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Vg-Vs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)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较小时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 xml:space="preserve">, 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源极和漏极截止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 xml:space="preserve">, 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相当于开关断开</w:t>
      </w:r>
    </w:p>
    <w:p w14:paraId="5EE4DC1F" w14:textId="1F820093" w:rsidR="00F42F4F" w:rsidRDefault="00F42F4F" w:rsidP="00F42F4F">
      <w:pPr>
        <w:widowControl/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</w:pPr>
      <w:proofErr w:type="spellStart"/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pMOS</w:t>
      </w:r>
      <w:proofErr w:type="spellEnd"/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的功能表现与</w:t>
      </w:r>
      <w:proofErr w:type="spellStart"/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nMOS</w:t>
      </w:r>
      <w:proofErr w:type="spellEnd"/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类似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,</w:t>
      </w:r>
      <w:bookmarkStart w:id="1" w:name="OLE_LINK2"/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 </w:t>
      </w:r>
      <w:r w:rsidR="00345265" w:rsidRPr="00345265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V</w:t>
      </w:r>
      <w:r w:rsidR="00345265" w:rsidRPr="00345265">
        <w:rPr>
          <w:rFonts w:ascii="Segoe UI" w:eastAsia="宋体" w:hAnsi="Segoe UI" w:cs="Segoe UI" w:hint="eastAsia"/>
          <w:color w:val="333333"/>
          <w:kern w:val="0"/>
          <w:sz w:val="18"/>
          <w:szCs w:val="18"/>
          <w14:ligatures w14:val="none"/>
        </w:rPr>
        <w:t>s</w:t>
      </w:r>
      <w:r w:rsidR="00345265" w:rsidRPr="00345265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-V</w:t>
      </w:r>
      <w:r w:rsidR="00345265" w:rsidRPr="00345265">
        <w:rPr>
          <w:rFonts w:ascii="Segoe UI" w:eastAsia="宋体" w:hAnsi="Segoe UI" w:cs="Segoe UI" w:hint="eastAsia"/>
          <w:color w:val="333333"/>
          <w:kern w:val="0"/>
          <w:sz w:val="18"/>
          <w:szCs w:val="18"/>
          <w14:ligatures w14:val="none"/>
        </w:rPr>
        <w:t>g</w:t>
      </w:r>
      <w:bookmarkEnd w:id="1"/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较大时导通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, </w:t>
      </w:r>
      <w:r w:rsidR="00345265" w:rsidRPr="00345265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 Vs-Vg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较小时截止</w:t>
      </w:r>
      <w:r w:rsidRPr="00F42F4F">
        <w:rPr>
          <w:rFonts w:ascii="Segoe UI" w:eastAsia="宋体" w:hAnsi="Segoe UI" w:cs="Segoe UI"/>
          <w:color w:val="333333"/>
          <w:kern w:val="0"/>
          <w:sz w:val="18"/>
          <w:szCs w:val="18"/>
          <w14:ligatures w14:val="none"/>
        </w:rPr>
        <w:t>.</w:t>
      </w:r>
    </w:p>
    <w:p w14:paraId="5F3FE692" w14:textId="77777777" w:rsidR="0043533A" w:rsidRDefault="0043533A" w:rsidP="0043533A">
      <w:pPr>
        <w:widowControl/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  <w14:ligatures w14:val="none"/>
        </w:rPr>
      </w:pPr>
      <w:r w:rsidRPr="0043533A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  <w14:ligatures w14:val="none"/>
        </w:rPr>
        <w:t>门电路</w:t>
      </w:r>
    </w:p>
    <w:p w14:paraId="53DD62E7" w14:textId="443924A7" w:rsidR="0043533A" w:rsidRPr="0043533A" w:rsidRDefault="0043533A" w:rsidP="0043533A">
      <w:pPr>
        <w:widowControl/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 w:hint="eastAsia"/>
          <w:b/>
          <w:bCs/>
          <w:color w:val="333333"/>
          <w:kern w:val="0"/>
          <w:sz w:val="36"/>
          <w:szCs w:val="36"/>
          <w14:ligatures w14:val="none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"https://ysyx.oscc.cc/slides/2306/resources/img/tikz-images/aa5b48e6a02556d4d67a7e443330b59ab82c1432.png" \* MERGEFORMATINET </w:instrText>
      </w:r>
      <w:r>
        <w:rPr>
          <w:rFonts w:hint="eastAsia"/>
        </w:rPr>
        <w:fldChar w:fldCharType="separate"/>
      </w:r>
      <w:r>
        <w:rPr>
          <w:rFonts w:hint="eastAsia"/>
        </w:rPr>
        <w:pict w14:anchorId="1F45CDE1">
          <v:shape id="_x0000_i1088" type="#_x0000_t75" alt="image" style="width:117.95pt;height:48.2pt">
            <v:imagedata r:id="rId9" r:href="rId10"/>
          </v:shape>
        </w:pict>
      </w:r>
      <w:r>
        <w:rPr>
          <w:rFonts w:hint="eastAsia"/>
        </w:rPr>
        <w:fldChar w:fldCharType="end"/>
      </w:r>
    </w:p>
    <w:p w14:paraId="6D9902C8" w14:textId="19866500" w:rsidR="0089161E" w:rsidRPr="0089161E" w:rsidRDefault="0089161E" w:rsidP="0089161E">
      <w:pPr>
        <w:widowControl/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</w:pP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由于</w:t>
      </w:r>
      <w:proofErr w:type="spellStart"/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nMOS</w:t>
      </w:r>
      <w:proofErr w:type="spellEnd"/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和</w:t>
      </w:r>
      <w:proofErr w:type="spellStart"/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pMOS</w:t>
      </w:r>
      <w:proofErr w:type="spellEnd"/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具有互补的特性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 xml:space="preserve">, 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在数字电路中通常将两者联合使用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 xml:space="preserve">, 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称为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CMOS(Complementary Metal-Oxide-Semiconductor)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技术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 xml:space="preserve">. 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下面是一个最简单的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CMOS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电路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1664"/>
        <w:gridCol w:w="1664"/>
      </w:tblGrid>
      <w:tr w:rsidR="0089161E" w:rsidRPr="0089161E" w14:paraId="0228C5F5" w14:textId="77777777">
        <w:trPr>
          <w:tblHeader/>
        </w:trPr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20CAA18" w14:textId="77777777" w:rsidR="0089161E" w:rsidRPr="0089161E" w:rsidRDefault="0089161E" w:rsidP="0089161E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89161E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lastRenderedPageBreak/>
              <w:fldChar w:fldCharType="begin"/>
            </w:r>
            <w:r w:rsidRPr="0089161E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instrText xml:space="preserve"> INCLUDEPICTURE "https://ysyx.oscc.cc/slides/2306/resources/img/tikz-images/c8c9110881cea99377527ca612b80b707ad3e7c7.png" \* MERGEFORMATINET </w:instrText>
            </w:r>
            <w:r w:rsidRPr="0089161E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fldChar w:fldCharType="separate"/>
            </w:r>
            <w:r w:rsidRPr="0089161E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pict w14:anchorId="6E3B1D07">
                <v:shape id="_x0000_i1079" type="#_x0000_t75" alt="image" style="width:127.4pt;height:156.2pt">
                  <v:imagedata r:id="rId11" r:href="rId12"/>
                </v:shape>
              </w:pict>
            </w:r>
            <w:r w:rsidRPr="0089161E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AE622E0" w14:textId="77777777" w:rsidR="0089161E" w:rsidRPr="0089161E" w:rsidRDefault="0089161E" w:rsidP="0089161E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89161E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fldChar w:fldCharType="begin"/>
            </w:r>
            <w:r w:rsidRPr="0089161E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instrText xml:space="preserve"> INCLUDEPICTURE "https://ysyx.oscc.cc/slides/2306/resources/img/tikz-images/8e4aff841429a29a8bd611f571ccfed4fc63a2f4.png" \* MERGEFORMATINET </w:instrText>
            </w:r>
            <w:r w:rsidRPr="0089161E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fldChar w:fldCharType="separate"/>
            </w:r>
            <w:r w:rsidRPr="0089161E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pict w14:anchorId="6CD595BE">
                <v:shape id="_x0000_i1080" type="#_x0000_t75" alt="image" style="width:59.25pt;height:154.5pt">
                  <v:imagedata r:id="rId13" r:href="rId14"/>
                </v:shape>
              </w:pict>
            </w:r>
            <w:r w:rsidRPr="0089161E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9D4C224" w14:textId="77777777" w:rsidR="0089161E" w:rsidRPr="0089161E" w:rsidRDefault="0089161E" w:rsidP="0089161E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</w:pPr>
            <w:r w:rsidRPr="0089161E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fldChar w:fldCharType="begin"/>
            </w:r>
            <w:r w:rsidRPr="0089161E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instrText xml:space="preserve"> INCLUDEPICTURE "https://ysyx.oscc.cc/slides/2306/resources/img/tikz-images/3e6f56adc2cfba1be087ad61de5925be5ba6bfb0.png" \* MERGEFORMATINET </w:instrText>
            </w:r>
            <w:r w:rsidRPr="0089161E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fldChar w:fldCharType="separate"/>
            </w:r>
            <w:r w:rsidRPr="0089161E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pict w14:anchorId="58DE9222">
                <v:shape id="_x0000_i1081" type="#_x0000_t75" alt="image" style="width:59.25pt;height:154.5pt">
                  <v:imagedata r:id="rId15" r:href="rId16"/>
                </v:shape>
              </w:pict>
            </w:r>
            <w:r w:rsidRPr="0089161E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0"/>
                <w:szCs w:val="20"/>
                <w14:ligatures w14:val="none"/>
              </w:rPr>
              <w:fldChar w:fldCharType="end"/>
            </w:r>
          </w:p>
        </w:tc>
      </w:tr>
    </w:tbl>
    <w:p w14:paraId="713F0A8A" w14:textId="77777777" w:rsidR="0089161E" w:rsidRPr="0089161E" w:rsidRDefault="0089161E" w:rsidP="0089161E">
      <w:pPr>
        <w:widowControl/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</w:pP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这个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CMOS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电路的工作方式如下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:</w:t>
      </w:r>
    </w:p>
    <w:p w14:paraId="1A84355E" w14:textId="77777777" w:rsidR="0089161E" w:rsidRPr="0089161E" w:rsidRDefault="0089161E" w:rsidP="0089161E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</w:pP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在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A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点加高电压时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 xml:space="preserve">, 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下方的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n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管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nMOS</w:t>
      </w:r>
      <w:proofErr w:type="spellEnd"/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)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导通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 xml:space="preserve">, 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上方的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p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管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pMOS</w:t>
      </w:r>
      <w:proofErr w:type="spellEnd"/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)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截止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 xml:space="preserve">, 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相当于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Y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点与地相连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(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中图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), Y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点电压低</w:t>
      </w:r>
    </w:p>
    <w:p w14:paraId="5D000A79" w14:textId="77777777" w:rsidR="0089161E" w:rsidRPr="0089161E" w:rsidRDefault="0089161E" w:rsidP="0089161E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</w:pP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在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A</w:t>
      </w:r>
      <w:proofErr w:type="gramStart"/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点加低电压</w:t>
      </w:r>
      <w:proofErr w:type="gramEnd"/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时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 xml:space="preserve">, 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下方的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n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管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nMOS</w:t>
      </w:r>
      <w:proofErr w:type="spellEnd"/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)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截止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 xml:space="preserve">, 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上方的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p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管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pMOS</w:t>
      </w:r>
      <w:proofErr w:type="spellEnd"/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)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导通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 xml:space="preserve">, 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相当于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Y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点与电源相连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(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右图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), Y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点电压高</w:t>
      </w:r>
    </w:p>
    <w:p w14:paraId="5B20983C" w14:textId="03697141" w:rsidR="0089161E" w:rsidRDefault="0089161E" w:rsidP="0089161E">
      <w:pPr>
        <w:widowControl/>
        <w:shd w:val="clear" w:color="auto" w:fill="FFFFFF"/>
        <w:spacing w:beforeAutospacing="1" w:after="0" w:afterAutospacing="1" w:line="240" w:lineRule="auto"/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</w:pP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可以看到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, CMOS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电路将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n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管和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p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管的开关特性转换成了电路输出电压的高低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 xml:space="preserve">. 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将物理上的高电压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(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如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)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定义为</w:t>
      </w:r>
      <w:r w:rsidRPr="0089161E">
        <w:rPr>
          <w:rFonts w:ascii="var(--font-family-code)" w:eastAsia="宋体" w:hAnsi="var(--font-family-code)" w:cs="宋体"/>
          <w:color w:val="333333"/>
          <w:kern w:val="0"/>
          <w:sz w:val="20"/>
          <w:szCs w:val="20"/>
          <w14:ligatures w14:val="none"/>
        </w:rPr>
        <w:t>逻辑</w:t>
      </w:r>
      <w:r w:rsidRPr="0089161E">
        <w:rPr>
          <w:rFonts w:ascii="var(--font-family-code)" w:eastAsia="宋体" w:hAnsi="var(--font-family-code)" w:cs="宋体"/>
          <w:color w:val="333333"/>
          <w:kern w:val="0"/>
          <w:sz w:val="20"/>
          <w:szCs w:val="20"/>
          <w14:ligatures w14:val="none"/>
        </w:rPr>
        <w:t>1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(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高电平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 xml:space="preserve">), 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低电压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(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如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)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定义为</w:t>
      </w:r>
      <w:r w:rsidRPr="0089161E">
        <w:rPr>
          <w:rFonts w:ascii="var(--font-family-code)" w:eastAsia="宋体" w:hAnsi="var(--font-family-code)" w:cs="宋体"/>
          <w:color w:val="333333"/>
          <w:kern w:val="0"/>
          <w:sz w:val="20"/>
          <w:szCs w:val="20"/>
          <w14:ligatures w14:val="none"/>
        </w:rPr>
        <w:t>逻辑</w:t>
      </w:r>
      <w:r w:rsidRPr="0089161E">
        <w:rPr>
          <w:rFonts w:ascii="var(--font-family-code)" w:eastAsia="宋体" w:hAnsi="var(--font-family-code)" w:cs="宋体"/>
          <w:color w:val="333333"/>
          <w:kern w:val="0"/>
          <w:sz w:val="20"/>
          <w:szCs w:val="20"/>
          <w14:ligatures w14:val="none"/>
        </w:rPr>
        <w:t>0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(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低电平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 xml:space="preserve">), 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我们就得到了数字电路中信号的两种基本状态</w:t>
      </w:r>
      <w:r w:rsidRPr="0089161E">
        <w:rPr>
          <w:rFonts w:ascii="Segoe UI" w:eastAsia="宋体" w:hAnsi="Segoe UI" w:cs="Segoe UI"/>
          <w:color w:val="333333"/>
          <w:kern w:val="0"/>
          <w:sz w:val="20"/>
          <w:szCs w:val="20"/>
          <w14:ligatures w14:val="none"/>
        </w:rPr>
        <w:t>!</w:t>
      </w:r>
    </w:p>
    <w:p w14:paraId="4F4EC032" w14:textId="4E91875B" w:rsidR="0043533A" w:rsidRDefault="0043533A" w:rsidP="0089161E">
      <w:pPr>
        <w:widowControl/>
        <w:shd w:val="clear" w:color="auto" w:fill="FFFFFF"/>
        <w:spacing w:beforeAutospacing="1" w:after="0" w:afterAutospacing="1" w:line="240" w:lineRule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"https://ysyx.oscc.cc/slides/2306/resources/img/tikz-images/0f3e91a78d2a3993f0b598a92dfa31362772ef34.png" \* MERGEFORMATINET </w:instrText>
      </w:r>
      <w:r>
        <w:rPr>
          <w:rFonts w:hint="eastAsia"/>
        </w:rPr>
        <w:fldChar w:fldCharType="separate"/>
      </w:r>
      <w:r>
        <w:rPr>
          <w:rFonts w:hint="eastAsia"/>
        </w:rPr>
        <w:pict w14:anchorId="375B1B73">
          <v:shape id="_x0000_i1089" type="#_x0000_t75" alt="image" style="width:135.15pt;height:48.2pt">
            <v:imagedata r:id="rId17" r:href="rId18"/>
          </v:shape>
        </w:pict>
      </w:r>
      <w:r>
        <w:rPr>
          <w:rFonts w:hint="eastAsia"/>
        </w:rPr>
        <w:fldChar w:fldCharType="end"/>
      </w:r>
    </w:p>
    <w:p w14:paraId="332904E0" w14:textId="3C77B07A" w:rsidR="0043533A" w:rsidRDefault="0043533A" w:rsidP="0043533A">
      <w:pPr>
        <w:widowControl/>
        <w:shd w:val="clear" w:color="auto" w:fill="FFFFFF"/>
        <w:spacing w:beforeAutospacing="1" w:after="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"https://ysyx.oscc.cc/slides/2306/resources/img/tikz-images/0ec7da12ad700070140f4216bc8d596c89a9a92b.png" \* MERGEFORMATINET </w:instrText>
      </w:r>
      <w:r>
        <w:rPr>
          <w:rFonts w:hint="eastAsia"/>
        </w:rPr>
        <w:fldChar w:fldCharType="separate"/>
      </w:r>
      <w:r>
        <w:rPr>
          <w:rFonts w:hint="eastAsia"/>
        </w:rPr>
        <w:pict w14:anchorId="40028A12">
          <v:shape id="_x0000_i1094" type="#_x0000_t75" alt="image" style="width:255.3pt;height:241.5pt">
            <v:imagedata r:id="rId19" r:href="rId20"/>
          </v:shape>
        </w:pict>
      </w:r>
      <w:r>
        <w:rPr>
          <w:rFonts w:hint="eastAsia"/>
        </w:rPr>
        <w:fldChar w:fldCharType="end"/>
      </w:r>
    </w:p>
    <w:p w14:paraId="44D0A305" w14:textId="2B49AB3E" w:rsidR="0043533A" w:rsidRPr="0043533A" w:rsidRDefault="0043533A" w:rsidP="0043533A">
      <w:pPr>
        <w:widowControl/>
        <w:shd w:val="clear" w:color="auto" w:fill="FFFFFF"/>
        <w:spacing w:beforeAutospacing="1" w:after="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lastRenderedPageBreak/>
        <w:t>直接看结构不容易理解功能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, 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我们需要梳理一下它的行为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. 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具体地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, 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由于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P1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和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P2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并联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, 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其中一者导通时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, Y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为</w:t>
      </w:r>
      <w:r w:rsidRPr="0043533A">
        <w:rPr>
          <w:rFonts w:ascii="var(--font-family-code)" w:eastAsia="宋体" w:hAnsi="var(--font-family-code)" w:cs="宋体"/>
          <w:color w:val="333333"/>
          <w:kern w:val="0"/>
          <w:sz w:val="20"/>
          <w:szCs w:val="20"/>
          <w14:ligatures w14:val="none"/>
        </w:rPr>
        <w:t>1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; 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此外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, 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由于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N1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和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N2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串联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, 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两者均导通时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, Y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为</w:t>
      </w:r>
      <w:r w:rsidRPr="0043533A">
        <w:rPr>
          <w:rFonts w:ascii="var(--font-family-code)" w:eastAsia="宋体" w:hAnsi="var(--font-family-code)" w:cs="宋体"/>
          <w:color w:val="333333"/>
          <w:kern w:val="0"/>
          <w:sz w:val="20"/>
          <w:szCs w:val="20"/>
          <w14:ligatures w14:val="none"/>
        </w:rPr>
        <w:t>0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. 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因此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, 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我们可以整理出如下表格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634"/>
        <w:gridCol w:w="960"/>
        <w:gridCol w:w="960"/>
        <w:gridCol w:w="960"/>
        <w:gridCol w:w="960"/>
        <w:gridCol w:w="626"/>
      </w:tblGrid>
      <w:tr w:rsidR="0043533A" w:rsidRPr="0043533A" w14:paraId="4B50E6E0" w14:textId="77777777">
        <w:trPr>
          <w:tblHeader/>
        </w:trPr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30AC352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A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EF3E5BA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B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DC0C83F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P1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7CECACA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P2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346802D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N1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2AFFB31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N2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4444D2A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Y</w:t>
            </w:r>
          </w:p>
        </w:tc>
      </w:tr>
      <w:tr w:rsidR="0043533A" w:rsidRPr="0043533A" w14:paraId="17B33926" w14:textId="77777777"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9B5F610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4ADCA15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A2E74A7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008000"/>
                <w:kern w:val="0"/>
                <w:sz w:val="24"/>
                <w14:ligatures w14:val="none"/>
              </w:rPr>
              <w:t>导通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33DE928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008000"/>
                <w:kern w:val="0"/>
                <w:sz w:val="24"/>
                <w14:ligatures w14:val="none"/>
              </w:rPr>
              <w:t>导通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926901B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A52A2A"/>
                <w:kern w:val="0"/>
                <w:sz w:val="24"/>
                <w14:ligatures w14:val="none"/>
              </w:rPr>
              <w:t>截止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77316DB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A52A2A"/>
                <w:kern w:val="0"/>
                <w:sz w:val="24"/>
                <w14:ligatures w14:val="none"/>
              </w:rPr>
              <w:t>截止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5408822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1</w:t>
            </w:r>
          </w:p>
        </w:tc>
      </w:tr>
      <w:tr w:rsidR="0043533A" w:rsidRPr="0043533A" w14:paraId="7BF0F865" w14:textId="77777777"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1A43481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37F2091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F111D23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008000"/>
                <w:kern w:val="0"/>
                <w:sz w:val="24"/>
                <w14:ligatures w14:val="none"/>
              </w:rPr>
              <w:t>导通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E97A5FA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A52A2A"/>
                <w:kern w:val="0"/>
                <w:sz w:val="24"/>
                <w14:ligatures w14:val="none"/>
              </w:rPr>
              <w:t>截止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AC72EA2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A52A2A"/>
                <w:kern w:val="0"/>
                <w:sz w:val="24"/>
                <w14:ligatures w14:val="none"/>
              </w:rPr>
              <w:t>截止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654A2EB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008000"/>
                <w:kern w:val="0"/>
                <w:sz w:val="24"/>
                <w14:ligatures w14:val="none"/>
              </w:rPr>
              <w:t>导通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7FACF56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1</w:t>
            </w:r>
          </w:p>
        </w:tc>
      </w:tr>
      <w:tr w:rsidR="0043533A" w:rsidRPr="0043533A" w14:paraId="38CFBD37" w14:textId="77777777"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67638F2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073784D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8DAFA63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A52A2A"/>
                <w:kern w:val="0"/>
                <w:sz w:val="24"/>
                <w14:ligatures w14:val="none"/>
              </w:rPr>
              <w:t>截止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3C48EB2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008000"/>
                <w:kern w:val="0"/>
                <w:sz w:val="24"/>
                <w14:ligatures w14:val="none"/>
              </w:rPr>
              <w:t>导通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6A2F743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008000"/>
                <w:kern w:val="0"/>
                <w:sz w:val="24"/>
                <w14:ligatures w14:val="none"/>
              </w:rPr>
              <w:t>导通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4F4B2CF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A52A2A"/>
                <w:kern w:val="0"/>
                <w:sz w:val="24"/>
                <w14:ligatures w14:val="none"/>
              </w:rPr>
              <w:t>截止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A7C9794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1</w:t>
            </w:r>
          </w:p>
        </w:tc>
      </w:tr>
      <w:tr w:rsidR="0043533A" w:rsidRPr="0043533A" w14:paraId="1FCA22DE" w14:textId="77777777"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49AC684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0BE8023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7466B72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A52A2A"/>
                <w:kern w:val="0"/>
                <w:sz w:val="24"/>
                <w14:ligatures w14:val="none"/>
              </w:rPr>
              <w:t>截止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394DF1C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A52A2A"/>
                <w:kern w:val="0"/>
                <w:sz w:val="24"/>
                <w14:ligatures w14:val="none"/>
              </w:rPr>
              <w:t>截止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140282F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008000"/>
                <w:kern w:val="0"/>
                <w:sz w:val="24"/>
                <w14:ligatures w14:val="none"/>
              </w:rPr>
              <w:t>导通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5528C4E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008000"/>
                <w:kern w:val="0"/>
                <w:sz w:val="24"/>
                <w14:ligatures w14:val="none"/>
              </w:rPr>
              <w:t>导通</w:t>
            </w:r>
          </w:p>
        </w:tc>
        <w:tc>
          <w:tcPr>
            <w:tcW w:w="0" w:type="auto"/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ADD887D" w14:textId="77777777" w:rsidR="0043533A" w:rsidRPr="0043533A" w:rsidRDefault="0043533A" w:rsidP="0043533A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43533A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0</w:t>
            </w:r>
          </w:p>
        </w:tc>
      </w:tr>
    </w:tbl>
    <w:p w14:paraId="28A85114" w14:textId="77777777" w:rsidR="0043533A" w:rsidRPr="0043533A" w:rsidRDefault="0043533A" w:rsidP="0043533A">
      <w:pPr>
        <w:widowControl/>
        <w:shd w:val="clear" w:color="auto" w:fill="FFFFFF"/>
        <w:spacing w:beforeAutospacing="1" w:after="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根据上表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, 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两个输入均为</w:t>
      </w:r>
      <w:r w:rsidRPr="0043533A">
        <w:rPr>
          <w:rFonts w:ascii="var(--font-family-code)" w:eastAsia="宋体" w:hAnsi="var(--font-family-code)" w:cs="宋体"/>
          <w:color w:val="333333"/>
          <w:kern w:val="0"/>
          <w:sz w:val="20"/>
          <w:szCs w:val="20"/>
          <w14:ligatures w14:val="none"/>
        </w:rPr>
        <w:t>1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时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, 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电路输出</w:t>
      </w:r>
      <w:r w:rsidRPr="0043533A">
        <w:rPr>
          <w:rFonts w:ascii="var(--font-family-code)" w:eastAsia="宋体" w:hAnsi="var(--font-family-code)" w:cs="宋体"/>
          <w:color w:val="333333"/>
          <w:kern w:val="0"/>
          <w:sz w:val="20"/>
          <w:szCs w:val="20"/>
          <w14:ligatures w14:val="none"/>
        </w:rPr>
        <w:t>0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, 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否则输出</w:t>
      </w:r>
      <w:r w:rsidRPr="0043533A">
        <w:rPr>
          <w:rFonts w:ascii="var(--font-family-code)" w:eastAsia="宋体" w:hAnsi="var(--font-family-code)" w:cs="宋体"/>
          <w:color w:val="333333"/>
          <w:kern w:val="0"/>
          <w:sz w:val="20"/>
          <w:szCs w:val="20"/>
          <w14:ligatures w14:val="none"/>
        </w:rPr>
        <w:t>1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. 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这正好就是逻辑上的与非运算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! 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这个门电路就是与非门</w:t>
      </w:r>
      <w:r w:rsidRPr="0043533A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.</w:t>
      </w:r>
    </w:p>
    <w:p w14:paraId="00714ABA" w14:textId="08AE5D96" w:rsidR="0043533A" w:rsidRDefault="0043533A" w:rsidP="0089161E">
      <w:pPr>
        <w:widowControl/>
        <w:shd w:val="clear" w:color="auto" w:fill="FFFFFF"/>
        <w:spacing w:beforeAutospacing="1" w:after="0" w:afterAutospacing="1" w:line="240" w:lineRule="auto"/>
      </w:pPr>
      <w:r>
        <w:rPr>
          <w:rFonts w:hint="eastAsia"/>
        </w:rPr>
        <w:lastRenderedPageBreak/>
        <w:fldChar w:fldCharType="begin"/>
      </w:r>
      <w:r>
        <w:rPr>
          <w:rFonts w:hint="eastAsia"/>
        </w:rPr>
        <w:instrText xml:space="preserve"> INCLUDEPICTURE "https://ysyx.oscc.cc/slides/2306/resources/img/tikz-images/83c39f6ac0d0bf09ef4db2d8c93a274088c9be8c.png" \* MERGEFORMATINET </w:instrText>
      </w:r>
      <w:r>
        <w:rPr>
          <w:rFonts w:hint="eastAsia"/>
        </w:rPr>
        <w:fldChar w:fldCharType="separate"/>
      </w:r>
      <w:r>
        <w:rPr>
          <w:rFonts w:hint="eastAsia"/>
        </w:rPr>
        <w:pict w14:anchorId="174AC46F">
          <v:shape id="_x0000_i1095" type="#_x0000_t75" alt="image" style="width:135.15pt;height:48.2pt">
            <v:imagedata r:id="rId21" r:href="rId22"/>
          </v:shape>
        </w:pic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"https://ysyx.oscc.cc/slides/2306/resources/img/tikz-images/72466e8188f8670925026caf7f61b00324fbf5d6.png" \* MERGEFORMATINET </w:instrText>
      </w:r>
      <w:r>
        <w:rPr>
          <w:rFonts w:hint="eastAsia"/>
        </w:rPr>
        <w:fldChar w:fldCharType="separate"/>
      </w:r>
      <w:r>
        <w:rPr>
          <w:rFonts w:hint="eastAsia"/>
        </w:rPr>
        <w:pict w14:anchorId="27F401B7">
          <v:shape id="_x0000_i1096" type="#_x0000_t75" alt="image" style="width:382.7pt;height:241.5pt">
            <v:imagedata r:id="rId23" r:href="rId24"/>
          </v:shape>
        </w:pict>
      </w:r>
      <w:r>
        <w:rPr>
          <w:rFonts w:hint="eastAsia"/>
        </w:rPr>
        <w:fldChar w:fldCharType="end"/>
      </w:r>
    </w:p>
    <w:p w14:paraId="3982A0B6" w14:textId="77777777" w:rsidR="0043533A" w:rsidRDefault="0043533A" w:rsidP="0089161E">
      <w:pPr>
        <w:widowControl/>
        <w:shd w:val="clear" w:color="auto" w:fill="FFFFFF"/>
        <w:spacing w:beforeAutospacing="1" w:after="0" w:afterAutospacing="1" w:line="240" w:lineRule="auto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"https://ysyx.oscc.cc/slides/2306/resources/img/tikz-images/7aa6ddb2c757445fe93d80432d054b0b1c4cd0c3.png" \* MERGEFORMATINET </w:instrText>
      </w:r>
      <w:r>
        <w:rPr>
          <w:rFonts w:hint="eastAsia"/>
        </w:rPr>
        <w:fldChar w:fldCharType="separate"/>
      </w:r>
      <w:r>
        <w:rPr>
          <w:rFonts w:hint="eastAsia"/>
        </w:rPr>
        <w:pict w14:anchorId="2448EE6E">
          <v:shape id="_x0000_i1106" type="#_x0000_t75" alt="image" style="width:135.15pt;height:49.3pt">
            <v:imagedata r:id="rId25" r:href="rId26"/>
          </v:shape>
        </w:pict>
      </w:r>
      <w:r>
        <w:rPr>
          <w:rFonts w:hint="eastAsia"/>
        </w:rPr>
        <w:fldChar w:fldCharType="end"/>
      </w:r>
    </w:p>
    <w:p w14:paraId="544C77E9" w14:textId="28E3C86F" w:rsidR="0043533A" w:rsidRPr="00F42F4F" w:rsidRDefault="0043533A" w:rsidP="0089161E">
      <w:pPr>
        <w:widowControl/>
        <w:shd w:val="clear" w:color="auto" w:fill="FFFFFF"/>
        <w:spacing w:beforeAutospacing="1" w:after="0" w:afterAutospacing="1" w:line="240" w:lineRule="auto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"https://ysyx.oscc.cc/slides/2306/resources/img/tikz-images/27009d95075bd53667312a60e43c65d288ac0557.png" \* MERGEFORMATINET </w:instrText>
      </w:r>
      <w:r>
        <w:rPr>
          <w:rFonts w:hint="eastAsia"/>
        </w:rPr>
        <w:fldChar w:fldCharType="separate"/>
      </w:r>
      <w:r>
        <w:rPr>
          <w:rFonts w:hint="eastAsia"/>
        </w:rPr>
        <w:pict w14:anchorId="027A3955">
          <v:shape id="_x0000_i1107" type="#_x0000_t75" alt="image" style="width:255.3pt;height:237.6pt">
            <v:imagedata r:id="rId27" r:href="rId28"/>
          </v:shape>
        </w:pict>
      </w:r>
      <w:r>
        <w:rPr>
          <w:rFonts w:hint="eastAsia"/>
        </w:rPr>
        <w:fldChar w:fldCharType="end"/>
      </w:r>
    </w:p>
    <w:sectPr w:rsidR="0043533A" w:rsidRPr="00F42F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family-code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45A3F"/>
    <w:multiLevelType w:val="multilevel"/>
    <w:tmpl w:val="E568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DB3078"/>
    <w:multiLevelType w:val="multilevel"/>
    <w:tmpl w:val="639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690852">
    <w:abstractNumId w:val="0"/>
  </w:num>
  <w:num w:numId="2" w16cid:durableId="191845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013"/>
    <w:rsid w:val="00056EBC"/>
    <w:rsid w:val="00114EC5"/>
    <w:rsid w:val="00345265"/>
    <w:rsid w:val="00387013"/>
    <w:rsid w:val="0043533A"/>
    <w:rsid w:val="007A77EE"/>
    <w:rsid w:val="0089161E"/>
    <w:rsid w:val="00A54C29"/>
    <w:rsid w:val="00F4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6E0A7A"/>
  <w15:chartTrackingRefBased/>
  <w15:docId w15:val="{B23B782B-3611-4152-AD1A-1AEC3B1D7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70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87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870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70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70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70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70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70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70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70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87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87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70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70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70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70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70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70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70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7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70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70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7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70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70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70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7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70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7013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F42F4F"/>
    <w:rPr>
      <w:rFonts w:ascii="宋体" w:eastAsia="宋体" w:hAnsi="宋体" w:cs="宋体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F42F4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Hyperlink"/>
    <w:basedOn w:val="a0"/>
    <w:uiPriority w:val="99"/>
    <w:semiHidden/>
    <w:unhideWhenUsed/>
    <w:rsid w:val="008916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ysyx.oscc.cc/slides/2306/resources/img/tikz-images/3ce66c7c155dcddc0e3b6f86f3abfdcd94a3968a.png" TargetMode="External"/><Relationship Id="rId13" Type="http://schemas.openxmlformats.org/officeDocument/2006/relationships/image" Target="media/image5.png"/><Relationship Id="rId18" Type="http://schemas.openxmlformats.org/officeDocument/2006/relationships/image" Target="https://ysyx.oscc.cc/slides/2306/resources/img/tikz-images/0f3e91a78d2a3993f0b598a92dfa31362772ef34.png" TargetMode="External"/><Relationship Id="rId26" Type="http://schemas.openxmlformats.org/officeDocument/2006/relationships/image" Target="https://ysyx.oscc.cc/slides/2306/resources/img/tikz-images/7aa6ddb2c757445fe93d80432d054b0b1c4cd0c3.png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image" Target="https://ysyx.oscc.cc/slides/2306/resources/img/tikz-images/c8c9110881cea99377527ca612b80b707ad3e7c7.png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https://ysyx.oscc.cc/slides/2306/resources/img/tikz-images/3e6f56adc2cfba1be087ad61de5925be5ba6bfb0.png" TargetMode="External"/><Relationship Id="rId20" Type="http://schemas.openxmlformats.org/officeDocument/2006/relationships/image" Target="https://ysyx.oscc.cc/slides/2306/resources/img/tikz-images/0ec7da12ad700070140f4216bc8d596c89a9a92b.png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https://ysyx.oscc.cc/slides/2306/resources/img/tikz-images/6f59f0809f5bd1e9065a0e3b2a41ee156cc10310.png" TargetMode="External"/><Relationship Id="rId11" Type="http://schemas.openxmlformats.org/officeDocument/2006/relationships/image" Target="media/image4.png"/><Relationship Id="rId24" Type="http://schemas.openxmlformats.org/officeDocument/2006/relationships/image" Target="https://ysyx.oscc.cc/slides/2306/resources/img/tikz-images/72466e8188f8670925026caf7f61b00324fbf5d6.png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https://ysyx.oscc.cc/slides/2306/resources/img/tikz-images/27009d95075bd53667312a60e43c65d288ac0557.png" TargetMode="External"/><Relationship Id="rId10" Type="http://schemas.openxmlformats.org/officeDocument/2006/relationships/image" Target="https://ysyx.oscc.cc/slides/2306/resources/img/tikz-images/aa5b48e6a02556d4d67a7e443330b59ab82c1432.png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https://ysyx.oscc.cc/slides/2306/resources/img/tikz-images/8e4aff841429a29a8bd611f571ccfed4fc63a2f4.png" TargetMode="External"/><Relationship Id="rId22" Type="http://schemas.openxmlformats.org/officeDocument/2006/relationships/image" Target="https://ysyx.oscc.cc/slides/2306/resources/img/tikz-images/83c39f6ac0d0bf09ef4db2d8c93a274088c9be8c.png" TargetMode="External"/><Relationship Id="rId27" Type="http://schemas.openxmlformats.org/officeDocument/2006/relationships/image" Target="media/image1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FunnyArchBishop@outlook.com</dc:creator>
  <cp:keywords/>
  <dc:description/>
  <cp:lastModifiedBy>FunnyArchBishop@outlook.com</cp:lastModifiedBy>
  <cp:revision>2</cp:revision>
  <dcterms:created xsi:type="dcterms:W3CDTF">2025-07-21T17:49:00Z</dcterms:created>
  <dcterms:modified xsi:type="dcterms:W3CDTF">2025-07-21T18:29:00Z</dcterms:modified>
</cp:coreProperties>
</file>