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commentRangeStart w:id="0"/>
      <w:r>
        <w:rPr>
          <w:rFonts w:ascii="Arial" w:hAnsi="Arial"/>
          <w:highlight w:val="yellow"/>
        </w:rPr>
        <w:t>Đoạn văn có comment và highlight để kiểm tra file fixed phải sạch nhưng giữ nguyên nội dung.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1906" w:h="16838"/>
      <w:pgMar w:top="1417" w:right="1134" w:bottom="1417" w:left="1984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ixture" w:initials="" w:date="2026-06-16T13:35:52Z">
    <w:p>
      <w:pPr>
        <w:pStyle w:val="CommentText"/>
      </w:pPr>
      <w:r>
        <w:rPr>
          <w:rStyle w:val="CommentReference"/>
        </w:rPr>
        <w:annotationRef/>
      </w:r>
      <w:r>
        <w:t>Comment fixture cần bị xóa khỏi fixed file.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