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ĐẠI HỌC QUỐC GIA THÀNH PHỐ HỒ CHÍ MINH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TRƯỜNG ĐẠI HỌC CÔNG NGHỆ THÔNG TIN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KHOA HỌC VÀ KỸ THUẬT THÔNG TIN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18383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18383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2234565</wp:posOffset>
            </wp:positionH>
            <wp:positionV relativeFrom="paragraph">
              <wp:posOffset>254634</wp:posOffset>
            </wp:positionV>
            <wp:extent cx="1421765" cy="1104900"/>
            <wp:effectExtent b="0" l="0" r="0" t="0"/>
            <wp:wrapTopAndBottom distB="0" distT="0"/>
            <wp:docPr descr="Untitled 1" id="2" name="image1.jpg"/>
            <a:graphic>
              <a:graphicData uri="http://schemas.openxmlformats.org/drawingml/2006/picture">
                <pic:pic>
                  <pic:nvPicPr>
                    <pic:cNvPr descr="Untitled 1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ĐỒ ÁN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 KỸ THUẬT LẬP TRÌNH PYTHON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Đề tài: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Pygame Tetris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269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GVHD: ThS. Nguyễn Thanh Sơn </w:t>
      </w:r>
    </w:p>
    <w:p w:rsidR="00000000" w:rsidDel="00000000" w:rsidP="00000000" w:rsidRDefault="00000000" w:rsidRPr="00000000" w14:paraId="0000000E">
      <w:pPr>
        <w:spacing w:line="360" w:lineRule="auto"/>
        <w:ind w:firstLine="26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sinh viên thực hiện:  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  <w:tab/>
        <w:t xml:space="preserve">Nguyễn Thành Lân</w:t>
        <w:tab/>
        <w:tab/>
        <w:tab/>
        <w:tab/>
        <w:t xml:space="preserve">MSSV: 18520977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  <w:tab/>
        <w:t xml:space="preserve">Nguyễn Tuấn Kha</w:t>
        <w:tab/>
        <w:tab/>
        <w:tab/>
        <w:tab/>
        <w:t xml:space="preserve">MSSV: 18521034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26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26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710"/>
          <w:tab w:val="left" w:pos="1890"/>
        </w:tabs>
        <w:spacing w:before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🙡🙢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Tp. Hồ Chí Minh,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/2020 🙠🙣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NHẬN XÉT CỦA GIÁO VIÊN HƯỚNG DẪN</w:t>
      </w:r>
    </w:p>
    <w:p w:rsidR="00000000" w:rsidDel="00000000" w:rsidP="00000000" w:rsidRDefault="00000000" w:rsidRPr="00000000" w14:paraId="00000019">
      <w:pPr>
        <w:tabs>
          <w:tab w:val="left" w:pos="9360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A">
      <w:pPr>
        <w:tabs>
          <w:tab w:val="left" w:pos="4860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ab/>
        <w:t xml:space="preserve">……., ngày……...tháng……năm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940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pos="6300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Người nhận xét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940"/>
        </w:tabs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 tên và ghi rõ họ tên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pos="5940"/>
        </w:tabs>
        <w:rPr/>
      </w:pPr>
      <w:bookmarkStart w:colFirst="0" w:colLast="0" w:name="_sh7twam8n3of" w:id="1"/>
      <w:bookmarkEnd w:id="1"/>
      <w:r w:rsidDel="00000000" w:rsidR="00000000" w:rsidRPr="00000000">
        <w:rPr>
          <w:rtl w:val="0"/>
        </w:rPr>
        <w:t xml:space="preserve">LỜI MỞ ĐẦU</w:t>
      </w:r>
    </w:p>
    <w:p w:rsidR="00000000" w:rsidDel="00000000" w:rsidP="00000000" w:rsidRDefault="00000000" w:rsidRPr="00000000" w14:paraId="0000001F">
      <w:pPr>
        <w:spacing w:after="80" w:line="360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Sau đây, nhóm chúng em sẽ trình bày về đồ án môn học hoàn chỉnh qua các chương sau: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Chương 1: Mô Tả Đồ Án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1d21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Chương 2: Phân Công Quá Trình Làm Việc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1d21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Chương 3: Thư Viện +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1d21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Chương 4: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1d21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Chương 5: Kết luận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NHÓM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984"/>
        <w:gridCol w:w="3686"/>
        <w:gridCol w:w="2834"/>
        <w:tblGridChange w:id="0">
          <w:tblGrid>
            <w:gridCol w:w="846"/>
            <w:gridCol w:w="1984"/>
            <w:gridCol w:w="3686"/>
            <w:gridCol w:w="283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Vai trò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18520977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Thành Lân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trưởng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18520873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Kha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spacing w:before="240" w:line="259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MỤC LỤC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h7twam8n3o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LỜI MỞ ĐẦU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_sh7twam8n3of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5wmgmi6xe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Chương 1: Mô Tả Đồ Án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_t25wmgmi6xei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mui66lqzl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Chương 2: Phân Công Quá Trình Làm Việc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_ctmui66lqzli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zlj0411np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Bảng Phân Công và Đánh Giá công việc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_y9zlj0411np4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aq9mvvor2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Chương 3: Thư Viện + Code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_81aq9mvvor2e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</w:rPr>
          </w:pPr>
          <w:hyperlink w:anchor="_b266l21i7s7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 Thư Viện: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_b266l21i7s7z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b w:val="1"/>
        </w:rPr>
      </w:pPr>
      <w:bookmarkStart w:colFirst="0" w:colLast="0" w:name="_t25wmgmi6xei" w:id="2"/>
      <w:bookmarkEnd w:id="2"/>
      <w:r w:rsidDel="00000000" w:rsidR="00000000" w:rsidRPr="00000000">
        <w:rPr>
          <w:b w:val="1"/>
          <w:rtl w:val="0"/>
        </w:rPr>
        <w:t xml:space="preserve">Chương 1: Mô Tả Đồ Án </w:t>
      </w:r>
    </w:p>
    <w:p w:rsidR="00000000" w:rsidDel="00000000" w:rsidP="00000000" w:rsidRDefault="00000000" w:rsidRPr="00000000" w14:paraId="00000042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ĐỀ TÀI: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Làm Game Tetris </w:t>
      </w:r>
    </w:p>
    <w:p w:rsidR="00000000" w:rsidDel="00000000" w:rsidP="00000000" w:rsidRDefault="00000000" w:rsidRPr="00000000" w14:paraId="00000043">
      <w:pPr>
        <w:tabs>
          <w:tab w:val="left" w:pos="5940"/>
        </w:tabs>
        <w:spacing w:after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của trò chơi là di chuyển các khối gạch đang rơi từ từ xuống trong kích thước hình chữ nhật 20 hàng x 10 cột (trên màn hình). Chỗ nào có gạch rồi thì không di chuyển được tới vị trí đó. Người chơi xếp những khối hình sao cho khối hình lấp đầy 1 hàng ngang để ghi điểm và hàng ngang ấy sẽ biến mất.</w:t>
      </w:r>
    </w:p>
    <w:p w:rsidR="00000000" w:rsidDel="00000000" w:rsidP="00000000" w:rsidRDefault="00000000" w:rsidRPr="00000000" w14:paraId="00000044">
      <w:pPr>
        <w:tabs>
          <w:tab w:val="left" w:pos="5940"/>
        </w:tabs>
        <w:spacing w:after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để cho những khối hình cao quá màn hình, trò chơi sẽ kết thúc.</w:t>
      </w:r>
    </w:p>
    <w:p w:rsidR="00000000" w:rsidDel="00000000" w:rsidP="00000000" w:rsidRDefault="00000000" w:rsidRPr="00000000" w14:paraId="00000045">
      <w:pPr>
        <w:tabs>
          <w:tab w:val="left" w:pos="5940"/>
        </w:tabs>
        <w:spacing w:after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Trò chơi kết thúc khi khối gạch không rơi xuống được nữa.</w:t>
      </w:r>
    </w:p>
    <w:p w:rsidR="00000000" w:rsidDel="00000000" w:rsidP="00000000" w:rsidRDefault="00000000" w:rsidRPr="00000000" w14:paraId="00000046">
      <w:pPr>
        <w:tabs>
          <w:tab w:val="left" w:pos="5940"/>
        </w:tabs>
        <w:spacing w:after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các Tetrominos có khả năng hoàn thành một và hai dòng. J, L có thể có ba. Chỉ có Tetromino chữ I có khả năng để xóa bốn dòng cùng một lúc, và điều này được gọi là một “Tetris”. Xóa nhiều nhất chỉ được 4 hàng/1 lần.</w:t>
      </w:r>
    </w:p>
    <w:p w:rsidR="00000000" w:rsidDel="00000000" w:rsidP="00000000" w:rsidRDefault="00000000" w:rsidRPr="00000000" w14:paraId="00000047">
      <w:pPr>
        <w:tabs>
          <w:tab w:val="left" w:pos="5940"/>
        </w:tabs>
        <w:spacing w:after="220"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Phím tắt: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594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Phím mũi tên lên: xoay khối.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594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Phím mũi tên trái: di chuyển sang trái.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594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Phím mũi tên phải: di chuyển sang phải.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594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Phím mũi tên xuống: tăng tốc độ rơi.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left" w:pos="5940"/>
        </w:tabs>
        <w:spacing w:after="0" w:line="360" w:lineRule="auto"/>
        <w:rPr>
          <w:b w:val="1"/>
        </w:rPr>
      </w:pPr>
      <w:bookmarkStart w:colFirst="0" w:colLast="0" w:name="_ctmui66lqzli" w:id="3"/>
      <w:bookmarkEnd w:id="3"/>
      <w:r w:rsidDel="00000000" w:rsidR="00000000" w:rsidRPr="00000000">
        <w:rPr>
          <w:b w:val="1"/>
          <w:rtl w:val="0"/>
        </w:rPr>
        <w:t xml:space="preserve">Chương 2: Phân Công Quá Trình Làm Việc </w:t>
      </w:r>
    </w:p>
    <w:p w:rsidR="00000000" w:rsidDel="00000000" w:rsidP="00000000" w:rsidRDefault="00000000" w:rsidRPr="00000000" w14:paraId="0000004D">
      <w:pPr>
        <w:tabs>
          <w:tab w:val="left" w:pos="5940"/>
        </w:tabs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00" w:before="80" w:line="360" w:lineRule="auto"/>
        <w:jc w:val="center"/>
        <w:rPr/>
      </w:pPr>
      <w:bookmarkStart w:colFirst="0" w:colLast="0" w:name="_y9zlj0411np4" w:id="4"/>
      <w:bookmarkEnd w:id="4"/>
      <w:r w:rsidDel="00000000" w:rsidR="00000000" w:rsidRPr="00000000">
        <w:rPr>
          <w:rtl w:val="0"/>
        </w:rPr>
        <w:t xml:space="preserve">2.1 Bảng Phân Công và Đánh Giá công việc </w:t>
      </w:r>
    </w:p>
    <w:tbl>
      <w:tblPr>
        <w:tblStyle w:val="Table2"/>
        <w:tblW w:w="955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615"/>
        <w:gridCol w:w="1350"/>
        <w:gridCol w:w="3330"/>
        <w:gridCol w:w="3263"/>
        <w:tblGridChange w:id="0">
          <w:tblGrid>
            <w:gridCol w:w="1615"/>
            <w:gridCol w:w="1350"/>
            <w:gridCol w:w="3330"/>
            <w:gridCol w:w="3263"/>
          </w:tblGrid>
        </w:tblGridChange>
      </w:tblGrid>
      <w:tr>
        <w:trPr>
          <w:trHeight w:val="513.4619140625001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80" w:line="36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lef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tcBorders>
              <w:lef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Phân công</w:t>
            </w:r>
          </w:p>
        </w:tc>
        <w:tc>
          <w:tcPr>
            <w:tcBorders>
              <w:left w:color="5b9bd5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Đánh giá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3">
            <w:pPr>
              <w:spacing w:after="160" w:before="4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Nguyễn Thành Lân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4">
            <w:pPr>
              <w:spacing w:before="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18520977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1: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2: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3: Làm Doc báo cáo đồ án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1: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2: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3: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60" w:before="40" w:line="36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Nguyễn Tuấn Kha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18520873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1: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2: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3: 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1: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2: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before="40" w:line="3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3: </w:t>
            </w:r>
          </w:p>
        </w:tc>
      </w:tr>
    </w:tbl>
    <w:p w:rsidR="00000000" w:rsidDel="00000000" w:rsidP="00000000" w:rsidRDefault="00000000" w:rsidRPr="00000000" w14:paraId="00000064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81aq9mvvor2e" w:id="5"/>
      <w:bookmarkEnd w:id="5"/>
      <w:r w:rsidDel="00000000" w:rsidR="00000000" w:rsidRPr="00000000">
        <w:rPr>
          <w:rtl w:val="0"/>
        </w:rPr>
        <w:t xml:space="preserve">Chương 3: Thư Viện + Code</w:t>
      </w:r>
    </w:p>
    <w:p w:rsidR="00000000" w:rsidDel="00000000" w:rsidP="00000000" w:rsidRDefault="00000000" w:rsidRPr="00000000" w14:paraId="00000066">
      <w:pPr>
        <w:pStyle w:val="Heading4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266l21i7s7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Thư Viện: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Trang||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color w:val="333333"/>
        <w:sz w:val="24"/>
        <w:szCs w:val="24"/>
        <w:highlight w:val="white"/>
      </w:rPr>
    </w:pPr>
    <w:r w:rsidDel="00000000" w:rsidR="00000000" w:rsidRPr="00000000">
      <w:rPr>
        <w:b w:val="1"/>
        <w:color w:val="333333"/>
        <w:sz w:val="21"/>
        <w:szCs w:val="21"/>
        <w:rtl w:val="0"/>
      </w:rPr>
      <w:t xml:space="preserve">IE221.L21.CNCL - VN </w:t>
    </w:r>
    <w:r w:rsidDel="00000000" w:rsidR="00000000" w:rsidRPr="00000000">
      <w:rPr>
        <w:b w:val="1"/>
        <w:color w:val="333333"/>
        <w:sz w:val="24"/>
        <w:szCs w:val="24"/>
        <w:rtl w:val="0"/>
      </w:rPr>
      <w:t xml:space="preserve">- </w:t>
    </w:r>
    <w:r w:rsidDel="00000000" w:rsidR="00000000" w:rsidRPr="00000000">
      <w:rPr>
        <w:color w:val="333333"/>
        <w:sz w:val="24"/>
        <w:szCs w:val="24"/>
        <w:highlight w:val="white"/>
        <w:rtl w:val="0"/>
      </w:rPr>
      <w:t xml:space="preserve">Kỹ thuật lập trình Python</w:t>
    </w:r>
  </w:p>
  <w:p w:rsidR="00000000" w:rsidDel="00000000" w:rsidP="00000000" w:rsidRDefault="00000000" w:rsidRPr="00000000" w14:paraId="0000006A">
    <w:pPr>
      <w:rPr>
        <w:b w:val="1"/>
        <w:color w:val="333333"/>
        <w:sz w:val="21"/>
        <w:szCs w:val="2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80" w:line="360" w:lineRule="auto"/>
      <w:jc w:val="center"/>
    </w:pPr>
    <w:rPr>
      <w:rFonts w:ascii="Times New Roman" w:cs="Times New Roman" w:eastAsia="Times New Roman" w:hAnsi="Times New Roman"/>
      <w:b w:val="1"/>
      <w:i w:val="1"/>
      <w:color w:val="44546a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