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9F3" w:rsidRPr="0012195F" w:rsidRDefault="000029F3" w:rsidP="000029F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REPUBLI</w:t>
      </w:r>
      <w:r>
        <w:rPr>
          <w:rFonts w:ascii="Times New Roman" w:hAnsi="Times New Roman" w:cs="Times New Roman"/>
          <w:b/>
          <w:sz w:val="28"/>
          <w:szCs w:val="28"/>
        </w:rPr>
        <w:t xml:space="preserve">QUE </w:t>
      </w:r>
      <w:r w:rsidRPr="0012195F">
        <w:rPr>
          <w:rFonts w:ascii="Times New Roman" w:hAnsi="Times New Roman" w:cs="Times New Roman"/>
          <w:b/>
          <w:sz w:val="28"/>
          <w:szCs w:val="28"/>
        </w:rPr>
        <w:t>DEMOCRATIQUE DU CONGO</w:t>
      </w:r>
    </w:p>
    <w:p w:rsidR="000029F3" w:rsidRPr="0012195F" w:rsidRDefault="000029F3" w:rsidP="000029F3">
      <w:pPr>
        <w:spacing w:after="0" w:line="240" w:lineRule="auto"/>
        <w:jc w:val="center"/>
        <w:rPr>
          <w:rFonts w:ascii="Times New Roman" w:hAnsi="Times New Roman" w:cs="Times New Roman"/>
          <w:b/>
          <w:sz w:val="28"/>
          <w:szCs w:val="28"/>
        </w:rPr>
      </w:pPr>
      <w:r w:rsidRPr="0012195F">
        <w:rPr>
          <w:rFonts w:ascii="Times New Roman" w:hAnsi="Times New Roman" w:cs="Times New Roman"/>
          <w:b/>
          <w:sz w:val="28"/>
          <w:szCs w:val="28"/>
        </w:rPr>
        <w:t>ENSEIGNEMENT SUPERIEUR ET UNIVERSITAIRE</w:t>
      </w:r>
    </w:p>
    <w:p w:rsidR="000029F3" w:rsidRPr="0012195F" w:rsidRDefault="000029F3" w:rsidP="000029F3">
      <w:pPr>
        <w:spacing w:after="0" w:line="240" w:lineRule="auto"/>
        <w:jc w:val="center"/>
        <w:rPr>
          <w:rFonts w:ascii="Times New Roman" w:hAnsi="Times New Roman" w:cs="Times New Roman"/>
          <w:b/>
          <w:sz w:val="28"/>
          <w:szCs w:val="28"/>
        </w:rPr>
      </w:pPr>
      <w:r w:rsidRPr="0012195F">
        <w:rPr>
          <w:rFonts w:ascii="Times New Roman" w:hAnsi="Times New Roman" w:cs="Times New Roman"/>
          <w:b/>
          <w:sz w:val="28"/>
          <w:szCs w:val="28"/>
        </w:rPr>
        <w:t xml:space="preserve"> E.S.U </w:t>
      </w:r>
    </w:p>
    <w:p w:rsidR="000029F3" w:rsidRPr="0012195F" w:rsidRDefault="000029F3" w:rsidP="000029F3">
      <w:pPr>
        <w:spacing w:after="0" w:line="240" w:lineRule="auto"/>
        <w:jc w:val="center"/>
        <w:rPr>
          <w:rFonts w:ascii="Times New Roman" w:hAnsi="Times New Roman" w:cs="Times New Roman"/>
          <w:b/>
          <w:sz w:val="28"/>
          <w:szCs w:val="28"/>
        </w:rPr>
      </w:pPr>
      <w:r w:rsidRPr="0012195F">
        <w:rPr>
          <w:rFonts w:ascii="Times New Roman" w:hAnsi="Times New Roman" w:cs="Times New Roman"/>
          <w:b/>
          <w:sz w:val="28"/>
          <w:szCs w:val="28"/>
        </w:rPr>
        <w:t>UNIVERSITAIRE DE L’ASSOMPTION AU CONGO</w:t>
      </w:r>
    </w:p>
    <w:p w:rsidR="000029F3" w:rsidRPr="0012195F" w:rsidRDefault="000029F3" w:rsidP="000029F3">
      <w:pPr>
        <w:spacing w:after="0" w:line="240" w:lineRule="auto"/>
        <w:jc w:val="center"/>
        <w:rPr>
          <w:rFonts w:ascii="Times New Roman" w:hAnsi="Times New Roman" w:cs="Times New Roman"/>
          <w:b/>
          <w:sz w:val="28"/>
          <w:szCs w:val="28"/>
          <w:lang w:val="en-US"/>
        </w:rPr>
      </w:pPr>
      <w:r w:rsidRPr="0012195F">
        <w:rPr>
          <w:rFonts w:ascii="Times New Roman" w:hAnsi="Times New Roman" w:cs="Times New Roman"/>
          <w:b/>
          <w:sz w:val="28"/>
          <w:szCs w:val="28"/>
        </w:rPr>
        <w:t xml:space="preserve"> </w:t>
      </w:r>
      <w:r w:rsidRPr="0012195F">
        <w:rPr>
          <w:rFonts w:ascii="Times New Roman" w:hAnsi="Times New Roman" w:cs="Times New Roman"/>
          <w:b/>
          <w:sz w:val="28"/>
          <w:szCs w:val="28"/>
          <w:lang w:val="en-US"/>
        </w:rPr>
        <w:t>U.A.C</w:t>
      </w:r>
    </w:p>
    <w:p w:rsidR="000029F3" w:rsidRPr="001A209E" w:rsidRDefault="000029F3" w:rsidP="000029F3">
      <w:pPr>
        <w:spacing w:after="0" w:line="240" w:lineRule="auto"/>
        <w:jc w:val="center"/>
        <w:rPr>
          <w:rFonts w:ascii="Bodoni MT" w:hAnsi="Bodoni MT"/>
          <w:lang w:val="en-US"/>
        </w:rPr>
      </w:pPr>
      <w:r w:rsidRPr="00326E9E">
        <w:rPr>
          <w:rFonts w:ascii="Bodoni MT" w:hAnsi="Bodoni MT"/>
          <w:lang w:val="en-US"/>
        </w:rPr>
        <w:t>Email:</w:t>
      </w:r>
      <w:r w:rsidRPr="001A209E">
        <w:rPr>
          <w:rFonts w:ascii="Bodoni MT" w:hAnsi="Bodoni MT"/>
          <w:lang w:val="en-US"/>
        </w:rPr>
        <w:t xml:space="preserve"> </w:t>
      </w:r>
      <w:hyperlink r:id="rId5" w:history="1">
        <w:r w:rsidRPr="001A209E">
          <w:rPr>
            <w:rStyle w:val="Lienhypertexte"/>
            <w:rFonts w:ascii="Bodoni MT" w:hAnsi="Bodoni MT"/>
            <w:lang w:val="en-US"/>
          </w:rPr>
          <w:t>contact@uaconline.edu.cd</w:t>
        </w:r>
      </w:hyperlink>
    </w:p>
    <w:p w:rsidR="000029F3" w:rsidRPr="007859D9" w:rsidRDefault="000029F3" w:rsidP="000029F3">
      <w:pPr>
        <w:spacing w:after="0" w:line="240" w:lineRule="auto"/>
        <w:jc w:val="center"/>
        <w:rPr>
          <w:rFonts w:ascii="Bodoni MT" w:hAnsi="Bodoni MT"/>
        </w:rPr>
      </w:pPr>
      <w:r w:rsidRPr="001A209E">
        <w:rPr>
          <w:rFonts w:ascii="Bodoni MT" w:hAnsi="Bodoni MT"/>
          <w:lang w:val="en-US"/>
        </w:rPr>
        <w:t xml:space="preserve"> </w:t>
      </w:r>
      <w:r w:rsidRPr="007859D9">
        <w:rPr>
          <w:rFonts w:ascii="Bodoni MT" w:hAnsi="Bodoni MT"/>
        </w:rPr>
        <w:t xml:space="preserve">Site : </w:t>
      </w:r>
      <w:hyperlink r:id="rId6" w:history="1">
        <w:r w:rsidRPr="007859D9">
          <w:rPr>
            <w:rStyle w:val="Lienhypertexte"/>
            <w:rFonts w:ascii="Bodoni MT" w:hAnsi="Bodoni MT"/>
          </w:rPr>
          <w:t>www.uaconline.edu.cd</w:t>
        </w:r>
      </w:hyperlink>
      <w:r w:rsidRPr="007859D9">
        <w:rPr>
          <w:rFonts w:ascii="Bodoni MT" w:hAnsi="Bodoni MT"/>
        </w:rPr>
        <w:t xml:space="preserve">  </w:t>
      </w:r>
    </w:p>
    <w:p w:rsidR="000029F3" w:rsidRPr="007859D9" w:rsidRDefault="000029F3" w:rsidP="000029F3">
      <w:pPr>
        <w:spacing w:after="0" w:line="360" w:lineRule="auto"/>
        <w:jc w:val="center"/>
        <w:rPr>
          <w:rFonts w:ascii="Times New Roman" w:hAnsi="Times New Roman"/>
          <w:b/>
        </w:rPr>
      </w:pPr>
      <w:r w:rsidRPr="00346511">
        <w:rPr>
          <w:noProof/>
          <w:lang w:eastAsia="fr-FR"/>
        </w:rPr>
        <w:drawing>
          <wp:anchor distT="0" distB="0" distL="114300" distR="114300" simplePos="0" relativeHeight="251659264" behindDoc="0" locked="0" layoutInCell="1" allowOverlap="1" wp14:anchorId="20C8251B" wp14:editId="3944475D">
            <wp:simplePos x="0" y="0"/>
            <wp:positionH relativeFrom="margin">
              <wp:posOffset>2527300</wp:posOffset>
            </wp:positionH>
            <wp:positionV relativeFrom="paragraph">
              <wp:posOffset>31750</wp:posOffset>
            </wp:positionV>
            <wp:extent cx="1257300" cy="1314450"/>
            <wp:effectExtent l="0" t="0" r="0" b="0"/>
            <wp:wrapSquare wrapText="bothSides"/>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9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7300" cy="1314450"/>
                    </a:xfrm>
                    <a:prstGeom prst="rect">
                      <a:avLst/>
                    </a:prstGeom>
                    <a:noFill/>
                  </pic:spPr>
                </pic:pic>
              </a:graphicData>
            </a:graphic>
            <wp14:sizeRelH relativeFrom="margin">
              <wp14:pctWidth>0</wp14:pctWidth>
            </wp14:sizeRelH>
            <wp14:sizeRelV relativeFrom="margin">
              <wp14:pctHeight>0</wp14:pctHeight>
            </wp14:sizeRelV>
          </wp:anchor>
        </w:drawing>
      </w:r>
    </w:p>
    <w:p w:rsidR="000029F3" w:rsidRPr="007859D9" w:rsidRDefault="000029F3" w:rsidP="000029F3">
      <w:pPr>
        <w:spacing w:after="0" w:line="360" w:lineRule="auto"/>
        <w:ind w:firstLine="454"/>
        <w:jc w:val="center"/>
        <w:rPr>
          <w:rFonts w:ascii="Times New Roman" w:hAnsi="Times New Roman"/>
          <w:b/>
        </w:rPr>
      </w:pPr>
    </w:p>
    <w:p w:rsidR="000029F3" w:rsidRPr="007859D9" w:rsidRDefault="000029F3" w:rsidP="000029F3">
      <w:pPr>
        <w:spacing w:after="0" w:line="360" w:lineRule="auto"/>
        <w:ind w:firstLine="454"/>
        <w:jc w:val="center"/>
        <w:rPr>
          <w:rFonts w:ascii="Times New Roman" w:hAnsi="Times New Roman"/>
          <w:b/>
        </w:rPr>
      </w:pPr>
    </w:p>
    <w:p w:rsidR="000029F3" w:rsidRPr="007859D9" w:rsidRDefault="000029F3" w:rsidP="000029F3">
      <w:pPr>
        <w:spacing w:after="0" w:line="360" w:lineRule="auto"/>
        <w:ind w:firstLine="454"/>
        <w:jc w:val="center"/>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rsidR="000029F3" w:rsidRPr="007859D9" w:rsidRDefault="000029F3" w:rsidP="000029F3">
      <w:pPr>
        <w:spacing w:after="0" w:line="240" w:lineRule="auto"/>
        <w:ind w:firstLine="454"/>
        <w:jc w:val="center"/>
        <w:rPr>
          <w:rFonts w:ascii="Times New Roman" w:hAnsi="Times New Roman"/>
          <w:b/>
          <w:sz w:val="28"/>
          <w:szCs w:val="28"/>
        </w:rPr>
      </w:pPr>
    </w:p>
    <w:p w:rsidR="000029F3" w:rsidRPr="0012195F" w:rsidRDefault="000029F3" w:rsidP="000029F3">
      <w:pPr>
        <w:spacing w:after="0" w:line="240" w:lineRule="auto"/>
        <w:rPr>
          <w:rFonts w:ascii="Times New Roman" w:hAnsi="Times New Roman"/>
          <w:b/>
          <w:sz w:val="28"/>
          <w:szCs w:val="28"/>
        </w:rPr>
      </w:pPr>
    </w:p>
    <w:p w:rsidR="000029F3" w:rsidRPr="0012195F" w:rsidRDefault="000029F3" w:rsidP="000029F3">
      <w:pPr>
        <w:spacing w:after="0" w:line="240" w:lineRule="auto"/>
        <w:ind w:firstLine="454"/>
        <w:jc w:val="center"/>
        <w:rPr>
          <w:rFonts w:ascii="Times New Roman" w:hAnsi="Times New Roman"/>
          <w:b/>
          <w:sz w:val="28"/>
          <w:szCs w:val="28"/>
        </w:rPr>
      </w:pPr>
      <w:r w:rsidRPr="0012195F">
        <w:rPr>
          <w:rFonts w:ascii="Times New Roman" w:hAnsi="Times New Roman"/>
          <w:b/>
          <w:sz w:val="28"/>
          <w:szCs w:val="28"/>
        </w:rPr>
        <w:t>B.P 104 BUTEMBO/ NORD-KIVU</w:t>
      </w:r>
    </w:p>
    <w:p w:rsidR="000029F3" w:rsidRPr="0012195F" w:rsidRDefault="000029F3" w:rsidP="000029F3">
      <w:pPr>
        <w:spacing w:after="0" w:line="240" w:lineRule="auto"/>
        <w:ind w:firstLine="454"/>
        <w:jc w:val="center"/>
        <w:rPr>
          <w:rFonts w:ascii="Times New Roman" w:hAnsi="Times New Roman"/>
          <w:b/>
          <w:sz w:val="28"/>
          <w:szCs w:val="28"/>
        </w:rPr>
      </w:pPr>
    </w:p>
    <w:p w:rsidR="000029F3" w:rsidRPr="0012195F" w:rsidRDefault="000029F3" w:rsidP="000029F3">
      <w:pPr>
        <w:spacing w:after="0" w:line="240" w:lineRule="auto"/>
        <w:ind w:firstLine="454"/>
        <w:jc w:val="center"/>
        <w:rPr>
          <w:rFonts w:ascii="Times New Roman" w:hAnsi="Times New Roman"/>
          <w:b/>
          <w:sz w:val="28"/>
          <w:szCs w:val="28"/>
        </w:rPr>
      </w:pPr>
      <w:r w:rsidRPr="0012195F">
        <w:rPr>
          <w:rFonts w:ascii="Times New Roman" w:hAnsi="Times New Roman"/>
          <w:b/>
          <w:sz w:val="28"/>
          <w:szCs w:val="28"/>
        </w:rPr>
        <w:t>DOMAINE DES SCIENCES ECONOMIQUES ET DE GESTION</w:t>
      </w:r>
    </w:p>
    <w:p w:rsidR="000029F3" w:rsidRPr="0012195F" w:rsidRDefault="000029F3" w:rsidP="000029F3">
      <w:pPr>
        <w:spacing w:after="0" w:line="240" w:lineRule="auto"/>
        <w:ind w:firstLine="454"/>
        <w:jc w:val="center"/>
        <w:rPr>
          <w:rFonts w:ascii="Times New Roman" w:hAnsi="Times New Roman"/>
          <w:b/>
          <w:sz w:val="28"/>
          <w:szCs w:val="28"/>
        </w:rPr>
      </w:pPr>
      <w:r w:rsidRPr="0012195F">
        <w:rPr>
          <w:rFonts w:ascii="Times New Roman" w:hAnsi="Times New Roman"/>
          <w:b/>
          <w:sz w:val="28"/>
          <w:szCs w:val="28"/>
        </w:rPr>
        <w:t>DEPARTEMENT </w:t>
      </w:r>
      <w:r>
        <w:rPr>
          <w:rFonts w:ascii="Times New Roman" w:hAnsi="Times New Roman"/>
          <w:b/>
          <w:sz w:val="28"/>
          <w:szCs w:val="28"/>
        </w:rPr>
        <w:t>DU SYSTEME RESEAU ET INFRASTRUCTURE</w:t>
      </w:r>
    </w:p>
    <w:p w:rsidR="000029F3" w:rsidRPr="00346511" w:rsidRDefault="000029F3" w:rsidP="000029F3">
      <w:pPr>
        <w:spacing w:after="0" w:line="360" w:lineRule="auto"/>
        <w:ind w:firstLine="454"/>
        <w:jc w:val="center"/>
        <w:rPr>
          <w:rFonts w:ascii="Times New Roman" w:hAnsi="Times New Roman"/>
          <w:b/>
        </w:rPr>
      </w:pPr>
    </w:p>
    <w:p w:rsidR="000029F3" w:rsidRPr="00346511" w:rsidRDefault="000029F3" w:rsidP="000029F3">
      <w:pPr>
        <w:spacing w:after="0" w:line="360" w:lineRule="auto"/>
        <w:ind w:firstLine="454"/>
        <w:jc w:val="center"/>
        <w:rPr>
          <w:rFonts w:ascii="Times New Roman" w:hAnsi="Times New Roman"/>
          <w:b/>
        </w:rPr>
      </w:pPr>
      <w:r w:rsidRPr="00346511">
        <w:rPr>
          <w:noProof/>
          <w:lang w:eastAsia="fr-FR"/>
        </w:rPr>
        <mc:AlternateContent>
          <mc:Choice Requires="wps">
            <w:drawing>
              <wp:anchor distT="0" distB="0" distL="114300" distR="114300" simplePos="0" relativeHeight="251660288" behindDoc="0" locked="0" layoutInCell="1" allowOverlap="1" wp14:anchorId="0B728A5D" wp14:editId="4432C184">
                <wp:simplePos x="0" y="0"/>
                <wp:positionH relativeFrom="margin">
                  <wp:posOffset>186055</wp:posOffset>
                </wp:positionH>
                <wp:positionV relativeFrom="paragraph">
                  <wp:posOffset>132715</wp:posOffset>
                </wp:positionV>
                <wp:extent cx="5763260" cy="1295400"/>
                <wp:effectExtent l="0" t="0" r="27940" b="19050"/>
                <wp:wrapNone/>
                <wp:docPr id="30" name="Rectangle à coins arrondis 30"/>
                <wp:cNvGraphicFramePr/>
                <a:graphic xmlns:a="http://schemas.openxmlformats.org/drawingml/2006/main">
                  <a:graphicData uri="http://schemas.microsoft.com/office/word/2010/wordprocessingShape">
                    <wps:wsp>
                      <wps:cNvSpPr/>
                      <wps:spPr>
                        <a:xfrm>
                          <a:off x="0" y="0"/>
                          <a:ext cx="5763260" cy="1295400"/>
                        </a:xfrm>
                        <a:prstGeom prst="roundRect">
                          <a:avLst/>
                        </a:prstGeom>
                        <a:ln>
                          <a:solidFill>
                            <a:schemeClr val="accent1"/>
                          </a:solidFill>
                        </a:ln>
                      </wps:spPr>
                      <wps:style>
                        <a:lnRef idx="2">
                          <a:schemeClr val="dk1"/>
                        </a:lnRef>
                        <a:fillRef idx="1">
                          <a:schemeClr val="lt1"/>
                        </a:fillRef>
                        <a:effectRef idx="0">
                          <a:schemeClr val="dk1"/>
                        </a:effectRef>
                        <a:fontRef idx="minor">
                          <a:schemeClr val="dk1"/>
                        </a:fontRef>
                      </wps:style>
                      <wps:txbx>
                        <w:txbxContent>
                          <w:p w:rsidR="000029F3" w:rsidRPr="00F857D2" w:rsidRDefault="000029F3" w:rsidP="000029F3">
                            <w:pPr>
                              <w:jc w:val="center"/>
                              <w:rPr>
                                <w:rFonts w:ascii="Times New Roman" w:hAnsi="Times New Roman"/>
                                <w:b/>
                                <w:sz w:val="44"/>
                                <w:szCs w:val="44"/>
                              </w:rPr>
                            </w:pPr>
                            <w:r w:rsidRPr="00F857D2">
                              <w:rPr>
                                <w:rFonts w:ascii="Times New Roman" w:hAnsi="Times New Roman"/>
                                <w:b/>
                                <w:sz w:val="44"/>
                                <w:szCs w:val="44"/>
                              </w:rPr>
                              <w:t>TRAVAIL PRATIQUE</w:t>
                            </w:r>
                          </w:p>
                          <w:p w:rsidR="000029F3" w:rsidRDefault="000029F3" w:rsidP="000029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28A5D" id="Rectangle à coins arrondis 30" o:spid="_x0000_s1026" style="position:absolute;left:0;text-align:left;margin-left:14.65pt;margin-top:10.45pt;width:453.8pt;height:10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" fillcolor="white [3201]" strokecolor="#5b9bd5 [3204]" strokeweight="1pt">
                <v:stroke joinstyle="miter"/>
                <v:textbox>
                  <w:txbxContent>
                    <w:p w:rsidR="000029F3" w:rsidRPr="00F857D2" w:rsidRDefault="000029F3" w:rsidP="000029F3">
                      <w:pPr>
                        <w:jc w:val="center"/>
                        <w:rPr>
                          <w:rFonts w:ascii="Times New Roman" w:hAnsi="Times New Roman"/>
                          <w:b/>
                          <w:sz w:val="44"/>
                          <w:szCs w:val="44"/>
                        </w:rPr>
                      </w:pPr>
                      <w:r w:rsidRPr="00F857D2">
                        <w:rPr>
                          <w:rFonts w:ascii="Times New Roman" w:hAnsi="Times New Roman"/>
                          <w:b/>
                          <w:sz w:val="44"/>
                          <w:szCs w:val="44"/>
                        </w:rPr>
                        <w:t>TRAVAIL PRATIQUE</w:t>
                      </w:r>
                    </w:p>
                    <w:p w:rsidR="000029F3" w:rsidRDefault="000029F3" w:rsidP="000029F3">
                      <w:pPr>
                        <w:jc w:val="center"/>
                      </w:pPr>
                    </w:p>
                  </w:txbxContent>
                </v:textbox>
                <w10:wrap anchorx="margin"/>
              </v:roundrect>
            </w:pict>
          </mc:Fallback>
        </mc:AlternateContent>
      </w:r>
    </w:p>
    <w:p w:rsidR="000029F3" w:rsidRPr="00346511" w:rsidRDefault="000029F3" w:rsidP="000029F3">
      <w:pPr>
        <w:spacing w:after="0" w:line="360" w:lineRule="auto"/>
        <w:ind w:firstLine="454"/>
        <w:jc w:val="center"/>
        <w:rPr>
          <w:rFonts w:ascii="Times New Roman" w:hAnsi="Times New Roman"/>
          <w:b/>
        </w:rPr>
      </w:pPr>
    </w:p>
    <w:p w:rsidR="000029F3" w:rsidRPr="00346511" w:rsidRDefault="000029F3" w:rsidP="000029F3">
      <w:pPr>
        <w:spacing w:after="0" w:line="360" w:lineRule="auto"/>
        <w:ind w:firstLine="454"/>
        <w:jc w:val="center"/>
        <w:rPr>
          <w:rFonts w:ascii="Times New Roman" w:hAnsi="Times New Roman"/>
          <w:b/>
        </w:rPr>
      </w:pPr>
    </w:p>
    <w:p w:rsidR="000029F3" w:rsidRPr="00346511" w:rsidRDefault="000029F3" w:rsidP="000029F3">
      <w:pPr>
        <w:spacing w:after="0" w:line="360" w:lineRule="auto"/>
        <w:ind w:firstLine="454"/>
        <w:jc w:val="center"/>
        <w:rPr>
          <w:rFonts w:ascii="Times New Roman" w:hAnsi="Times New Roman"/>
          <w:b/>
        </w:rPr>
      </w:pPr>
    </w:p>
    <w:p w:rsidR="000029F3" w:rsidRDefault="000029F3" w:rsidP="000029F3">
      <w:pPr>
        <w:spacing w:after="0" w:line="360" w:lineRule="auto"/>
        <w:ind w:firstLine="454"/>
        <w:jc w:val="center"/>
        <w:rPr>
          <w:rFonts w:ascii="Times New Roman" w:hAnsi="Times New Roman"/>
          <w:b/>
        </w:rPr>
      </w:pPr>
    </w:p>
    <w:p w:rsidR="000029F3" w:rsidRPr="007859D9" w:rsidRDefault="000029F3" w:rsidP="000029F3">
      <w:pPr>
        <w:spacing w:after="0" w:line="360" w:lineRule="auto"/>
        <w:ind w:left="4536"/>
        <w:jc w:val="both"/>
        <w:rPr>
          <w:rFonts w:ascii="Times New Roman" w:hAnsi="Times New Roman"/>
          <w:sz w:val="26"/>
          <w:szCs w:val="26"/>
        </w:rPr>
      </w:pPr>
      <w:r w:rsidRPr="007859D9">
        <w:rPr>
          <w:rFonts w:ascii="Times New Roman" w:hAnsi="Times New Roman"/>
          <w:sz w:val="26"/>
          <w:szCs w:val="26"/>
        </w:rPr>
        <w:t xml:space="preserve">Par </w:t>
      </w:r>
    </w:p>
    <w:p w:rsidR="000029F3" w:rsidRDefault="000029F3" w:rsidP="000029F3">
      <w:pPr>
        <w:spacing w:after="0" w:line="360" w:lineRule="auto"/>
        <w:jc w:val="both"/>
        <w:rPr>
          <w:rFonts w:ascii="Times New Roman" w:hAnsi="Times New Roman"/>
          <w:b/>
          <w:sz w:val="26"/>
          <w:szCs w:val="26"/>
        </w:rPr>
      </w:pPr>
      <w:bookmarkStart w:id="0" w:name="_GoBack"/>
      <w:bookmarkEnd w:id="0"/>
    </w:p>
    <w:p w:rsidR="000029F3" w:rsidRPr="00AE7A12" w:rsidRDefault="000029F3" w:rsidP="000029F3">
      <w:pPr>
        <w:spacing w:after="0" w:line="360" w:lineRule="auto"/>
        <w:ind w:left="4536"/>
        <w:jc w:val="both"/>
        <w:rPr>
          <w:rFonts w:ascii="Times New Roman" w:hAnsi="Times New Roman"/>
          <w:sz w:val="26"/>
          <w:szCs w:val="26"/>
        </w:rPr>
      </w:pPr>
      <w:r w:rsidRPr="00AE7A12">
        <w:rPr>
          <w:rFonts w:ascii="Times New Roman" w:hAnsi="Times New Roman"/>
          <w:sz w:val="26"/>
          <w:szCs w:val="26"/>
        </w:rPr>
        <w:t xml:space="preserve">KAMBALE MBAFUMOJA </w:t>
      </w:r>
      <w:proofErr w:type="spellStart"/>
      <w:r w:rsidRPr="00AE7A12">
        <w:rPr>
          <w:rFonts w:ascii="Times New Roman" w:hAnsi="Times New Roman"/>
          <w:sz w:val="26"/>
          <w:szCs w:val="26"/>
        </w:rPr>
        <w:t>Belden</w:t>
      </w:r>
      <w:proofErr w:type="spellEnd"/>
    </w:p>
    <w:p w:rsidR="000029F3" w:rsidRPr="00AE7A12" w:rsidRDefault="000029F3" w:rsidP="000029F3">
      <w:pPr>
        <w:spacing w:after="0" w:line="240" w:lineRule="auto"/>
        <w:ind w:left="4536"/>
        <w:rPr>
          <w:rFonts w:ascii="Times New Roman" w:hAnsi="Times New Roman" w:cs="Times New Roman"/>
          <w:i/>
          <w:sz w:val="24"/>
          <w:szCs w:val="24"/>
          <w:u w:val="single"/>
        </w:rPr>
      </w:pPr>
      <w:r w:rsidRPr="00AE7A12">
        <w:rPr>
          <w:rFonts w:ascii="Times New Roman" w:hAnsi="Times New Roman" w:cs="Times New Roman"/>
          <w:bCs/>
          <w:sz w:val="24"/>
          <w:szCs w:val="24"/>
        </w:rPr>
        <w:t>Titulaire du cours :</w:t>
      </w:r>
      <w:r w:rsidRPr="00AE7A12">
        <w:rPr>
          <w:rFonts w:ascii="Times New Roman" w:hAnsi="Times New Roman" w:cs="Times New Roman"/>
          <w:sz w:val="24"/>
          <w:szCs w:val="24"/>
        </w:rPr>
        <w:t xml:space="preserve"> Ir KAMBALE SYATSUKWA Alfred CT</w:t>
      </w:r>
    </w:p>
    <w:p w:rsidR="000029F3" w:rsidRDefault="000029F3" w:rsidP="000029F3">
      <w:pPr>
        <w:spacing w:line="360" w:lineRule="auto"/>
        <w:rPr>
          <w:rFonts w:ascii="Times New Roman" w:hAnsi="Times New Roman" w:cs="Times New Roman"/>
          <w:b/>
          <w:bCs/>
          <w:sz w:val="28"/>
          <w:szCs w:val="28"/>
        </w:rPr>
      </w:pPr>
    </w:p>
    <w:p w:rsidR="000029F3" w:rsidRDefault="000029F3" w:rsidP="000029F3">
      <w:pPr>
        <w:spacing w:line="360" w:lineRule="auto"/>
        <w:jc w:val="center"/>
        <w:rPr>
          <w:rFonts w:ascii="Times New Roman" w:hAnsi="Times New Roman" w:cs="Times New Roman"/>
          <w:b/>
          <w:bCs/>
          <w:sz w:val="28"/>
          <w:szCs w:val="28"/>
        </w:rPr>
      </w:pPr>
    </w:p>
    <w:p w:rsidR="000029F3" w:rsidRDefault="000029F3" w:rsidP="000029F3">
      <w:pPr>
        <w:spacing w:line="360" w:lineRule="auto"/>
        <w:jc w:val="center"/>
        <w:rPr>
          <w:rFonts w:ascii="Times New Roman" w:hAnsi="Times New Roman" w:cs="Times New Roman"/>
          <w:b/>
          <w:bCs/>
          <w:sz w:val="28"/>
          <w:szCs w:val="28"/>
        </w:rPr>
      </w:pPr>
    </w:p>
    <w:p w:rsidR="000029F3" w:rsidRDefault="000029F3" w:rsidP="000029F3">
      <w:pPr>
        <w:spacing w:line="360" w:lineRule="auto"/>
        <w:rPr>
          <w:rFonts w:ascii="Times New Roman" w:hAnsi="Times New Roman" w:cs="Times New Roman"/>
          <w:b/>
          <w:sz w:val="28"/>
          <w:szCs w:val="28"/>
        </w:rPr>
      </w:pPr>
    </w:p>
    <w:p w:rsidR="000029F3" w:rsidRDefault="000029F3" w:rsidP="000029F3">
      <w:pPr>
        <w:spacing w:line="360" w:lineRule="auto"/>
        <w:jc w:val="center"/>
        <w:rPr>
          <w:rFonts w:ascii="Times New Roman" w:hAnsi="Times New Roman" w:cs="Times New Roman"/>
          <w:b/>
          <w:bCs/>
          <w:sz w:val="28"/>
          <w:szCs w:val="28"/>
        </w:rPr>
        <w:sectPr w:rsidR="000029F3">
          <w:headerReference w:type="default" r:id="rId8"/>
          <w:pgSz w:w="11906" w:h="16838"/>
          <w:pgMar w:top="1417" w:right="1417" w:bottom="1417" w:left="1417" w:header="708" w:footer="708" w:gutter="0"/>
          <w:cols w:space="708"/>
          <w:docGrid w:linePitch="360"/>
        </w:sectPr>
      </w:pPr>
      <w:r>
        <w:rPr>
          <w:rFonts w:ascii="Times New Roman" w:hAnsi="Times New Roman" w:cs="Times New Roman"/>
          <w:b/>
          <w:bCs/>
          <w:sz w:val="28"/>
          <w:szCs w:val="28"/>
        </w:rPr>
        <w:t>ANNEE ACADEMIQUE 2025-2026</w:t>
      </w:r>
    </w:p>
    <w:p w:rsidR="00157340" w:rsidRPr="00157340" w:rsidRDefault="00157340" w:rsidP="000029F3">
      <w:pPr>
        <w:spacing w:line="360" w:lineRule="auto"/>
        <w:rPr>
          <w:rFonts w:ascii="Times New Roman" w:hAnsi="Times New Roman" w:cs="Times New Roman"/>
          <w:b/>
          <w:sz w:val="24"/>
          <w:szCs w:val="24"/>
        </w:rPr>
      </w:pPr>
      <w:r w:rsidRPr="00157340">
        <w:rPr>
          <w:rFonts w:ascii="Times New Roman" w:hAnsi="Times New Roman" w:cs="Times New Roman"/>
          <w:b/>
          <w:sz w:val="24"/>
          <w:szCs w:val="24"/>
        </w:rPr>
        <w:lastRenderedPageBreak/>
        <w:t>INTRODUCTION</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À l’ère du numérique, où les échanges de données sensibles (transactions financières, communications privées, données médicales) sont omniprésents, la cryptographie s’impose comme la discipline fondamentale garantissant la confidentialité, l’intégrité, l’authenticité et la non-réputation des informations. Ce rapport de recherche a pour objectif d’explorer en profondeur les concepts clés de ce domaine, en allant des principes théoriques fondateurs à leurs implémentations complexes dans les systèmes modernes.</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 xml:space="preserve">Notre investigation se décomposera en deux grandes parties. La première s’attachera aux fondements théoriques en analysant le principe de </w:t>
      </w:r>
      <w:proofErr w:type="spellStart"/>
      <w:r w:rsidRPr="00157340">
        <w:rPr>
          <w:rFonts w:ascii="Times New Roman" w:hAnsi="Times New Roman" w:cs="Times New Roman"/>
          <w:sz w:val="24"/>
          <w:szCs w:val="24"/>
        </w:rPr>
        <w:t>Kerckhoffs</w:t>
      </w:r>
      <w:proofErr w:type="spellEnd"/>
      <w:r w:rsidRPr="00157340">
        <w:rPr>
          <w:rFonts w:ascii="Times New Roman" w:hAnsi="Times New Roman" w:cs="Times New Roman"/>
          <w:sz w:val="24"/>
          <w:szCs w:val="24"/>
        </w:rPr>
        <w:t xml:space="preserve">, une maxime séculaire qui structure la conception des systèmes de sécurité modernes, et l’échange de clés </w:t>
      </w:r>
      <w:proofErr w:type="spellStart"/>
      <w:r w:rsidRPr="00157340">
        <w:rPr>
          <w:rFonts w:ascii="Times New Roman" w:hAnsi="Times New Roman" w:cs="Times New Roman"/>
          <w:sz w:val="24"/>
          <w:szCs w:val="24"/>
        </w:rPr>
        <w:t>Diffie-Hellman</w:t>
      </w:r>
      <w:proofErr w:type="spellEnd"/>
      <w:r w:rsidRPr="00157340">
        <w:rPr>
          <w:rFonts w:ascii="Times New Roman" w:hAnsi="Times New Roman" w:cs="Times New Roman"/>
          <w:sz w:val="24"/>
          <w:szCs w:val="24"/>
        </w:rPr>
        <w:t>, une avancée majeure ayant résolu le problème crucial de la distribution des clés sur des canaux non sécurisés. La seconde partie sera consacrée à la cryptographie asymétrique, en examinant le chiffrement à clé publique via l’exemple de RSA, le mécanisme de la signature numérique et l’infrastructure de gestion des certificats X.509 (PKI). Pour chaque concept, nous nous attacherons à dépasser la simple description pour en analyser les forces, les limitations, les vulnérabilités potentielles et les compromis d’implémentation qui dictent leur utilisation dans des protocoles réels comme TLS/HTTPS.</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Partie I : Les Fondements Théoriques et leur Mise en Œuvre</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1. Le Principe de Kerckhoffs</w:t>
      </w:r>
    </w:p>
    <w:p w:rsidR="00157340" w:rsidRPr="00157340" w:rsidRDefault="00157340" w:rsidP="00157340">
      <w:pPr>
        <w:spacing w:line="360" w:lineRule="auto"/>
        <w:jc w:val="both"/>
        <w:rPr>
          <w:rFonts w:ascii="Times New Roman" w:hAnsi="Times New Roman" w:cs="Times New Roman"/>
          <w:b/>
          <w:sz w:val="24"/>
          <w:szCs w:val="24"/>
        </w:rPr>
      </w:pPr>
      <w:r>
        <w:rPr>
          <w:rFonts w:ascii="Times New Roman" w:hAnsi="Times New Roman" w:cs="Times New Roman"/>
          <w:b/>
          <w:sz w:val="24"/>
          <w:szCs w:val="24"/>
        </w:rPr>
        <w:t>E</w:t>
      </w:r>
      <w:r w:rsidRPr="00157340">
        <w:rPr>
          <w:rFonts w:ascii="Times New Roman" w:hAnsi="Times New Roman" w:cs="Times New Roman"/>
          <w:b/>
          <w:sz w:val="24"/>
          <w:szCs w:val="24"/>
        </w:rPr>
        <w:t>noncé et Contexte Moderne</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 xml:space="preserve">Formulé par le linguiste et </w:t>
      </w:r>
      <w:proofErr w:type="spellStart"/>
      <w:r w:rsidRPr="00157340">
        <w:rPr>
          <w:rFonts w:ascii="Times New Roman" w:hAnsi="Times New Roman" w:cs="Times New Roman"/>
          <w:sz w:val="24"/>
          <w:szCs w:val="24"/>
        </w:rPr>
        <w:t>cryptologue</w:t>
      </w:r>
      <w:proofErr w:type="spellEnd"/>
      <w:r w:rsidRPr="00157340">
        <w:rPr>
          <w:rFonts w:ascii="Times New Roman" w:hAnsi="Times New Roman" w:cs="Times New Roman"/>
          <w:sz w:val="24"/>
          <w:szCs w:val="24"/>
        </w:rPr>
        <w:t xml:space="preserve"> néerlandais Auguste </w:t>
      </w:r>
      <w:proofErr w:type="spellStart"/>
      <w:r w:rsidRPr="00157340">
        <w:rPr>
          <w:rFonts w:ascii="Times New Roman" w:hAnsi="Times New Roman" w:cs="Times New Roman"/>
          <w:sz w:val="24"/>
          <w:szCs w:val="24"/>
        </w:rPr>
        <w:t>Kerckhoffs</w:t>
      </w:r>
      <w:proofErr w:type="spellEnd"/>
      <w:r w:rsidRPr="00157340">
        <w:rPr>
          <w:rFonts w:ascii="Times New Roman" w:hAnsi="Times New Roman" w:cs="Times New Roman"/>
          <w:sz w:val="24"/>
          <w:szCs w:val="24"/>
        </w:rPr>
        <w:t xml:space="preserve"> en 1883 dans son essai « La cryptographie militaire », le principe est énoncé à travers six conditions pour un système cryptographique militaire. La seconde condition, la plus célèbre, sti</w:t>
      </w:r>
      <w:r>
        <w:rPr>
          <w:rFonts w:ascii="Times New Roman" w:hAnsi="Times New Roman" w:cs="Times New Roman"/>
          <w:sz w:val="24"/>
          <w:szCs w:val="24"/>
        </w:rPr>
        <w:t xml:space="preserve">pule : </w:t>
      </w:r>
      <w:r w:rsidRPr="00157340">
        <w:rPr>
          <w:rFonts w:ascii="Times New Roman" w:hAnsi="Times New Roman" w:cs="Times New Roman"/>
          <w:sz w:val="24"/>
          <w:szCs w:val="24"/>
        </w:rPr>
        <w:t>« Il faut qu’il n’exige pas le secret, et qu’il puisse sans inconvénient tomber entre</w:t>
      </w:r>
      <w:r>
        <w:rPr>
          <w:rFonts w:ascii="Times New Roman" w:hAnsi="Times New Roman" w:cs="Times New Roman"/>
          <w:sz w:val="24"/>
          <w:szCs w:val="24"/>
        </w:rPr>
        <w:t xml:space="preserve"> les mains de l’ennemi. »</w:t>
      </w:r>
    </w:p>
    <w:p w:rsid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 xml:space="preserve">Dans son intégralité, </w:t>
      </w:r>
      <w:proofErr w:type="spellStart"/>
      <w:r w:rsidRPr="00157340">
        <w:rPr>
          <w:rFonts w:ascii="Times New Roman" w:hAnsi="Times New Roman" w:cs="Times New Roman"/>
          <w:sz w:val="24"/>
          <w:szCs w:val="24"/>
        </w:rPr>
        <w:t>Kerckhoffs</w:t>
      </w:r>
      <w:proofErr w:type="spellEnd"/>
      <w:r w:rsidRPr="00157340">
        <w:rPr>
          <w:rFonts w:ascii="Times New Roman" w:hAnsi="Times New Roman" w:cs="Times New Roman"/>
          <w:sz w:val="24"/>
          <w:szCs w:val="24"/>
        </w:rPr>
        <w:t xml:space="preserve"> envisageait un système dont la sécurité ne repose que sur la clé. Aujourd’hui, ce principe est s</w:t>
      </w:r>
      <w:r>
        <w:rPr>
          <w:rFonts w:ascii="Times New Roman" w:hAnsi="Times New Roman" w:cs="Times New Roman"/>
          <w:sz w:val="24"/>
          <w:szCs w:val="24"/>
        </w:rPr>
        <w:t xml:space="preserve">ynthétisé par la maxime : </w:t>
      </w:r>
      <w:r w:rsidRPr="00157340">
        <w:rPr>
          <w:rFonts w:ascii="Times New Roman" w:hAnsi="Times New Roman" w:cs="Times New Roman"/>
          <w:sz w:val="24"/>
          <w:szCs w:val="24"/>
        </w:rPr>
        <w:t>« la sécurité d’un système ne doit pas reposer sur l</w:t>
      </w:r>
      <w:r>
        <w:rPr>
          <w:rFonts w:ascii="Times New Roman" w:hAnsi="Times New Roman" w:cs="Times New Roman"/>
          <w:sz w:val="24"/>
          <w:szCs w:val="24"/>
        </w:rPr>
        <w:t>’obscurité de son algorithme »</w:t>
      </w:r>
      <w:r w:rsidRPr="00157340">
        <w:rPr>
          <w:rFonts w:ascii="Times New Roman" w:hAnsi="Times New Roman" w:cs="Times New Roman"/>
          <w:sz w:val="24"/>
          <w:szCs w:val="24"/>
        </w:rPr>
        <w:t xml:space="preserve">. Cela signifie que les algorithmes cryptographiques doivent être publics, soumis à une analyse et une </w:t>
      </w:r>
      <w:proofErr w:type="spellStart"/>
      <w:r w:rsidRPr="00157340">
        <w:rPr>
          <w:rFonts w:ascii="Times New Roman" w:hAnsi="Times New Roman" w:cs="Times New Roman"/>
          <w:sz w:val="24"/>
          <w:szCs w:val="24"/>
        </w:rPr>
        <w:t>scrutiny</w:t>
      </w:r>
      <w:proofErr w:type="spellEnd"/>
      <w:r w:rsidRPr="00157340">
        <w:rPr>
          <w:rFonts w:ascii="Times New Roman" w:hAnsi="Times New Roman" w:cs="Times New Roman"/>
          <w:sz w:val="24"/>
          <w:szCs w:val="24"/>
        </w:rPr>
        <w:t xml:space="preserve"> ouverts, tandis que les clés secrètes rest</w:t>
      </w:r>
      <w:r>
        <w:rPr>
          <w:rFonts w:ascii="Times New Roman" w:hAnsi="Times New Roman" w:cs="Times New Roman"/>
          <w:sz w:val="24"/>
          <w:szCs w:val="24"/>
        </w:rPr>
        <w:t>ent la seule variable protégée.</w:t>
      </w:r>
    </w:p>
    <w:p w:rsidR="00157340" w:rsidRPr="00157340" w:rsidRDefault="00157340" w:rsidP="00157340">
      <w:pPr>
        <w:spacing w:line="360" w:lineRule="auto"/>
        <w:ind w:firstLine="709"/>
        <w:jc w:val="both"/>
        <w:rPr>
          <w:rFonts w:ascii="Times New Roman" w:hAnsi="Times New Roman" w:cs="Times New Roman"/>
          <w:b/>
          <w:sz w:val="24"/>
          <w:szCs w:val="24"/>
        </w:rPr>
      </w:pPr>
      <w:r w:rsidRPr="00157340">
        <w:rPr>
          <w:rFonts w:ascii="Times New Roman" w:hAnsi="Times New Roman" w:cs="Times New Roman"/>
          <w:b/>
          <w:sz w:val="24"/>
          <w:szCs w:val="24"/>
        </w:rPr>
        <w:t>F</w:t>
      </w:r>
      <w:r w:rsidRPr="00157340">
        <w:rPr>
          <w:rFonts w:ascii="Times New Roman" w:hAnsi="Times New Roman" w:cs="Times New Roman"/>
          <w:b/>
          <w:sz w:val="24"/>
          <w:szCs w:val="24"/>
        </w:rPr>
        <w:t>ondement des Systèmes Modernes</w:t>
      </w:r>
    </w:p>
    <w:p w:rsid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lastRenderedPageBreak/>
        <w:t xml:space="preserve">Ce principe est fondamental car il permet une standardisation, une évaluation collégiale et une pérennité de la sécurité. Prenons l’exemple de l’AES (Advanced </w:t>
      </w:r>
      <w:proofErr w:type="spellStart"/>
      <w:r w:rsidRPr="00157340">
        <w:rPr>
          <w:rFonts w:ascii="Times New Roman" w:hAnsi="Times New Roman" w:cs="Times New Roman"/>
          <w:sz w:val="24"/>
          <w:szCs w:val="24"/>
        </w:rPr>
        <w:t>Encryption</w:t>
      </w:r>
      <w:proofErr w:type="spellEnd"/>
      <w:r w:rsidRPr="00157340">
        <w:rPr>
          <w:rFonts w:ascii="Times New Roman" w:hAnsi="Times New Roman" w:cs="Times New Roman"/>
          <w:sz w:val="24"/>
          <w:szCs w:val="24"/>
        </w:rPr>
        <w:t xml:space="preserve"> Standard). Son algorithme (</w:t>
      </w:r>
      <w:proofErr w:type="spellStart"/>
      <w:r w:rsidRPr="00157340">
        <w:rPr>
          <w:rFonts w:ascii="Times New Roman" w:hAnsi="Times New Roman" w:cs="Times New Roman"/>
          <w:sz w:val="24"/>
          <w:szCs w:val="24"/>
        </w:rPr>
        <w:t>Rijndael</w:t>
      </w:r>
      <w:proofErr w:type="spellEnd"/>
      <w:r w:rsidRPr="00157340">
        <w:rPr>
          <w:rFonts w:ascii="Times New Roman" w:hAnsi="Times New Roman" w:cs="Times New Roman"/>
          <w:sz w:val="24"/>
          <w:szCs w:val="24"/>
        </w:rPr>
        <w:t xml:space="preserve">) a été sélectionné par le NIST (National Institute of Standards and </w:t>
      </w:r>
      <w:proofErr w:type="spellStart"/>
      <w:r w:rsidRPr="00157340">
        <w:rPr>
          <w:rFonts w:ascii="Times New Roman" w:hAnsi="Times New Roman" w:cs="Times New Roman"/>
          <w:sz w:val="24"/>
          <w:szCs w:val="24"/>
        </w:rPr>
        <w:t>Technology</w:t>
      </w:r>
      <w:proofErr w:type="spellEnd"/>
      <w:r w:rsidRPr="00157340">
        <w:rPr>
          <w:rFonts w:ascii="Times New Roman" w:hAnsi="Times New Roman" w:cs="Times New Roman"/>
          <w:sz w:val="24"/>
          <w:szCs w:val="24"/>
        </w:rPr>
        <w:t xml:space="preserve">) après un appel d’offres public de cinq ans où il a été soumis à une analyse </w:t>
      </w:r>
      <w:proofErr w:type="spellStart"/>
      <w:r w:rsidRPr="00157340">
        <w:rPr>
          <w:rFonts w:ascii="Times New Roman" w:hAnsi="Times New Roman" w:cs="Times New Roman"/>
          <w:sz w:val="24"/>
          <w:szCs w:val="24"/>
        </w:rPr>
        <w:t>cryptanalytique</w:t>
      </w:r>
      <w:proofErr w:type="spellEnd"/>
      <w:r w:rsidRPr="00157340">
        <w:rPr>
          <w:rFonts w:ascii="Times New Roman" w:hAnsi="Times New Roman" w:cs="Times New Roman"/>
          <w:sz w:val="24"/>
          <w:szCs w:val="24"/>
        </w:rPr>
        <w:t xml:space="preserve"> intensive par la communauté académique et ind</w:t>
      </w:r>
      <w:r>
        <w:rPr>
          <w:rFonts w:ascii="Times New Roman" w:hAnsi="Times New Roman" w:cs="Times New Roman"/>
          <w:sz w:val="24"/>
          <w:szCs w:val="24"/>
        </w:rPr>
        <w:t>ustrielle mondiale.</w:t>
      </w:r>
      <w:r w:rsidRPr="00157340">
        <w:rPr>
          <w:rFonts w:ascii="Times New Roman" w:hAnsi="Times New Roman" w:cs="Times New Roman"/>
          <w:sz w:val="24"/>
          <w:szCs w:val="24"/>
        </w:rPr>
        <w:t xml:space="preserve"> De même, RSA, dont l’algorithme est public depuis 1977, doit sa robustesse à la difficulté mathématique de la factorisation de grands nombres, et non à un quelconque s</w:t>
      </w:r>
      <w:r>
        <w:rPr>
          <w:rFonts w:ascii="Times New Roman" w:hAnsi="Times New Roman" w:cs="Times New Roman"/>
          <w:sz w:val="24"/>
          <w:szCs w:val="24"/>
        </w:rPr>
        <w:t>ecret sur son fonctionnement</w:t>
      </w:r>
      <w:r w:rsidRPr="00157340">
        <w:rPr>
          <w:rFonts w:ascii="Times New Roman" w:hAnsi="Times New Roman" w:cs="Times New Roman"/>
          <w:sz w:val="24"/>
          <w:szCs w:val="24"/>
        </w:rPr>
        <w:t>.</w:t>
      </w:r>
    </w:p>
    <w:p w:rsidR="00157340" w:rsidRDefault="00157340" w:rsidP="00157340">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L’approche inverse, la </w:t>
      </w:r>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secu</w:t>
      </w:r>
      <w:r>
        <w:rPr>
          <w:rFonts w:ascii="Times New Roman" w:hAnsi="Times New Roman" w:cs="Times New Roman"/>
          <w:sz w:val="24"/>
          <w:szCs w:val="24"/>
        </w:rPr>
        <w:t>rity</w:t>
      </w:r>
      <w:proofErr w:type="spellEnd"/>
      <w:r>
        <w:rPr>
          <w:rFonts w:ascii="Times New Roman" w:hAnsi="Times New Roman" w:cs="Times New Roman"/>
          <w:sz w:val="24"/>
          <w:szCs w:val="24"/>
        </w:rPr>
        <w:t xml:space="preserve"> by </w:t>
      </w:r>
      <w:proofErr w:type="spellStart"/>
      <w:r>
        <w:rPr>
          <w:rFonts w:ascii="Times New Roman" w:hAnsi="Times New Roman" w:cs="Times New Roman"/>
          <w:sz w:val="24"/>
          <w:szCs w:val="24"/>
        </w:rPr>
        <w:t>obscurity</w:t>
      </w:r>
      <w:proofErr w:type="spellEnd"/>
      <w:r>
        <w:rPr>
          <w:rFonts w:ascii="Times New Roman" w:hAnsi="Times New Roman" w:cs="Times New Roman"/>
          <w:sz w:val="24"/>
          <w:szCs w:val="24"/>
        </w:rPr>
        <w:t xml:space="preserve"> »</w:t>
      </w:r>
      <w:r w:rsidRPr="00157340">
        <w:rPr>
          <w:rFonts w:ascii="Times New Roman" w:hAnsi="Times New Roman" w:cs="Times New Roman"/>
          <w:sz w:val="24"/>
          <w:szCs w:val="24"/>
        </w:rPr>
        <w:t xml:space="preserve">, consiste à cacher le fonctionnement interne d’un système pour le protéger. Historiquement, les machines de chiffrement allemandes </w:t>
      </w:r>
      <w:proofErr w:type="spellStart"/>
      <w:r w:rsidRPr="00157340">
        <w:rPr>
          <w:rFonts w:ascii="Times New Roman" w:hAnsi="Times New Roman" w:cs="Times New Roman"/>
          <w:sz w:val="24"/>
          <w:szCs w:val="24"/>
        </w:rPr>
        <w:t>Enigma</w:t>
      </w:r>
      <w:proofErr w:type="spellEnd"/>
      <w:r w:rsidRPr="00157340">
        <w:rPr>
          <w:rFonts w:ascii="Times New Roman" w:hAnsi="Times New Roman" w:cs="Times New Roman"/>
          <w:sz w:val="24"/>
          <w:szCs w:val="24"/>
        </w:rPr>
        <w:t xml:space="preserve"> durant la Seconde Guerre mondiale reposaient sur la complexité et le secret de leur conception. Si l’obscurité de l’algorithme a retardé sa compromission, une fois que les méthodes de fonctionnement ont été comprises par les Alliés, les faiblesses de protocole et de gestion des clés ont pu être exploitées systématiquement, menant à la compromission to</w:t>
      </w:r>
      <w:r>
        <w:rPr>
          <w:rFonts w:ascii="Times New Roman" w:hAnsi="Times New Roman" w:cs="Times New Roman"/>
          <w:sz w:val="24"/>
          <w:szCs w:val="24"/>
        </w:rPr>
        <w:t>tale du système.</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 xml:space="preserve">Un exemple contemporain est celui des systèmes de chiffrement propriétaires utilisés dans certains équipements de sécurité, comme les anciens systèmes de cryptographie de certaines entreprises, critiqués non pas pour une preuve de faiblesse, mais pour l’absence de transparence et de revue académique. Le chiffrement propriétaire ou non documenté est aujourd’hui considéré comme une pratique non fiable. L’échec de nombreux systèmes de DRM (Digital </w:t>
      </w:r>
      <w:proofErr w:type="spellStart"/>
      <w:r w:rsidRPr="00157340">
        <w:rPr>
          <w:rFonts w:ascii="Times New Roman" w:hAnsi="Times New Roman" w:cs="Times New Roman"/>
          <w:sz w:val="24"/>
          <w:szCs w:val="24"/>
        </w:rPr>
        <w:t>Rights</w:t>
      </w:r>
      <w:proofErr w:type="spellEnd"/>
      <w:r w:rsidRPr="00157340">
        <w:rPr>
          <w:rFonts w:ascii="Times New Roman" w:hAnsi="Times New Roman" w:cs="Times New Roman"/>
          <w:sz w:val="24"/>
          <w:szCs w:val="24"/>
        </w:rPr>
        <w:t xml:space="preserve"> Management) qui tentaient de cacher leurs algorithmes pour empêcher le contournement illustre aussi que l’obscurité n’est qu’un obstacle temporai</w:t>
      </w:r>
      <w:r>
        <w:rPr>
          <w:rFonts w:ascii="Times New Roman" w:hAnsi="Times New Roman" w:cs="Times New Roman"/>
          <w:sz w:val="24"/>
          <w:szCs w:val="24"/>
        </w:rPr>
        <w:t>re, non une sécurité durable</w:t>
      </w:r>
      <w:r w:rsidRPr="00157340">
        <w:rPr>
          <w:rFonts w:ascii="Times New Roman" w:hAnsi="Times New Roman" w:cs="Times New Roman"/>
          <w:sz w:val="24"/>
          <w:szCs w:val="24"/>
        </w:rPr>
        <w:t>.</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2</w:t>
      </w:r>
      <w:r w:rsidRPr="00157340">
        <w:rPr>
          <w:rFonts w:ascii="Times New Roman" w:hAnsi="Times New Roman" w:cs="Times New Roman"/>
          <w:b/>
          <w:sz w:val="24"/>
          <w:szCs w:val="24"/>
        </w:rPr>
        <w:t xml:space="preserve">. L’Échange de Clés </w:t>
      </w:r>
      <w:proofErr w:type="spellStart"/>
      <w:r w:rsidRPr="00157340">
        <w:rPr>
          <w:rFonts w:ascii="Times New Roman" w:hAnsi="Times New Roman" w:cs="Times New Roman"/>
          <w:b/>
          <w:sz w:val="24"/>
          <w:szCs w:val="24"/>
        </w:rPr>
        <w:t>Diffie-Hellman</w:t>
      </w:r>
      <w:proofErr w:type="spellEnd"/>
      <w:r w:rsidRPr="00157340">
        <w:rPr>
          <w:rFonts w:ascii="Times New Roman" w:hAnsi="Times New Roman" w:cs="Times New Roman"/>
          <w:b/>
          <w:sz w:val="24"/>
          <w:szCs w:val="24"/>
        </w:rPr>
        <w:t xml:space="preserve"> (DH)</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Problème</w:t>
      </w:r>
      <w:r w:rsidRPr="00157340">
        <w:rPr>
          <w:rFonts w:ascii="Times New Roman" w:hAnsi="Times New Roman" w:cs="Times New Roman"/>
          <w:b/>
          <w:sz w:val="24"/>
          <w:szCs w:val="24"/>
        </w:rPr>
        <w:t xml:space="preserve"> Fondamental et Fonctionnement</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 xml:space="preserve">Avant 1976, la cryptographie symétrique se heurtait à un problème insoluble : comment deux parties peuvent-elles s’accorder sur une clé secrète commune en communiquant sur un canal que leur adversaire peut écouter ? L’échange de clés </w:t>
      </w:r>
      <w:proofErr w:type="spellStart"/>
      <w:r w:rsidRPr="00157340">
        <w:rPr>
          <w:rFonts w:ascii="Times New Roman" w:hAnsi="Times New Roman" w:cs="Times New Roman"/>
          <w:sz w:val="24"/>
          <w:szCs w:val="24"/>
        </w:rPr>
        <w:t>Diffie-Hellman</w:t>
      </w:r>
      <w:proofErr w:type="spellEnd"/>
      <w:r w:rsidRPr="00157340">
        <w:rPr>
          <w:rFonts w:ascii="Times New Roman" w:hAnsi="Times New Roman" w:cs="Times New Roman"/>
          <w:sz w:val="24"/>
          <w:szCs w:val="24"/>
        </w:rPr>
        <w:t xml:space="preserve">, publié par </w:t>
      </w:r>
      <w:proofErr w:type="spellStart"/>
      <w:r w:rsidRPr="00157340">
        <w:rPr>
          <w:rFonts w:ascii="Times New Roman" w:hAnsi="Times New Roman" w:cs="Times New Roman"/>
          <w:sz w:val="24"/>
          <w:szCs w:val="24"/>
        </w:rPr>
        <w:t>Whitfield</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Diffie</w:t>
      </w:r>
      <w:proofErr w:type="spellEnd"/>
      <w:r w:rsidRPr="00157340">
        <w:rPr>
          <w:rFonts w:ascii="Times New Roman" w:hAnsi="Times New Roman" w:cs="Times New Roman"/>
          <w:sz w:val="24"/>
          <w:szCs w:val="24"/>
        </w:rPr>
        <w:t xml:space="preserve"> et Martin </w:t>
      </w:r>
      <w:proofErr w:type="spellStart"/>
      <w:r w:rsidRPr="00157340">
        <w:rPr>
          <w:rFonts w:ascii="Times New Roman" w:hAnsi="Times New Roman" w:cs="Times New Roman"/>
          <w:sz w:val="24"/>
          <w:szCs w:val="24"/>
        </w:rPr>
        <w:t>Hellman</w:t>
      </w:r>
      <w:proofErr w:type="spellEnd"/>
      <w:r w:rsidRPr="00157340">
        <w:rPr>
          <w:rFonts w:ascii="Times New Roman" w:hAnsi="Times New Roman" w:cs="Times New Roman"/>
          <w:sz w:val="24"/>
          <w:szCs w:val="24"/>
        </w:rPr>
        <w:t>, a apporté une solution élégante à ce problème de distribution de clés [6].</w:t>
      </w:r>
    </w:p>
    <w:p w:rsidR="00157340" w:rsidRDefault="00157340" w:rsidP="00157340">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Analogies et Mathématiques :</w:t>
      </w:r>
      <w:r w:rsidRPr="00157340">
        <w:rPr>
          <w:rFonts w:ascii="Times New Roman" w:hAnsi="Times New Roman" w:cs="Times New Roman"/>
          <w:sz w:val="24"/>
          <w:szCs w:val="24"/>
        </w:rPr>
        <w:t xml:space="preserve"> Une analogie courante pour vulgariser le concept est celle des couleurs. Supposons deux correspondants, que nous appellerons l’expéditeur et le </w:t>
      </w:r>
      <w:r w:rsidRPr="00157340">
        <w:rPr>
          <w:rFonts w:ascii="Times New Roman" w:hAnsi="Times New Roman" w:cs="Times New Roman"/>
          <w:sz w:val="24"/>
          <w:szCs w:val="24"/>
        </w:rPr>
        <w:lastRenderedPageBreak/>
        <w:t>destinataire. Ils choisissent publiquement une couleur de base (par exemple, jaune). Chacun choisit une couleur secrète (l’expéditeur choisit rouge, le destinataire choisit bleu). L’expéditeur mélange le jaune avec son rouge pour obtenir un orange, le destinataire mélange le jaune avec son bleu pour obtenir un vert. Ils échangent publiquement leurs mélanges (orange et vert). L’adversaire voit le jaune, l’orange et le vert. L’expéditeur ajoute son rouge au vert reçu pour obtenir une couleur (marron), le destinataire ajoute son bleu à l’orange reçu pour obtenir la même couleur (marron). Cette couleur commune est la clé secrète, et l’adversaire ne peut la reproduire sans connaître l</w:t>
      </w:r>
      <w:r>
        <w:rPr>
          <w:rFonts w:ascii="Times New Roman" w:hAnsi="Times New Roman" w:cs="Times New Roman"/>
          <w:sz w:val="24"/>
          <w:szCs w:val="24"/>
        </w:rPr>
        <w:t>es couleurs secrètes initiales.</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Mathématiquement, cela repose sur le problème du logarithme discret. Le protocole standard s’articule ainsi :</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1.  Les deux parties choisissent publiquement un nombre premier `p` et un générateur `g` (modulo `p`).</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2.  La première partie choisit un secret `a` et calcule `A = </w:t>
      </w:r>
      <w:proofErr w:type="spellStart"/>
      <w:r w:rsidRPr="00157340">
        <w:rPr>
          <w:rFonts w:ascii="Times New Roman" w:hAnsi="Times New Roman" w:cs="Times New Roman"/>
          <w:sz w:val="24"/>
          <w:szCs w:val="24"/>
        </w:rPr>
        <w:t>g^a</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mod</w:t>
      </w:r>
      <w:proofErr w:type="spellEnd"/>
      <w:r w:rsidRPr="00157340">
        <w:rPr>
          <w:rFonts w:ascii="Times New Roman" w:hAnsi="Times New Roman" w:cs="Times New Roman"/>
          <w:sz w:val="24"/>
          <w:szCs w:val="24"/>
        </w:rPr>
        <w:t xml:space="preserve"> p` qu’elle envoie à la seconde.</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3.  La seconde partie choisit un secret `b` et calcule `B = </w:t>
      </w:r>
      <w:proofErr w:type="spellStart"/>
      <w:r w:rsidRPr="00157340">
        <w:rPr>
          <w:rFonts w:ascii="Times New Roman" w:hAnsi="Times New Roman" w:cs="Times New Roman"/>
          <w:sz w:val="24"/>
          <w:szCs w:val="24"/>
        </w:rPr>
        <w:t>g^b</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mod</w:t>
      </w:r>
      <w:proofErr w:type="spellEnd"/>
      <w:r w:rsidRPr="00157340">
        <w:rPr>
          <w:rFonts w:ascii="Times New Roman" w:hAnsi="Times New Roman" w:cs="Times New Roman"/>
          <w:sz w:val="24"/>
          <w:szCs w:val="24"/>
        </w:rPr>
        <w:t xml:space="preserve"> p` qu’elle envoie à la première.</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4.  La première partie calcule la clé `K = </w:t>
      </w:r>
      <w:proofErr w:type="spellStart"/>
      <w:r w:rsidRPr="00157340">
        <w:rPr>
          <w:rFonts w:ascii="Times New Roman" w:hAnsi="Times New Roman" w:cs="Times New Roman"/>
          <w:sz w:val="24"/>
          <w:szCs w:val="24"/>
        </w:rPr>
        <w:t>B^a</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mod</w:t>
      </w:r>
      <w:proofErr w:type="spellEnd"/>
      <w:r w:rsidRPr="00157340">
        <w:rPr>
          <w:rFonts w:ascii="Times New Roman" w:hAnsi="Times New Roman" w:cs="Times New Roman"/>
          <w:sz w:val="24"/>
          <w:szCs w:val="24"/>
        </w:rPr>
        <w:t xml:space="preserve"> p`.</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5.  La seconde partie calcule la clé `K = </w:t>
      </w:r>
      <w:proofErr w:type="spellStart"/>
      <w:r w:rsidRPr="00157340">
        <w:rPr>
          <w:rFonts w:ascii="Times New Roman" w:hAnsi="Times New Roman" w:cs="Times New Roman"/>
          <w:sz w:val="24"/>
          <w:szCs w:val="24"/>
        </w:rPr>
        <w:t>A^b</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mod</w:t>
      </w:r>
      <w:proofErr w:type="spellEnd"/>
      <w:r w:rsidRPr="00157340">
        <w:rPr>
          <w:rFonts w:ascii="Times New Roman" w:hAnsi="Times New Roman" w:cs="Times New Roman"/>
          <w:sz w:val="24"/>
          <w:szCs w:val="24"/>
        </w:rPr>
        <w:t xml:space="preserve"> p`.</w:t>
      </w:r>
    </w:p>
    <w:p w:rsid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6.  Les deux clés sont identiques, car `(</w:t>
      </w:r>
      <w:proofErr w:type="spellStart"/>
      <w:r w:rsidRPr="00157340">
        <w:rPr>
          <w:rFonts w:ascii="Times New Roman" w:hAnsi="Times New Roman" w:cs="Times New Roman"/>
          <w:sz w:val="24"/>
          <w:szCs w:val="24"/>
        </w:rPr>
        <w:t>g^</w:t>
      </w:r>
      <w:proofErr w:type="gramStart"/>
      <w:r>
        <w:rPr>
          <w:rFonts w:ascii="Times New Roman" w:hAnsi="Times New Roman" w:cs="Times New Roman"/>
          <w:sz w:val="24"/>
          <w:szCs w:val="24"/>
        </w:rPr>
        <w:t>b</w:t>
      </w:r>
      <w:proofErr w:type="spellEnd"/>
      <w:r>
        <w:rPr>
          <w:rFonts w:ascii="Times New Roman" w:hAnsi="Times New Roman" w:cs="Times New Roman"/>
          <w:sz w:val="24"/>
          <w:szCs w:val="24"/>
        </w:rPr>
        <w:t>)^</w:t>
      </w:r>
      <w:proofErr w:type="gramEnd"/>
      <w:r>
        <w:rPr>
          <w:rFonts w:ascii="Times New Roman" w:hAnsi="Times New Roman" w:cs="Times New Roman"/>
          <w:sz w:val="24"/>
          <w:szCs w:val="24"/>
        </w:rPr>
        <w:t>a = g^(ab) = (</w:t>
      </w:r>
      <w:proofErr w:type="spellStart"/>
      <w:r>
        <w:rPr>
          <w:rFonts w:ascii="Times New Roman" w:hAnsi="Times New Roman" w:cs="Times New Roman"/>
          <w:sz w:val="24"/>
          <w:szCs w:val="24"/>
        </w:rPr>
        <w:t>g^a</w:t>
      </w:r>
      <w:proofErr w:type="spellEnd"/>
      <w:r>
        <w:rPr>
          <w:rFonts w:ascii="Times New Roman" w:hAnsi="Times New Roman" w:cs="Times New Roman"/>
          <w:sz w:val="24"/>
          <w:szCs w:val="24"/>
        </w:rPr>
        <w:t xml:space="preserve">)^b </w:t>
      </w:r>
      <w:proofErr w:type="spellStart"/>
      <w:r>
        <w:rPr>
          <w:rFonts w:ascii="Times New Roman" w:hAnsi="Times New Roman" w:cs="Times New Roman"/>
          <w:sz w:val="24"/>
          <w:szCs w:val="24"/>
        </w:rPr>
        <w:t>mod</w:t>
      </w:r>
      <w:proofErr w:type="spellEnd"/>
      <w:r>
        <w:rPr>
          <w:rFonts w:ascii="Times New Roman" w:hAnsi="Times New Roman" w:cs="Times New Roman"/>
          <w:sz w:val="24"/>
          <w:szCs w:val="24"/>
        </w:rPr>
        <w:t xml:space="preserve"> p`.</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Vulnérabilités et Sécurisation</w:t>
      </w:r>
    </w:p>
    <w:p w:rsid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Le protocole DH de base est vulnérable à une attaque de typ</w:t>
      </w:r>
      <w:r>
        <w:rPr>
          <w:rFonts w:ascii="Times New Roman" w:hAnsi="Times New Roman" w:cs="Times New Roman"/>
          <w:sz w:val="24"/>
          <w:szCs w:val="24"/>
        </w:rPr>
        <w:t>e « homme du milieu » (MITM)</w:t>
      </w:r>
      <w:r w:rsidRPr="00157340">
        <w:rPr>
          <w:rFonts w:ascii="Times New Roman" w:hAnsi="Times New Roman" w:cs="Times New Roman"/>
          <w:sz w:val="24"/>
          <w:szCs w:val="24"/>
        </w:rPr>
        <w:t>.</w:t>
      </w:r>
      <w:r w:rsidRPr="00157340">
        <w:rPr>
          <w:rFonts w:ascii="Times New Roman" w:hAnsi="Times New Roman" w:cs="Times New Roman"/>
          <w:sz w:val="24"/>
          <w:szCs w:val="24"/>
        </w:rPr>
        <w:t xml:space="preserve"> Dans cette attaque, l’adversaire intercepte les communications. Il se fait passer pour le destinataire auprès de l’expéditeur et pour l’expéditeur auprès du destinataire. Il établit une clé avec l’expéditeur et une autre avec le destinataire. Les deux parties croient communiquer directement, mais l’adversaire peut déchiffrer, lire et modifier tous les messages à sa guise. Cette attaque est possible car, dans sa forme de base, DH ne fournit aucune </w:t>
      </w:r>
      <w:r>
        <w:rPr>
          <w:rFonts w:ascii="Times New Roman" w:hAnsi="Times New Roman" w:cs="Times New Roman"/>
          <w:sz w:val="24"/>
          <w:szCs w:val="24"/>
        </w:rPr>
        <w:t>authentification des parties.</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Pour contrer cette</w:t>
      </w:r>
      <w:r>
        <w:rPr>
          <w:rFonts w:ascii="Times New Roman" w:hAnsi="Times New Roman" w:cs="Times New Roman"/>
          <w:sz w:val="24"/>
          <w:szCs w:val="24"/>
        </w:rPr>
        <w:t xml:space="preserve"> menace, des protocoles comme </w:t>
      </w:r>
      <w:r w:rsidRPr="00157340">
        <w:rPr>
          <w:rFonts w:ascii="Times New Roman" w:hAnsi="Times New Roman" w:cs="Times New Roman"/>
          <w:sz w:val="24"/>
          <w:szCs w:val="24"/>
        </w:rPr>
        <w:t>TLS (</w:t>
      </w:r>
      <w:r>
        <w:rPr>
          <w:rFonts w:ascii="Times New Roman" w:hAnsi="Times New Roman" w:cs="Times New Roman"/>
          <w:sz w:val="24"/>
          <w:szCs w:val="24"/>
        </w:rPr>
        <w:t>Transport Layer Security)</w:t>
      </w:r>
      <w:r w:rsidRPr="00157340">
        <w:rPr>
          <w:rFonts w:ascii="Times New Roman" w:hAnsi="Times New Roman" w:cs="Times New Roman"/>
          <w:sz w:val="24"/>
          <w:szCs w:val="24"/>
        </w:rPr>
        <w:t xml:space="preserve"> intègrent DH de manière sécuri</w:t>
      </w:r>
      <w:r>
        <w:rPr>
          <w:rFonts w:ascii="Times New Roman" w:hAnsi="Times New Roman" w:cs="Times New Roman"/>
          <w:sz w:val="24"/>
          <w:szCs w:val="24"/>
        </w:rPr>
        <w:t>sée. La version moderne est l’</w:t>
      </w:r>
      <w:r w:rsidRPr="00157340">
        <w:rPr>
          <w:rFonts w:ascii="Times New Roman" w:hAnsi="Times New Roman" w:cs="Times New Roman"/>
          <w:sz w:val="24"/>
          <w:szCs w:val="24"/>
        </w:rPr>
        <w:t>ECDHE (</w:t>
      </w:r>
      <w:proofErr w:type="spellStart"/>
      <w:r w:rsidRPr="00157340">
        <w:rPr>
          <w:rFonts w:ascii="Times New Roman" w:hAnsi="Times New Roman" w:cs="Times New Roman"/>
          <w:sz w:val="24"/>
          <w:szCs w:val="24"/>
        </w:rPr>
        <w:t>Elliptic</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C</w:t>
      </w:r>
      <w:r>
        <w:rPr>
          <w:rFonts w:ascii="Times New Roman" w:hAnsi="Times New Roman" w:cs="Times New Roman"/>
          <w:sz w:val="24"/>
          <w:szCs w:val="24"/>
        </w:rPr>
        <w:t>urve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Diffie-Hellman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Ephemeral</w:t>
      </w:r>
      <w:proofErr w:type="spellEnd"/>
      <w:r>
        <w:rPr>
          <w:rFonts w:ascii="Times New Roman" w:hAnsi="Times New Roman" w:cs="Times New Roman"/>
          <w:sz w:val="24"/>
          <w:szCs w:val="24"/>
        </w:rPr>
        <w:t>)</w:t>
      </w:r>
      <w:r w:rsidRPr="00157340">
        <w:rPr>
          <w:rFonts w:ascii="Times New Roman" w:hAnsi="Times New Roman" w:cs="Times New Roman"/>
          <w:sz w:val="24"/>
          <w:szCs w:val="24"/>
        </w:rPr>
        <w:t>. La sécurité repose sur deux piliers essentiels :</w:t>
      </w:r>
    </w:p>
    <w:p w:rsidR="00157340" w:rsidRPr="00157340" w:rsidRDefault="00157340"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  Authentification :</w:t>
      </w:r>
      <w:r w:rsidRPr="00157340">
        <w:rPr>
          <w:rFonts w:ascii="Times New Roman" w:hAnsi="Times New Roman" w:cs="Times New Roman"/>
          <w:sz w:val="24"/>
          <w:szCs w:val="24"/>
        </w:rPr>
        <w:t xml:space="preserve"> Les échanges DH sont signés numériquement par les parties à l’aide de leurs certificats X.509 (clés publiques authentifiées par une autorité de certification). Cela garantit que l’expéditeur communique bien avec le destinataire légitime et non avec un attaquant.</w:t>
      </w:r>
    </w:p>
    <w:p w:rsidR="00157340" w:rsidRPr="00157340" w:rsidRDefault="00157340"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2.  Éphémère (</w:t>
      </w:r>
      <w:proofErr w:type="spellStart"/>
      <w:r>
        <w:rPr>
          <w:rFonts w:ascii="Times New Roman" w:hAnsi="Times New Roman" w:cs="Times New Roman"/>
          <w:sz w:val="24"/>
          <w:szCs w:val="24"/>
        </w:rPr>
        <w:t>Ephemeral</w:t>
      </w:r>
      <w:proofErr w:type="spellEnd"/>
      <w:r>
        <w:rPr>
          <w:rFonts w:ascii="Times New Roman" w:hAnsi="Times New Roman" w:cs="Times New Roman"/>
          <w:sz w:val="24"/>
          <w:szCs w:val="24"/>
        </w:rPr>
        <w:t>) :</w:t>
      </w:r>
      <w:r w:rsidRPr="00157340">
        <w:rPr>
          <w:rFonts w:ascii="Times New Roman" w:hAnsi="Times New Roman" w:cs="Times New Roman"/>
          <w:sz w:val="24"/>
          <w:szCs w:val="24"/>
        </w:rPr>
        <w:t xml:space="preserve"> Les clés privées `a` et `b` sont générées aléatoirement pour chaque session et sont immédiatement détruites après l’échange. C</w:t>
      </w:r>
      <w:r>
        <w:rPr>
          <w:rFonts w:ascii="Times New Roman" w:hAnsi="Times New Roman" w:cs="Times New Roman"/>
          <w:sz w:val="24"/>
          <w:szCs w:val="24"/>
        </w:rPr>
        <w:t xml:space="preserve">ela assure la </w:t>
      </w:r>
      <w:proofErr w:type="spellStart"/>
      <w:r>
        <w:rPr>
          <w:rFonts w:ascii="Times New Roman" w:hAnsi="Times New Roman" w:cs="Times New Roman"/>
          <w:sz w:val="24"/>
          <w:szCs w:val="24"/>
        </w:rPr>
        <w:t>forward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secrecy</w:t>
      </w:r>
      <w:proofErr w:type="spellEnd"/>
      <w:r>
        <w:rPr>
          <w:rFonts w:ascii="Times New Roman" w:hAnsi="Times New Roman" w:cs="Times New Roman"/>
          <w:sz w:val="24"/>
          <w:szCs w:val="24"/>
        </w:rPr>
        <w:t xml:space="preserve"> </w:t>
      </w:r>
      <w:r w:rsidRPr="00157340">
        <w:rPr>
          <w:rFonts w:ascii="Times New Roman" w:hAnsi="Times New Roman" w:cs="Times New Roman"/>
          <w:sz w:val="24"/>
          <w:szCs w:val="24"/>
        </w:rPr>
        <w:t>(confidentialité rétroactive) : si la clé privée à long terme du serveur est compromise plus tard, les sessions passées ne peuvent pas être déchiffrées, car leur</w:t>
      </w:r>
      <w:r>
        <w:rPr>
          <w:rFonts w:ascii="Times New Roman" w:hAnsi="Times New Roman" w:cs="Times New Roman"/>
          <w:sz w:val="24"/>
          <w:szCs w:val="24"/>
        </w:rPr>
        <w:t>s clés éphémères ont disparu</w:t>
      </w:r>
      <w:r w:rsidRPr="00157340">
        <w:rPr>
          <w:rFonts w:ascii="Times New Roman" w:hAnsi="Times New Roman" w:cs="Times New Roman"/>
          <w:sz w:val="24"/>
          <w:szCs w:val="24"/>
        </w:rPr>
        <w:t>.</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Partie II : La Cryptographie Asymétrique et ses Usages</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3. Chiffrement Asymétrique</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 xml:space="preserve">Concept et </w:t>
      </w:r>
      <w:r w:rsidRPr="00157340">
        <w:rPr>
          <w:rFonts w:ascii="Times New Roman" w:hAnsi="Times New Roman" w:cs="Times New Roman"/>
          <w:b/>
          <w:sz w:val="24"/>
          <w:szCs w:val="24"/>
        </w:rPr>
        <w:t>Fondements Mathématiques (RSA)</w:t>
      </w:r>
    </w:p>
    <w:p w:rsid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 xml:space="preserve">La cryptographie asymétrique introduit le concept de </w:t>
      </w:r>
      <w:r w:rsidRPr="00157340">
        <w:rPr>
          <w:rFonts w:ascii="Times New Roman" w:hAnsi="Times New Roman" w:cs="Times New Roman"/>
          <w:sz w:val="24"/>
          <w:szCs w:val="24"/>
        </w:rPr>
        <w:t>pair</w:t>
      </w:r>
      <w:r w:rsidRPr="00157340">
        <w:rPr>
          <w:rFonts w:ascii="Times New Roman" w:hAnsi="Times New Roman" w:cs="Times New Roman"/>
          <w:sz w:val="24"/>
          <w:szCs w:val="24"/>
        </w:rPr>
        <w:t xml:space="preserve"> de clés : une clé publique, pouvant être largement diffusée, et une clé privée, gardée strictement secrète. Ce qui est chiffré avec une clé ne peut être déchiffré qu’avec l’autre.</w:t>
      </w:r>
    </w:p>
    <w:p w:rsidR="00157340" w:rsidRPr="00157340" w:rsidRDefault="00157340" w:rsidP="00157340">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L’algorithme RSA (</w:t>
      </w:r>
      <w:proofErr w:type="spellStart"/>
      <w:r w:rsidRPr="00157340">
        <w:rPr>
          <w:rFonts w:ascii="Times New Roman" w:hAnsi="Times New Roman" w:cs="Times New Roman"/>
          <w:sz w:val="24"/>
          <w:szCs w:val="24"/>
        </w:rPr>
        <w:t>Rivest</w:t>
      </w:r>
      <w:proofErr w:type="spellEnd"/>
      <w:r w:rsidRPr="00157340">
        <w:rPr>
          <w:rFonts w:ascii="Times New Roman" w:hAnsi="Times New Roman" w:cs="Times New Roman"/>
          <w:sz w:val="24"/>
          <w:szCs w:val="24"/>
        </w:rPr>
        <w:t>-Shamir-</w:t>
      </w:r>
      <w:proofErr w:type="spellStart"/>
      <w:r w:rsidRPr="00157340">
        <w:rPr>
          <w:rFonts w:ascii="Times New Roman" w:hAnsi="Times New Roman" w:cs="Times New Roman"/>
          <w:sz w:val="24"/>
          <w:szCs w:val="24"/>
        </w:rPr>
        <w:t>Adleman</w:t>
      </w:r>
      <w:proofErr w:type="spellEnd"/>
      <w:r w:rsidRPr="00157340">
        <w:rPr>
          <w:rFonts w:ascii="Times New Roman" w:hAnsi="Times New Roman" w:cs="Times New Roman"/>
          <w:sz w:val="24"/>
          <w:szCs w:val="24"/>
        </w:rPr>
        <w:t>), publié en 1978, est</w:t>
      </w:r>
      <w:r>
        <w:rPr>
          <w:rFonts w:ascii="Times New Roman" w:hAnsi="Times New Roman" w:cs="Times New Roman"/>
          <w:sz w:val="24"/>
          <w:szCs w:val="24"/>
        </w:rPr>
        <w:t xml:space="preserve"> l’un des plus emblématiques</w:t>
      </w:r>
      <w:r w:rsidRPr="00157340">
        <w:rPr>
          <w:rFonts w:ascii="Times New Roman" w:hAnsi="Times New Roman" w:cs="Times New Roman"/>
          <w:sz w:val="24"/>
          <w:szCs w:val="24"/>
        </w:rPr>
        <w:t>. Son principe mathématique r</w:t>
      </w:r>
      <w:r>
        <w:rPr>
          <w:rFonts w:ascii="Times New Roman" w:hAnsi="Times New Roman" w:cs="Times New Roman"/>
          <w:sz w:val="24"/>
          <w:szCs w:val="24"/>
        </w:rPr>
        <w:t xml:space="preserve">epose sur la difficulté de la </w:t>
      </w:r>
      <w:r w:rsidRPr="00157340">
        <w:rPr>
          <w:rFonts w:ascii="Times New Roman" w:hAnsi="Times New Roman" w:cs="Times New Roman"/>
          <w:sz w:val="24"/>
          <w:szCs w:val="24"/>
        </w:rPr>
        <w:t>f</w:t>
      </w:r>
      <w:r>
        <w:rPr>
          <w:rFonts w:ascii="Times New Roman" w:hAnsi="Times New Roman" w:cs="Times New Roman"/>
          <w:sz w:val="24"/>
          <w:szCs w:val="24"/>
        </w:rPr>
        <w:t>actorisation de grands nombres</w:t>
      </w:r>
      <w:r w:rsidRPr="00157340">
        <w:rPr>
          <w:rFonts w:ascii="Times New Roman" w:hAnsi="Times New Roman" w:cs="Times New Roman"/>
          <w:sz w:val="24"/>
          <w:szCs w:val="24"/>
        </w:rPr>
        <w:t>. Le processus de génération de clés est le suivant :</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1.  Choisir deux grands nombres premiers distincts `p` et `q`.</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2.  Calculer `n = p * q`. La difficulté de factoriser `n` (retrouver `p` et `q`) est la pierre angulaire de la sécurité.</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3.  Calculer l’indicatrice d’Euler `φ(n) = (p-1)</w:t>
      </w:r>
      <w:r>
        <w:rPr>
          <w:rFonts w:ascii="Times New Roman" w:hAnsi="Times New Roman" w:cs="Times New Roman"/>
          <w:sz w:val="24"/>
          <w:szCs w:val="24"/>
        </w:rPr>
        <w:t xml:space="preserve"> </w:t>
      </w:r>
      <w:r w:rsidRPr="00157340">
        <w:rPr>
          <w:rFonts w:ascii="Times New Roman" w:hAnsi="Times New Roman" w:cs="Times New Roman"/>
          <w:sz w:val="24"/>
          <w:szCs w:val="24"/>
        </w:rPr>
        <w:t>(q-</w:t>
      </w:r>
      <w:proofErr w:type="gramStart"/>
      <w:r w:rsidRPr="00157340">
        <w:rPr>
          <w:rFonts w:ascii="Times New Roman" w:hAnsi="Times New Roman" w:cs="Times New Roman"/>
          <w:sz w:val="24"/>
          <w:szCs w:val="24"/>
        </w:rPr>
        <w:t>1)`</w:t>
      </w:r>
      <w:proofErr w:type="gramEnd"/>
      <w:r w:rsidRPr="00157340">
        <w:rPr>
          <w:rFonts w:ascii="Times New Roman" w:hAnsi="Times New Roman" w:cs="Times New Roman"/>
          <w:sz w:val="24"/>
          <w:szCs w:val="24"/>
        </w:rPr>
        <w:t>.</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4.  Choisir un exposant public `e` tel que `1 &lt; e &lt; φ(n)` et `e` soit premier avec `φ(n)`.</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5.  Calculer l’exposant privé `d`, l’inverse modulaire de `e` modulo `φ(n)`, c’est-à-dire `e*d ≡ 1 </w:t>
      </w:r>
      <w:proofErr w:type="spellStart"/>
      <w:r w:rsidRPr="00157340">
        <w:rPr>
          <w:rFonts w:ascii="Times New Roman" w:hAnsi="Times New Roman" w:cs="Times New Roman"/>
          <w:sz w:val="24"/>
          <w:szCs w:val="24"/>
        </w:rPr>
        <w:t>mod</w:t>
      </w:r>
      <w:proofErr w:type="spellEnd"/>
      <w:r w:rsidRPr="00157340">
        <w:rPr>
          <w:rFonts w:ascii="Times New Roman" w:hAnsi="Times New Roman" w:cs="Times New Roman"/>
          <w:sz w:val="24"/>
          <w:szCs w:val="24"/>
        </w:rPr>
        <w:t xml:space="preserve"> φ(n)`.</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La clé publique est </w:t>
      </w:r>
      <w:proofErr w:type="gramStart"/>
      <w:r w:rsidRPr="00157340">
        <w:rPr>
          <w:rFonts w:ascii="Times New Roman" w:hAnsi="Times New Roman" w:cs="Times New Roman"/>
          <w:sz w:val="24"/>
          <w:szCs w:val="24"/>
        </w:rPr>
        <w:t>`(</w:t>
      </w:r>
      <w:proofErr w:type="gramEnd"/>
      <w:r w:rsidRPr="00157340">
        <w:rPr>
          <w:rFonts w:ascii="Times New Roman" w:hAnsi="Times New Roman" w:cs="Times New Roman"/>
          <w:sz w:val="24"/>
          <w:szCs w:val="24"/>
        </w:rPr>
        <w:t xml:space="preserve">n, e)` et la clé privée est `(n, d)`. Le chiffrement d’un message `m` est `c = </w:t>
      </w:r>
      <w:proofErr w:type="spellStart"/>
      <w:r w:rsidRPr="00157340">
        <w:rPr>
          <w:rFonts w:ascii="Times New Roman" w:hAnsi="Times New Roman" w:cs="Times New Roman"/>
          <w:sz w:val="24"/>
          <w:szCs w:val="24"/>
        </w:rPr>
        <w:t>m^e</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mod</w:t>
      </w:r>
      <w:proofErr w:type="spellEnd"/>
      <w:r w:rsidRPr="00157340">
        <w:rPr>
          <w:rFonts w:ascii="Times New Roman" w:hAnsi="Times New Roman" w:cs="Times New Roman"/>
          <w:sz w:val="24"/>
          <w:szCs w:val="24"/>
        </w:rPr>
        <w:t xml:space="preserve"> n` et le déchiffrement est `m = </w:t>
      </w:r>
      <w:proofErr w:type="spellStart"/>
      <w:r w:rsidRPr="00157340">
        <w:rPr>
          <w:rFonts w:ascii="Times New Roman" w:hAnsi="Times New Roman" w:cs="Times New Roman"/>
          <w:sz w:val="24"/>
          <w:szCs w:val="24"/>
        </w:rPr>
        <w:t>c^d</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mod</w:t>
      </w:r>
      <w:proofErr w:type="spellEnd"/>
      <w:r w:rsidRPr="00157340">
        <w:rPr>
          <w:rFonts w:ascii="Times New Roman" w:hAnsi="Times New Roman" w:cs="Times New Roman"/>
          <w:sz w:val="24"/>
          <w:szCs w:val="24"/>
        </w:rPr>
        <w:t xml:space="preserve"> n`.</w:t>
      </w:r>
    </w:p>
    <w:p w:rsidR="00157340" w:rsidRPr="00157340" w:rsidRDefault="00157340" w:rsidP="00157340">
      <w:pPr>
        <w:spacing w:line="360" w:lineRule="auto"/>
        <w:jc w:val="both"/>
        <w:rPr>
          <w:rFonts w:ascii="Times New Roman" w:hAnsi="Times New Roman" w:cs="Times New Roman"/>
          <w:sz w:val="24"/>
          <w:szCs w:val="24"/>
        </w:rPr>
      </w:pP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lastRenderedPageBreak/>
        <w:t>Une alternative moderne à RSA est la cryptographie sur les courbes elliptiques (ECC), dont la sécurité</w:t>
      </w:r>
      <w:r>
        <w:rPr>
          <w:rFonts w:ascii="Times New Roman" w:hAnsi="Times New Roman" w:cs="Times New Roman"/>
          <w:sz w:val="24"/>
          <w:szCs w:val="24"/>
        </w:rPr>
        <w:t xml:space="preserve"> repose sur le problème du </w:t>
      </w:r>
      <w:r w:rsidRPr="00157340">
        <w:rPr>
          <w:rFonts w:ascii="Times New Roman" w:hAnsi="Times New Roman" w:cs="Times New Roman"/>
          <w:sz w:val="24"/>
          <w:szCs w:val="24"/>
        </w:rPr>
        <w:t>logarithme discret sur le</w:t>
      </w:r>
      <w:r>
        <w:rPr>
          <w:rFonts w:ascii="Times New Roman" w:hAnsi="Times New Roman" w:cs="Times New Roman"/>
          <w:sz w:val="24"/>
          <w:szCs w:val="24"/>
        </w:rPr>
        <w:t>s courbes elliptiques (ECDLP)</w:t>
      </w:r>
      <w:r w:rsidRPr="00157340">
        <w:rPr>
          <w:rFonts w:ascii="Times New Roman" w:hAnsi="Times New Roman" w:cs="Times New Roman"/>
          <w:sz w:val="24"/>
          <w:szCs w:val="24"/>
        </w:rPr>
        <w:t>. ECC offre un niveau de sécurité équivalent à RSA avec des clés beaucoup plus courtes : une clé ECC de 256 bits offre une sécurité comparable à une clé RSA de 3072 bi</w:t>
      </w:r>
      <w:r>
        <w:rPr>
          <w:rFonts w:ascii="Times New Roman" w:hAnsi="Times New Roman" w:cs="Times New Roman"/>
          <w:sz w:val="24"/>
          <w:szCs w:val="24"/>
        </w:rPr>
        <w:t>ts</w:t>
      </w:r>
      <w:r w:rsidRPr="00157340">
        <w:rPr>
          <w:rFonts w:ascii="Times New Roman" w:hAnsi="Times New Roman" w:cs="Times New Roman"/>
          <w:sz w:val="24"/>
          <w:szCs w:val="24"/>
        </w:rPr>
        <w:t>.</w:t>
      </w:r>
    </w:p>
    <w:p w:rsidR="00157340" w:rsidRPr="00157340" w:rsidRDefault="00157340" w:rsidP="00157340">
      <w:pPr>
        <w:spacing w:line="360" w:lineRule="auto"/>
        <w:jc w:val="both"/>
        <w:rPr>
          <w:rFonts w:ascii="Times New Roman" w:hAnsi="Times New Roman" w:cs="Times New Roman"/>
          <w:b/>
          <w:sz w:val="24"/>
          <w:szCs w:val="24"/>
        </w:rPr>
      </w:pPr>
      <w:r w:rsidRPr="00157340">
        <w:rPr>
          <w:rFonts w:ascii="Times New Roman" w:hAnsi="Times New Roman" w:cs="Times New Roman"/>
          <w:b/>
          <w:sz w:val="24"/>
          <w:szCs w:val="24"/>
        </w:rPr>
        <w:t>Avantag</w:t>
      </w:r>
      <w:r w:rsidRPr="00157340">
        <w:rPr>
          <w:rFonts w:ascii="Times New Roman" w:hAnsi="Times New Roman" w:cs="Times New Roman"/>
          <w:b/>
          <w:sz w:val="24"/>
          <w:szCs w:val="24"/>
        </w:rPr>
        <w:t>es, Inconvénients et Compromis</w:t>
      </w:r>
    </w:p>
    <w:p w:rsidR="00BE0D56" w:rsidRDefault="00157340" w:rsidP="00BE0D56">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Le chiffrement asymétrique résout le problème de la distribution des clés, un avantage majeur par rapport au chiffrement symétrique. Il permet aussi de mettre en œuvre des services fondamentaux comme la signature numérique.</w:t>
      </w:r>
    </w:p>
    <w:p w:rsidR="00157340" w:rsidRPr="00157340" w:rsidRDefault="00BE0D56" w:rsidP="00BE0D56">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Cependant, ses inconvénients sont substantiels. Il est de </w:t>
      </w:r>
      <w:r w:rsidR="00157340" w:rsidRPr="00157340">
        <w:rPr>
          <w:rFonts w:ascii="Times New Roman" w:hAnsi="Times New Roman" w:cs="Times New Roman"/>
          <w:sz w:val="24"/>
          <w:szCs w:val="24"/>
        </w:rPr>
        <w:t>plusieur</w:t>
      </w:r>
      <w:r>
        <w:rPr>
          <w:rFonts w:ascii="Times New Roman" w:hAnsi="Times New Roman" w:cs="Times New Roman"/>
          <w:sz w:val="24"/>
          <w:szCs w:val="24"/>
        </w:rPr>
        <w:t>s ordres de grandeur plus lent</w:t>
      </w:r>
      <w:r w:rsidR="00157340" w:rsidRPr="00157340">
        <w:rPr>
          <w:rFonts w:ascii="Times New Roman" w:hAnsi="Times New Roman" w:cs="Times New Roman"/>
          <w:sz w:val="24"/>
          <w:szCs w:val="24"/>
        </w:rPr>
        <w:t xml:space="preserve"> que le chiffrement symétrique. Pour RSA, le chiffrement et surtout le déchiffrement impliquent des opérations d’exponentiation modulaire sur de très grands nombres (2048 ou 4096 bits), ce qui est coûteux en CPU. Une étude comparative montre qu’ECC peut être 4 à 10 fois plus rapide que RSA pour les opérations de signature, mais que les performances dépendent fortement de l’implé</w:t>
      </w:r>
      <w:r>
        <w:rPr>
          <w:rFonts w:ascii="Times New Roman" w:hAnsi="Times New Roman" w:cs="Times New Roman"/>
          <w:sz w:val="24"/>
          <w:szCs w:val="24"/>
        </w:rPr>
        <w:t>mentation et du cas d’usage. De plus, la gestion des clés</w:t>
      </w:r>
      <w:r w:rsidR="00157340" w:rsidRPr="00157340">
        <w:rPr>
          <w:rFonts w:ascii="Times New Roman" w:hAnsi="Times New Roman" w:cs="Times New Roman"/>
          <w:sz w:val="24"/>
          <w:szCs w:val="24"/>
        </w:rPr>
        <w:t xml:space="preserve"> est complexe et repose sur une inf</w:t>
      </w:r>
      <w:r>
        <w:rPr>
          <w:rFonts w:ascii="Times New Roman" w:hAnsi="Times New Roman" w:cs="Times New Roman"/>
          <w:sz w:val="24"/>
          <w:szCs w:val="24"/>
        </w:rPr>
        <w:t>rastructure de confiance (PKI).</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Pour ces raiso</w:t>
      </w:r>
      <w:r w:rsidR="00BE0D56">
        <w:rPr>
          <w:rFonts w:ascii="Times New Roman" w:hAnsi="Times New Roman" w:cs="Times New Roman"/>
          <w:sz w:val="24"/>
          <w:szCs w:val="24"/>
        </w:rPr>
        <w:t>ns, dans des protocoles comme HTTPS</w:t>
      </w:r>
      <w:r w:rsidRPr="00157340">
        <w:rPr>
          <w:rFonts w:ascii="Times New Roman" w:hAnsi="Times New Roman" w:cs="Times New Roman"/>
          <w:sz w:val="24"/>
          <w:szCs w:val="24"/>
        </w:rPr>
        <w:t>, on utilise une approche hybride :</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157340" w:rsidRPr="00157340">
        <w:rPr>
          <w:rFonts w:ascii="Times New Roman" w:hAnsi="Times New Roman" w:cs="Times New Roman"/>
          <w:sz w:val="24"/>
          <w:szCs w:val="24"/>
        </w:rPr>
        <w:t>Authentification et Éch</w:t>
      </w:r>
      <w:r>
        <w:rPr>
          <w:rFonts w:ascii="Times New Roman" w:hAnsi="Times New Roman" w:cs="Times New Roman"/>
          <w:sz w:val="24"/>
          <w:szCs w:val="24"/>
        </w:rPr>
        <w:t>ange de clés (asymétrique) :</w:t>
      </w:r>
      <w:r w:rsidR="00157340" w:rsidRPr="00157340">
        <w:rPr>
          <w:rFonts w:ascii="Times New Roman" w:hAnsi="Times New Roman" w:cs="Times New Roman"/>
          <w:sz w:val="24"/>
          <w:szCs w:val="24"/>
        </w:rPr>
        <w:t xml:space="preserve"> Le client utilise le certificat du serveur (qui contient sa clé publique) pour authentifier le serveur. Ensuite, un</w:t>
      </w:r>
      <w:r>
        <w:rPr>
          <w:rFonts w:ascii="Times New Roman" w:hAnsi="Times New Roman" w:cs="Times New Roman"/>
          <w:sz w:val="24"/>
          <w:szCs w:val="24"/>
        </w:rPr>
        <w:t xml:space="preserve"> échange de clés comme ECDHE</w:t>
      </w:r>
      <w:r w:rsidR="00157340" w:rsidRPr="00157340">
        <w:rPr>
          <w:rFonts w:ascii="Times New Roman" w:hAnsi="Times New Roman" w:cs="Times New Roman"/>
          <w:sz w:val="24"/>
          <w:szCs w:val="24"/>
        </w:rPr>
        <w:t xml:space="preserve"> (basé sur le logarithme discret sur courbe elliptique, plus efficace que RSA pour cette tâche) est utilisé pour générer une clé de session symétrique éphémère.</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157340" w:rsidRPr="00157340">
        <w:rPr>
          <w:rFonts w:ascii="Times New Roman" w:hAnsi="Times New Roman" w:cs="Times New Roman"/>
          <w:sz w:val="24"/>
          <w:szCs w:val="24"/>
        </w:rPr>
        <w:t>Chiffrem</w:t>
      </w:r>
      <w:r>
        <w:rPr>
          <w:rFonts w:ascii="Times New Roman" w:hAnsi="Times New Roman" w:cs="Times New Roman"/>
          <w:sz w:val="24"/>
          <w:szCs w:val="24"/>
        </w:rPr>
        <w:t>ent des données (symétrique) :</w:t>
      </w:r>
      <w:r w:rsidR="00157340" w:rsidRPr="00157340">
        <w:rPr>
          <w:rFonts w:ascii="Times New Roman" w:hAnsi="Times New Roman" w:cs="Times New Roman"/>
          <w:sz w:val="24"/>
          <w:szCs w:val="24"/>
        </w:rPr>
        <w:t xml:space="preserve"> Cette clé de session est alors utilisée avec un algorithm</w:t>
      </w:r>
      <w:r>
        <w:rPr>
          <w:rFonts w:ascii="Times New Roman" w:hAnsi="Times New Roman" w:cs="Times New Roman"/>
          <w:sz w:val="24"/>
          <w:szCs w:val="24"/>
        </w:rPr>
        <w:t>e symétrique performant comme AES-256-GCM</w:t>
      </w:r>
      <w:r w:rsidR="00157340" w:rsidRPr="00157340">
        <w:rPr>
          <w:rFonts w:ascii="Times New Roman" w:hAnsi="Times New Roman" w:cs="Times New Roman"/>
          <w:sz w:val="24"/>
          <w:szCs w:val="24"/>
        </w:rPr>
        <w:t xml:space="preserve"> pour chiffrer l’intégralité du flux de données HTTP. Cette combinaison exploite la sécurité de l’asymétrique pour l’authentification et l’échange initial, et la rapidité du symétrique pour le trans</w:t>
      </w:r>
      <w:r>
        <w:rPr>
          <w:rFonts w:ascii="Times New Roman" w:hAnsi="Times New Roman" w:cs="Times New Roman"/>
          <w:sz w:val="24"/>
          <w:szCs w:val="24"/>
        </w:rPr>
        <w:t>fert de données en masse</w:t>
      </w:r>
      <w:r w:rsidR="00157340" w:rsidRPr="00157340">
        <w:rPr>
          <w:rFonts w:ascii="Times New Roman" w:hAnsi="Times New Roman" w:cs="Times New Roman"/>
          <w:sz w:val="24"/>
          <w:szCs w:val="24"/>
        </w:rPr>
        <w:t>.</w:t>
      </w:r>
    </w:p>
    <w:p w:rsidR="00BE0D56" w:rsidRDefault="00BE0D56" w:rsidP="00157340">
      <w:pPr>
        <w:spacing w:line="360" w:lineRule="auto"/>
        <w:jc w:val="both"/>
        <w:rPr>
          <w:rFonts w:ascii="Times New Roman" w:hAnsi="Times New Roman" w:cs="Times New Roman"/>
          <w:b/>
          <w:sz w:val="24"/>
          <w:szCs w:val="24"/>
        </w:rPr>
      </w:pPr>
      <w:r>
        <w:rPr>
          <w:rFonts w:ascii="Times New Roman" w:hAnsi="Times New Roman" w:cs="Times New Roman"/>
          <w:b/>
          <w:sz w:val="24"/>
          <w:szCs w:val="24"/>
        </w:rPr>
        <w:t>4. Signature Numérique</w:t>
      </w:r>
    </w:p>
    <w:p w:rsidR="00157340" w:rsidRPr="00BE0D56" w:rsidRDefault="00157340" w:rsidP="00157340">
      <w:pPr>
        <w:spacing w:line="360" w:lineRule="auto"/>
        <w:jc w:val="both"/>
        <w:rPr>
          <w:rFonts w:ascii="Times New Roman" w:hAnsi="Times New Roman" w:cs="Times New Roman"/>
          <w:b/>
          <w:sz w:val="24"/>
          <w:szCs w:val="24"/>
        </w:rPr>
      </w:pPr>
      <w:r w:rsidRPr="00BE0D56">
        <w:rPr>
          <w:rFonts w:ascii="Times New Roman" w:hAnsi="Times New Roman" w:cs="Times New Roman"/>
          <w:b/>
          <w:sz w:val="24"/>
          <w:szCs w:val="24"/>
        </w:rPr>
        <w:t>Prin</w:t>
      </w:r>
      <w:r w:rsidR="00BE0D56" w:rsidRPr="00BE0D56">
        <w:rPr>
          <w:rFonts w:ascii="Times New Roman" w:hAnsi="Times New Roman" w:cs="Times New Roman"/>
          <w:b/>
          <w:sz w:val="24"/>
          <w:szCs w:val="24"/>
        </w:rPr>
        <w:t>cipe et Services de Sécurité</w:t>
      </w:r>
    </w:p>
    <w:p w:rsidR="00157340" w:rsidRPr="00157340" w:rsidRDefault="00157340" w:rsidP="00BE0D56">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La signature numérique est le pendant de la signature manuscrite dans le monde numérique, mais avec des propriétés bien supérieures. Elle repose sur le principe de l’asymétrique, mais en inversant fonctionnellement le rôle des clés.</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Génération de la signature :</w:t>
      </w:r>
      <w:r w:rsidR="00157340" w:rsidRPr="00157340">
        <w:rPr>
          <w:rFonts w:ascii="Times New Roman" w:hAnsi="Times New Roman" w:cs="Times New Roman"/>
          <w:sz w:val="24"/>
          <w:szCs w:val="24"/>
        </w:rPr>
        <w:t xml:space="preserve"> L’expéditeur calcule un condensé (empreinte) de son message avec une fonction de hachage cryptographique (</w:t>
      </w:r>
      <w:proofErr w:type="gramStart"/>
      <w:r w:rsidR="00157340" w:rsidRPr="00157340">
        <w:rPr>
          <w:rFonts w:ascii="Times New Roman" w:hAnsi="Times New Roman" w:cs="Times New Roman"/>
          <w:sz w:val="24"/>
          <w:szCs w:val="24"/>
        </w:rPr>
        <w:t>ex:</w:t>
      </w:r>
      <w:proofErr w:type="gramEnd"/>
      <w:r w:rsidR="00157340" w:rsidRPr="00157340">
        <w:rPr>
          <w:rFonts w:ascii="Times New Roman" w:hAnsi="Times New Roman" w:cs="Times New Roman"/>
          <w:sz w:val="24"/>
          <w:szCs w:val="24"/>
        </w:rPr>
        <w:t xml:space="preserve"> SHA-256). Il « signe » ce condensé en le </w:t>
      </w:r>
      <w:r>
        <w:rPr>
          <w:rFonts w:ascii="Times New Roman" w:hAnsi="Times New Roman" w:cs="Times New Roman"/>
          <w:sz w:val="24"/>
          <w:szCs w:val="24"/>
        </w:rPr>
        <w:t>chiffrant avec sa clé privée</w:t>
      </w:r>
      <w:r w:rsidR="00157340" w:rsidRPr="00157340">
        <w:rPr>
          <w:rFonts w:ascii="Times New Roman" w:hAnsi="Times New Roman" w:cs="Times New Roman"/>
          <w:sz w:val="24"/>
          <w:szCs w:val="24"/>
        </w:rPr>
        <w:t>.</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57340" w:rsidRPr="00157340">
        <w:rPr>
          <w:rFonts w:ascii="Times New Roman" w:hAnsi="Times New Roman" w:cs="Times New Roman"/>
          <w:sz w:val="24"/>
          <w:szCs w:val="24"/>
        </w:rPr>
        <w:t>Vérification de la signa</w:t>
      </w:r>
      <w:r>
        <w:rPr>
          <w:rFonts w:ascii="Times New Roman" w:hAnsi="Times New Roman" w:cs="Times New Roman"/>
          <w:sz w:val="24"/>
          <w:szCs w:val="24"/>
        </w:rPr>
        <w:t xml:space="preserve">ture : </w:t>
      </w:r>
      <w:r w:rsidR="00157340" w:rsidRPr="00157340">
        <w:rPr>
          <w:rFonts w:ascii="Times New Roman" w:hAnsi="Times New Roman" w:cs="Times New Roman"/>
          <w:sz w:val="24"/>
          <w:szCs w:val="24"/>
        </w:rPr>
        <w:t>Le destinataire reçoit le message et la signature. Il calcule lui-même le condensé du message. Il d</w:t>
      </w:r>
      <w:r>
        <w:rPr>
          <w:rFonts w:ascii="Times New Roman" w:hAnsi="Times New Roman" w:cs="Times New Roman"/>
          <w:sz w:val="24"/>
          <w:szCs w:val="24"/>
        </w:rPr>
        <w:t>échiffre la signature avec la clé publique</w:t>
      </w:r>
      <w:r w:rsidR="00157340" w:rsidRPr="00157340">
        <w:rPr>
          <w:rFonts w:ascii="Times New Roman" w:hAnsi="Times New Roman" w:cs="Times New Roman"/>
          <w:sz w:val="24"/>
          <w:szCs w:val="24"/>
        </w:rPr>
        <w:t xml:space="preserve"> de l’expéditeur, obtenant le condensé original signé. Si les deux condensés correspondent, le destinataire a la preuve :</w:t>
      </w:r>
    </w:p>
    <w:p w:rsidR="00157340" w:rsidRPr="00BE0D56" w:rsidRDefault="00BE0D56" w:rsidP="00BE0D56">
      <w:pPr>
        <w:pStyle w:val="Paragraphedeliste"/>
        <w:numPr>
          <w:ilvl w:val="0"/>
          <w:numId w:val="2"/>
        </w:numPr>
        <w:spacing w:line="360" w:lineRule="auto"/>
        <w:jc w:val="both"/>
        <w:rPr>
          <w:rFonts w:ascii="Times New Roman" w:hAnsi="Times New Roman" w:cs="Times New Roman"/>
          <w:sz w:val="24"/>
          <w:szCs w:val="24"/>
        </w:rPr>
      </w:pPr>
      <w:r w:rsidRPr="00BE0D56">
        <w:rPr>
          <w:rFonts w:ascii="Times New Roman" w:hAnsi="Times New Roman" w:cs="Times New Roman"/>
          <w:sz w:val="24"/>
          <w:szCs w:val="24"/>
        </w:rPr>
        <w:t>Intégrité :</w:t>
      </w:r>
      <w:r w:rsidR="00157340" w:rsidRPr="00BE0D56">
        <w:rPr>
          <w:rFonts w:ascii="Times New Roman" w:hAnsi="Times New Roman" w:cs="Times New Roman"/>
          <w:sz w:val="24"/>
          <w:szCs w:val="24"/>
        </w:rPr>
        <w:t xml:space="preserve"> Le message n’a pas été modifié (le condensé ne correspondrait pas).</w:t>
      </w:r>
    </w:p>
    <w:p w:rsidR="00157340" w:rsidRPr="00BE0D56" w:rsidRDefault="00BE0D56" w:rsidP="00BE0D56">
      <w:pPr>
        <w:pStyle w:val="Paragraphedeliste"/>
        <w:numPr>
          <w:ilvl w:val="0"/>
          <w:numId w:val="2"/>
        </w:numPr>
        <w:spacing w:line="360" w:lineRule="auto"/>
        <w:jc w:val="both"/>
        <w:rPr>
          <w:rFonts w:ascii="Times New Roman" w:hAnsi="Times New Roman" w:cs="Times New Roman"/>
          <w:sz w:val="24"/>
          <w:szCs w:val="24"/>
        </w:rPr>
      </w:pPr>
      <w:r w:rsidRPr="00BE0D56">
        <w:rPr>
          <w:rFonts w:ascii="Times New Roman" w:hAnsi="Times New Roman" w:cs="Times New Roman"/>
          <w:sz w:val="24"/>
          <w:szCs w:val="24"/>
        </w:rPr>
        <w:t>Authentification :</w:t>
      </w:r>
      <w:r w:rsidR="00157340" w:rsidRPr="00BE0D56">
        <w:rPr>
          <w:rFonts w:ascii="Times New Roman" w:hAnsi="Times New Roman" w:cs="Times New Roman"/>
          <w:sz w:val="24"/>
          <w:szCs w:val="24"/>
        </w:rPr>
        <w:t xml:space="preserve"> Le message provient bien de l’expéditeur présumé, car seul le déchiffrement avec sa clé publique a pu produire le condensé correct (sous réserve que la clé publique soit bien liée à l’expéditeur).</w:t>
      </w:r>
    </w:p>
    <w:p w:rsidR="00157340" w:rsidRPr="00BE0D56" w:rsidRDefault="00BE0D56" w:rsidP="00BE0D56">
      <w:pPr>
        <w:pStyle w:val="Paragraphedeliste"/>
        <w:numPr>
          <w:ilvl w:val="0"/>
          <w:numId w:val="2"/>
        </w:numPr>
        <w:spacing w:line="360" w:lineRule="auto"/>
        <w:jc w:val="both"/>
        <w:rPr>
          <w:rFonts w:ascii="Times New Roman" w:hAnsi="Times New Roman" w:cs="Times New Roman"/>
          <w:sz w:val="24"/>
          <w:szCs w:val="24"/>
        </w:rPr>
      </w:pPr>
      <w:r w:rsidRPr="00BE0D56">
        <w:rPr>
          <w:rFonts w:ascii="Times New Roman" w:hAnsi="Times New Roman" w:cs="Times New Roman"/>
          <w:sz w:val="24"/>
          <w:szCs w:val="24"/>
        </w:rPr>
        <w:t>Non-réputation :</w:t>
      </w:r>
      <w:r w:rsidR="00157340" w:rsidRPr="00BE0D56">
        <w:rPr>
          <w:rFonts w:ascii="Times New Roman" w:hAnsi="Times New Roman" w:cs="Times New Roman"/>
          <w:sz w:val="24"/>
          <w:szCs w:val="24"/>
        </w:rPr>
        <w:t xml:space="preserve"> L’expéditeur ne peut nier avoir envoyé ce message, puisque seul lui possèd</w:t>
      </w:r>
      <w:r w:rsidRPr="00BE0D56">
        <w:rPr>
          <w:rFonts w:ascii="Times New Roman" w:hAnsi="Times New Roman" w:cs="Times New Roman"/>
          <w:sz w:val="24"/>
          <w:szCs w:val="24"/>
        </w:rPr>
        <w:t>e la clé privée correspondante.</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Ce processus est souvent qualifié </w:t>
      </w:r>
      <w:r w:rsidR="00BE0D56" w:rsidRPr="00157340">
        <w:rPr>
          <w:rFonts w:ascii="Times New Roman" w:hAnsi="Times New Roman" w:cs="Times New Roman"/>
          <w:sz w:val="24"/>
          <w:szCs w:val="24"/>
        </w:rPr>
        <w:t>d</w:t>
      </w:r>
      <w:proofErr w:type="gramStart"/>
      <w:r w:rsidR="00BE0D56" w:rsidRPr="00157340">
        <w:rPr>
          <w:rFonts w:ascii="Times New Roman" w:hAnsi="Times New Roman" w:cs="Times New Roman"/>
          <w:sz w:val="24"/>
          <w:szCs w:val="24"/>
        </w:rPr>
        <w:t>’«</w:t>
      </w:r>
      <w:proofErr w:type="gramEnd"/>
      <w:r w:rsidRPr="00157340">
        <w:rPr>
          <w:rFonts w:ascii="Times New Roman" w:hAnsi="Times New Roman" w:cs="Times New Roman"/>
          <w:sz w:val="24"/>
          <w:szCs w:val="24"/>
        </w:rPr>
        <w:t xml:space="preserve"> inverse fonctionnel » du chiffrement asymétrique : pour la confidentialité, on chiffre avec la clé publique du destinataire ; pour la signature, on chiffre (le haché) avec la clé privée de l’émetteur.</w:t>
      </w:r>
    </w:p>
    <w:p w:rsidR="00157340" w:rsidRPr="00BE0D56" w:rsidRDefault="00157340" w:rsidP="00157340">
      <w:pPr>
        <w:spacing w:line="360" w:lineRule="auto"/>
        <w:jc w:val="both"/>
        <w:rPr>
          <w:rFonts w:ascii="Times New Roman" w:hAnsi="Times New Roman" w:cs="Times New Roman"/>
          <w:b/>
          <w:sz w:val="24"/>
          <w:szCs w:val="24"/>
        </w:rPr>
      </w:pPr>
      <w:r w:rsidRPr="00BE0D56">
        <w:rPr>
          <w:rFonts w:ascii="Times New Roman" w:hAnsi="Times New Roman" w:cs="Times New Roman"/>
          <w:b/>
          <w:sz w:val="24"/>
          <w:szCs w:val="24"/>
        </w:rPr>
        <w:t>5. Certificat Numérique (X.509)</w:t>
      </w:r>
    </w:p>
    <w:p w:rsidR="00157340" w:rsidRPr="00BE0D56" w:rsidRDefault="00157340" w:rsidP="00157340">
      <w:pPr>
        <w:spacing w:line="360" w:lineRule="auto"/>
        <w:jc w:val="both"/>
        <w:rPr>
          <w:rFonts w:ascii="Times New Roman" w:hAnsi="Times New Roman" w:cs="Times New Roman"/>
          <w:b/>
          <w:sz w:val="24"/>
          <w:szCs w:val="24"/>
        </w:rPr>
      </w:pPr>
      <w:r w:rsidRPr="00BE0D56">
        <w:rPr>
          <w:rFonts w:ascii="Times New Roman" w:hAnsi="Times New Roman" w:cs="Times New Roman"/>
          <w:b/>
          <w:sz w:val="24"/>
          <w:szCs w:val="24"/>
        </w:rPr>
        <w:t>Structure et Infra</w:t>
      </w:r>
      <w:r w:rsidR="00BE0D56" w:rsidRPr="00BE0D56">
        <w:rPr>
          <w:rFonts w:ascii="Times New Roman" w:hAnsi="Times New Roman" w:cs="Times New Roman"/>
          <w:b/>
          <w:sz w:val="24"/>
          <w:szCs w:val="24"/>
        </w:rPr>
        <w:t>structure à Clé Publique (PKI)</w:t>
      </w:r>
    </w:p>
    <w:p w:rsidR="00157340" w:rsidRPr="00157340" w:rsidRDefault="00157340" w:rsidP="00BE0D56">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Un certificat numérique est une carte d’identité électronique qui lie une entité (individu, serveur, entreprise) à sa clé publique. L</w:t>
      </w:r>
      <w:r w:rsidR="00BE0D56">
        <w:rPr>
          <w:rFonts w:ascii="Times New Roman" w:hAnsi="Times New Roman" w:cs="Times New Roman"/>
          <w:sz w:val="24"/>
          <w:szCs w:val="24"/>
        </w:rPr>
        <w:t>e standard le plus répandu est X.509 défini par l’UIT-T</w:t>
      </w:r>
      <w:r w:rsidRPr="00157340">
        <w:rPr>
          <w:rFonts w:ascii="Times New Roman" w:hAnsi="Times New Roman" w:cs="Times New Roman"/>
          <w:sz w:val="24"/>
          <w:szCs w:val="24"/>
        </w:rPr>
        <w:t>. Un certificat typique contient :</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Sujet (</w:t>
      </w:r>
      <w:proofErr w:type="spellStart"/>
      <w:r>
        <w:rPr>
          <w:rFonts w:ascii="Times New Roman" w:hAnsi="Times New Roman" w:cs="Times New Roman"/>
          <w:sz w:val="24"/>
          <w:szCs w:val="24"/>
        </w:rPr>
        <w:t>Subject</w:t>
      </w:r>
      <w:proofErr w:type="spellEnd"/>
      <w:r>
        <w:rPr>
          <w:rFonts w:ascii="Times New Roman" w:hAnsi="Times New Roman" w:cs="Times New Roman"/>
          <w:sz w:val="24"/>
          <w:szCs w:val="24"/>
        </w:rPr>
        <w:t>) :</w:t>
      </w:r>
      <w:r w:rsidR="00157340" w:rsidRPr="00157340">
        <w:rPr>
          <w:rFonts w:ascii="Times New Roman" w:hAnsi="Times New Roman" w:cs="Times New Roman"/>
          <w:sz w:val="24"/>
          <w:szCs w:val="24"/>
        </w:rPr>
        <w:t xml:space="preserve"> Identité de l’entité (par exemple, `CN=www.example.com`).</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57340" w:rsidRPr="00157340">
        <w:rPr>
          <w:rFonts w:ascii="Times New Roman" w:hAnsi="Times New Roman" w:cs="Times New Roman"/>
          <w:sz w:val="24"/>
          <w:szCs w:val="24"/>
        </w:rPr>
        <w:t>Clé publiq</w:t>
      </w:r>
      <w:r>
        <w:rPr>
          <w:rFonts w:ascii="Times New Roman" w:hAnsi="Times New Roman" w:cs="Times New Roman"/>
          <w:sz w:val="24"/>
          <w:szCs w:val="24"/>
        </w:rPr>
        <w:t>ue (</w:t>
      </w:r>
      <w:proofErr w:type="spellStart"/>
      <w:r>
        <w:rPr>
          <w:rFonts w:ascii="Times New Roman" w:hAnsi="Times New Roman" w:cs="Times New Roman"/>
          <w:sz w:val="24"/>
          <w:szCs w:val="24"/>
        </w:rPr>
        <w:t>Subject</w:t>
      </w:r>
      <w:proofErr w:type="spellEnd"/>
      <w:r>
        <w:rPr>
          <w:rFonts w:ascii="Times New Roman" w:hAnsi="Times New Roman" w:cs="Times New Roman"/>
          <w:sz w:val="24"/>
          <w:szCs w:val="24"/>
        </w:rPr>
        <w:t xml:space="preserve"> Public Key Info) :</w:t>
      </w:r>
      <w:r w:rsidR="00157340" w:rsidRPr="00157340">
        <w:rPr>
          <w:rFonts w:ascii="Times New Roman" w:hAnsi="Times New Roman" w:cs="Times New Roman"/>
          <w:sz w:val="24"/>
          <w:szCs w:val="24"/>
        </w:rPr>
        <w:t xml:space="preserve"> La clé publique de l’entité (RSA, ECC, etc.).</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Période de validité :</w:t>
      </w:r>
      <w:r w:rsidR="00157340" w:rsidRPr="00157340">
        <w:rPr>
          <w:rFonts w:ascii="Times New Roman" w:hAnsi="Times New Roman" w:cs="Times New Roman"/>
          <w:sz w:val="24"/>
          <w:szCs w:val="24"/>
        </w:rPr>
        <w:t xml:space="preserve"> Dates de début et de fin de validité.</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Émetteur (</w:t>
      </w:r>
      <w:proofErr w:type="spellStart"/>
      <w:r>
        <w:rPr>
          <w:rFonts w:ascii="Times New Roman" w:hAnsi="Times New Roman" w:cs="Times New Roman"/>
          <w:sz w:val="24"/>
          <w:szCs w:val="24"/>
        </w:rPr>
        <w:t>Issuer</w:t>
      </w:r>
      <w:proofErr w:type="spellEnd"/>
      <w:r>
        <w:rPr>
          <w:rFonts w:ascii="Times New Roman" w:hAnsi="Times New Roman" w:cs="Times New Roman"/>
          <w:sz w:val="24"/>
          <w:szCs w:val="24"/>
        </w:rPr>
        <w:t>) :</w:t>
      </w:r>
      <w:r w:rsidR="00157340" w:rsidRPr="00157340">
        <w:rPr>
          <w:rFonts w:ascii="Times New Roman" w:hAnsi="Times New Roman" w:cs="Times New Roman"/>
          <w:sz w:val="24"/>
          <w:szCs w:val="24"/>
        </w:rPr>
        <w:t xml:space="preserve"> Identité de l’Autorité de Certification (CA) qui a émis le certificat.</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Signature de l’émetteur :</w:t>
      </w:r>
      <w:r w:rsidR="00157340" w:rsidRPr="00157340">
        <w:rPr>
          <w:rFonts w:ascii="Times New Roman" w:hAnsi="Times New Roman" w:cs="Times New Roman"/>
          <w:sz w:val="24"/>
          <w:szCs w:val="24"/>
        </w:rPr>
        <w:t xml:space="preserve"> La signature numérique de la CA sur l’ensemble du certificat.</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Autres champs : Numéro de série, usages de la clé, etc.</w:t>
      </w:r>
    </w:p>
    <w:p w:rsidR="00157340" w:rsidRPr="00157340" w:rsidRDefault="00157340" w:rsidP="00157340">
      <w:pPr>
        <w:spacing w:line="360" w:lineRule="auto"/>
        <w:jc w:val="both"/>
        <w:rPr>
          <w:rFonts w:ascii="Times New Roman" w:hAnsi="Times New Roman" w:cs="Times New Roman"/>
          <w:sz w:val="24"/>
          <w:szCs w:val="24"/>
        </w:rPr>
      </w:pP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Le rôle de l’Autorité de Certification (CA)</w:t>
      </w:r>
      <w:r w:rsidR="00157340" w:rsidRPr="00157340">
        <w:rPr>
          <w:rFonts w:ascii="Times New Roman" w:hAnsi="Times New Roman" w:cs="Times New Roman"/>
          <w:sz w:val="24"/>
          <w:szCs w:val="24"/>
        </w:rPr>
        <w:t xml:space="preserve"> est </w:t>
      </w:r>
      <w:proofErr w:type="gramStart"/>
      <w:r w:rsidR="00157340" w:rsidRPr="00157340">
        <w:rPr>
          <w:rFonts w:ascii="Times New Roman" w:hAnsi="Times New Roman" w:cs="Times New Roman"/>
          <w:sz w:val="24"/>
          <w:szCs w:val="24"/>
        </w:rPr>
        <w:t>cruciale</w:t>
      </w:r>
      <w:proofErr w:type="gramEnd"/>
      <w:r w:rsidR="00157340" w:rsidRPr="00157340">
        <w:rPr>
          <w:rFonts w:ascii="Times New Roman" w:hAnsi="Times New Roman" w:cs="Times New Roman"/>
          <w:sz w:val="24"/>
          <w:szCs w:val="24"/>
        </w:rPr>
        <w:t xml:space="preserve">. C’est une tierce partie de confiance qui vérifie l’identité du demandeur avant </w:t>
      </w:r>
      <w:r>
        <w:rPr>
          <w:rFonts w:ascii="Times New Roman" w:hAnsi="Times New Roman" w:cs="Times New Roman"/>
          <w:sz w:val="24"/>
          <w:szCs w:val="24"/>
        </w:rPr>
        <w:t>de délivrer un certificat. La chaîne de confiance</w:t>
      </w:r>
      <w:r w:rsidR="00157340" w:rsidRPr="00157340">
        <w:rPr>
          <w:rFonts w:ascii="Times New Roman" w:hAnsi="Times New Roman" w:cs="Times New Roman"/>
          <w:sz w:val="24"/>
          <w:szCs w:val="24"/>
        </w:rPr>
        <w:t xml:space="preserve"> est une hiérarchie : le certificat du serveur est signé par une CA intermédiaire, dont le certificat est signé par une CA racine. Les certificats des CA racines sont intégrés de manière </w:t>
      </w:r>
      <w:proofErr w:type="spellStart"/>
      <w:r w:rsidR="00157340" w:rsidRPr="00157340">
        <w:rPr>
          <w:rFonts w:ascii="Times New Roman" w:hAnsi="Times New Roman" w:cs="Times New Roman"/>
          <w:sz w:val="24"/>
          <w:szCs w:val="24"/>
        </w:rPr>
        <w:t>pré-installée</w:t>
      </w:r>
      <w:proofErr w:type="spellEnd"/>
      <w:r w:rsidR="00157340" w:rsidRPr="00157340">
        <w:rPr>
          <w:rFonts w:ascii="Times New Roman" w:hAnsi="Times New Roman" w:cs="Times New Roman"/>
          <w:sz w:val="24"/>
          <w:szCs w:val="24"/>
        </w:rPr>
        <w:t xml:space="preserve"> dans les systèmes d’exploitation et les navigateurs. Si un utilisateur fait confiance à la CA racine, il fait alors confiance à tous le</w:t>
      </w:r>
      <w:r>
        <w:rPr>
          <w:rFonts w:ascii="Times New Roman" w:hAnsi="Times New Roman" w:cs="Times New Roman"/>
          <w:sz w:val="24"/>
          <w:szCs w:val="24"/>
        </w:rPr>
        <w:t>s certificats qu’elle a signés.</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Maillons Faibles de la PKI</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L’infrastructure PKI, bien que robuste, présente des maillons faibles significatifs.</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157340" w:rsidRPr="00157340">
        <w:rPr>
          <w:rFonts w:ascii="Times New Roman" w:hAnsi="Times New Roman" w:cs="Times New Roman"/>
          <w:sz w:val="24"/>
          <w:szCs w:val="24"/>
        </w:rPr>
        <w:t>Compromission</w:t>
      </w:r>
      <w:r>
        <w:rPr>
          <w:rFonts w:ascii="Times New Roman" w:hAnsi="Times New Roman" w:cs="Times New Roman"/>
          <w:sz w:val="24"/>
          <w:szCs w:val="24"/>
        </w:rPr>
        <w:t xml:space="preserve"> des CA :</w:t>
      </w:r>
      <w:r w:rsidR="00157340" w:rsidRPr="00157340">
        <w:rPr>
          <w:rFonts w:ascii="Times New Roman" w:hAnsi="Times New Roman" w:cs="Times New Roman"/>
          <w:sz w:val="24"/>
          <w:szCs w:val="24"/>
        </w:rPr>
        <w:t xml:space="preserve"> Si une CA racine est compromise, un attaquant peut émettre des certificats valides pour n’importe quel site web. Des incidents notables comme la compromission de </w:t>
      </w:r>
      <w:proofErr w:type="spellStart"/>
      <w:r w:rsidR="00157340" w:rsidRPr="00157340">
        <w:rPr>
          <w:rFonts w:ascii="Times New Roman" w:hAnsi="Times New Roman" w:cs="Times New Roman"/>
          <w:sz w:val="24"/>
          <w:szCs w:val="24"/>
        </w:rPr>
        <w:t>DigiNotar</w:t>
      </w:r>
      <w:proofErr w:type="spellEnd"/>
      <w:r w:rsidR="00157340" w:rsidRPr="00157340">
        <w:rPr>
          <w:rFonts w:ascii="Times New Roman" w:hAnsi="Times New Roman" w:cs="Times New Roman"/>
          <w:sz w:val="24"/>
          <w:szCs w:val="24"/>
        </w:rPr>
        <w:t xml:space="preserve"> en 2011, qui a permis l’émission de faux certificats pour Google, montre</w:t>
      </w:r>
      <w:r>
        <w:rPr>
          <w:rFonts w:ascii="Times New Roman" w:hAnsi="Times New Roman" w:cs="Times New Roman"/>
          <w:sz w:val="24"/>
          <w:szCs w:val="24"/>
        </w:rPr>
        <w:t>nt l’impact dévastateur</w:t>
      </w:r>
      <w:r w:rsidR="00157340" w:rsidRPr="00157340">
        <w:rPr>
          <w:rFonts w:ascii="Times New Roman" w:hAnsi="Times New Roman" w:cs="Times New Roman"/>
          <w:sz w:val="24"/>
          <w:szCs w:val="24"/>
        </w:rPr>
        <w:t>.</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2</w:t>
      </w:r>
      <w:r w:rsidR="00BE0D56">
        <w:rPr>
          <w:rFonts w:ascii="Times New Roman" w:hAnsi="Times New Roman" w:cs="Times New Roman"/>
          <w:sz w:val="24"/>
          <w:szCs w:val="24"/>
        </w:rPr>
        <w:t>.  Processus de Validation :</w:t>
      </w:r>
      <w:r w:rsidRPr="00157340">
        <w:rPr>
          <w:rFonts w:ascii="Times New Roman" w:hAnsi="Times New Roman" w:cs="Times New Roman"/>
          <w:sz w:val="24"/>
          <w:szCs w:val="24"/>
        </w:rPr>
        <w:t xml:space="preserve"> La sécurité repose sur la rigueur de la CA lors de la validation de l’identité. Si le processus est faible (comme pour la validation de domaine par simple email), un attaquant peut obtenir un certificat pour un domaine qu’il ne contrôle pas légitimement.</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t>3.  Certificats « self-</w:t>
      </w:r>
      <w:proofErr w:type="spellStart"/>
      <w:r>
        <w:rPr>
          <w:rFonts w:ascii="Times New Roman" w:hAnsi="Times New Roman" w:cs="Times New Roman"/>
          <w:sz w:val="24"/>
          <w:szCs w:val="24"/>
        </w:rPr>
        <w:t>signed</w:t>
      </w:r>
      <w:proofErr w:type="spellEnd"/>
      <w:r>
        <w:rPr>
          <w:rFonts w:ascii="Times New Roman" w:hAnsi="Times New Roman" w:cs="Times New Roman"/>
          <w:sz w:val="24"/>
          <w:szCs w:val="24"/>
        </w:rPr>
        <w:t xml:space="preserve"> » :</w:t>
      </w:r>
      <w:r w:rsidR="00157340" w:rsidRPr="00157340">
        <w:rPr>
          <w:rFonts w:ascii="Times New Roman" w:hAnsi="Times New Roman" w:cs="Times New Roman"/>
          <w:sz w:val="24"/>
          <w:szCs w:val="24"/>
        </w:rPr>
        <w:t xml:space="preserve"> Un certificat auto-signé est signé par sa propre clé privée. Bien qu’il offre les mêmes propriétés cryptographiques (chiffrement, signature), il ne fournit aucune authentification forte. Un utilisateur confronté à un tel certificat ne peut pas vérifier si la clé publique appartient bien au serveur attendu ou à un attaquant. C’est pourquoi les navigateurs affichent des avertissements de sécurité pour ces certificats, qui ne sont utilisés que dans des environnements contrôlés (intranet, développement).</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Analyse Synthétique et Perspectives</w:t>
      </w:r>
    </w:p>
    <w:p w:rsidR="00157340" w:rsidRPr="00157340" w:rsidRDefault="00157340" w:rsidP="00BE0D56">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L’étude de ces éléments révèle que la sécurité d’un système n’est jamais le produit d’un seul algorithme, mais d’u</w:t>
      </w:r>
      <w:r w:rsidR="00BE0D56">
        <w:rPr>
          <w:rFonts w:ascii="Times New Roman" w:hAnsi="Times New Roman" w:cs="Times New Roman"/>
          <w:sz w:val="24"/>
          <w:szCs w:val="24"/>
        </w:rPr>
        <w:t>ne architecture de protocoles</w:t>
      </w:r>
      <w:r w:rsidRPr="00157340">
        <w:rPr>
          <w:rFonts w:ascii="Times New Roman" w:hAnsi="Times New Roman" w:cs="Times New Roman"/>
          <w:sz w:val="24"/>
          <w:szCs w:val="24"/>
        </w:rPr>
        <w:t xml:space="preserve"> intégrant des mécanismes complémentaires. La sécurité repose sur une chaîne de confiance et de compétences. </w:t>
      </w:r>
      <w:proofErr w:type="spellStart"/>
      <w:r w:rsidRPr="00157340">
        <w:rPr>
          <w:rFonts w:ascii="Times New Roman" w:hAnsi="Times New Roman" w:cs="Times New Roman"/>
          <w:sz w:val="24"/>
          <w:szCs w:val="24"/>
        </w:rPr>
        <w:t>Kerckhoffs</w:t>
      </w:r>
      <w:proofErr w:type="spellEnd"/>
      <w:r w:rsidRPr="00157340">
        <w:rPr>
          <w:rFonts w:ascii="Times New Roman" w:hAnsi="Times New Roman" w:cs="Times New Roman"/>
          <w:sz w:val="24"/>
          <w:szCs w:val="24"/>
        </w:rPr>
        <w:t xml:space="preserve"> nous rappelle que la transparence est une force, DH montre comment résoudre la distribution des clés, RSA/ECC fournissent les primitives d’authentification et de non-réputation, et la PKI tente de gérer la confiance à grande échelle.</w:t>
      </w:r>
    </w:p>
    <w:p w:rsidR="00157340" w:rsidRPr="00157340" w:rsidRDefault="00157340" w:rsidP="00157340">
      <w:pPr>
        <w:spacing w:line="360" w:lineRule="auto"/>
        <w:jc w:val="both"/>
        <w:rPr>
          <w:rFonts w:ascii="Times New Roman" w:hAnsi="Times New Roman" w:cs="Times New Roman"/>
          <w:sz w:val="24"/>
          <w:szCs w:val="24"/>
        </w:rPr>
      </w:pP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lastRenderedPageBreak/>
        <w:t xml:space="preserve">Cependant, chaque couche introduit ses propres vulnérabilités. La sécurité du système global est donc celle de son maillon le plus faible, qui réside souvent moins dans les mathématiques sous-jacentes </w:t>
      </w:r>
      <w:r w:rsidR="00BE0D56">
        <w:rPr>
          <w:rFonts w:ascii="Times New Roman" w:hAnsi="Times New Roman" w:cs="Times New Roman"/>
          <w:sz w:val="24"/>
          <w:szCs w:val="24"/>
        </w:rPr>
        <w:t>que dans leur implémentation</w:t>
      </w:r>
      <w:r w:rsidRPr="00157340">
        <w:rPr>
          <w:rFonts w:ascii="Times New Roman" w:hAnsi="Times New Roman" w:cs="Times New Roman"/>
          <w:sz w:val="24"/>
          <w:szCs w:val="24"/>
        </w:rPr>
        <w:t xml:space="preserve"> (bugs logiciels, attaques par canaux auxilia</w:t>
      </w:r>
      <w:r w:rsidR="00BE0D56">
        <w:rPr>
          <w:rFonts w:ascii="Times New Roman" w:hAnsi="Times New Roman" w:cs="Times New Roman"/>
          <w:sz w:val="24"/>
          <w:szCs w:val="24"/>
        </w:rPr>
        <w:t>ires) ou leur facteur humain</w:t>
      </w:r>
      <w:r w:rsidRPr="00157340">
        <w:rPr>
          <w:rFonts w:ascii="Times New Roman" w:hAnsi="Times New Roman" w:cs="Times New Roman"/>
          <w:sz w:val="24"/>
          <w:szCs w:val="24"/>
        </w:rPr>
        <w:t xml:space="preserve"> (ingénierie sociale, validation laxiste des CA). L’évolution actuelle, comme le déploiement du protocole TLS 1.3, tend à simplifier les protocoles en retirant les options vulnérables et en rendant obliga</w:t>
      </w:r>
      <w:r w:rsidR="00BE0D56">
        <w:rPr>
          <w:rFonts w:ascii="Times New Roman" w:hAnsi="Times New Roman" w:cs="Times New Roman"/>
          <w:sz w:val="24"/>
          <w:szCs w:val="24"/>
        </w:rPr>
        <w:t xml:space="preserve">toires des mécanismes comme la </w:t>
      </w:r>
      <w:proofErr w:type="spellStart"/>
      <w:r w:rsidR="00BE0D56">
        <w:rPr>
          <w:rFonts w:ascii="Times New Roman" w:hAnsi="Times New Roman" w:cs="Times New Roman"/>
          <w:sz w:val="24"/>
          <w:szCs w:val="24"/>
        </w:rPr>
        <w:t>forward</w:t>
      </w:r>
      <w:proofErr w:type="spellEnd"/>
      <w:r w:rsidR="00BE0D56">
        <w:rPr>
          <w:rFonts w:ascii="Times New Roman" w:hAnsi="Times New Roman" w:cs="Times New Roman"/>
          <w:sz w:val="24"/>
          <w:szCs w:val="24"/>
        </w:rPr>
        <w:t xml:space="preserve"> </w:t>
      </w:r>
      <w:proofErr w:type="spellStart"/>
      <w:r w:rsidR="00BE0D56">
        <w:rPr>
          <w:rFonts w:ascii="Times New Roman" w:hAnsi="Times New Roman" w:cs="Times New Roman"/>
          <w:sz w:val="24"/>
          <w:szCs w:val="24"/>
        </w:rPr>
        <w:t>secrecy</w:t>
      </w:r>
      <w:proofErr w:type="spellEnd"/>
      <w:r w:rsidRPr="00157340">
        <w:rPr>
          <w:rFonts w:ascii="Times New Roman" w:hAnsi="Times New Roman" w:cs="Times New Roman"/>
          <w:sz w:val="24"/>
          <w:szCs w:val="24"/>
        </w:rPr>
        <w:t>, poursuivant ainsi l’objectif de construire des systèmes plus robustes, tout en reconnaissant l’impossibi</w:t>
      </w:r>
      <w:r w:rsidR="00BE0D56">
        <w:rPr>
          <w:rFonts w:ascii="Times New Roman" w:hAnsi="Times New Roman" w:cs="Times New Roman"/>
          <w:sz w:val="24"/>
          <w:szCs w:val="24"/>
        </w:rPr>
        <w:t>lité d’une sécurité parfaite</w:t>
      </w:r>
      <w:r w:rsidRPr="00157340">
        <w:rPr>
          <w:rFonts w:ascii="Times New Roman" w:hAnsi="Times New Roman" w:cs="Times New Roman"/>
          <w:sz w:val="24"/>
          <w:szCs w:val="24"/>
        </w:rPr>
        <w:t>.</w:t>
      </w:r>
    </w:p>
    <w:p w:rsidR="00157340" w:rsidRPr="00BE0D56" w:rsidRDefault="00BE0D56" w:rsidP="00BE0D56">
      <w:pPr>
        <w:spacing w:line="360" w:lineRule="auto"/>
        <w:jc w:val="center"/>
        <w:rPr>
          <w:rFonts w:ascii="Times New Roman" w:hAnsi="Times New Roman" w:cs="Times New Roman"/>
          <w:b/>
          <w:sz w:val="24"/>
          <w:szCs w:val="24"/>
        </w:rPr>
      </w:pPr>
      <w:r w:rsidRPr="00BE0D56">
        <w:rPr>
          <w:rFonts w:ascii="Times New Roman" w:hAnsi="Times New Roman" w:cs="Times New Roman"/>
          <w:b/>
          <w:sz w:val="24"/>
          <w:szCs w:val="24"/>
        </w:rPr>
        <w:t>CONCLUSION</w:t>
      </w:r>
    </w:p>
    <w:p w:rsidR="00BE0D56" w:rsidRDefault="00157340" w:rsidP="00BE0D56">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 xml:space="preserve">Ce travail de recherche a permis de parcourir les piliers conceptuels et appliqués de la cryptographie moderne. Nous avons vu que le principe de </w:t>
      </w:r>
      <w:proofErr w:type="spellStart"/>
      <w:r w:rsidRPr="00157340">
        <w:rPr>
          <w:rFonts w:ascii="Times New Roman" w:hAnsi="Times New Roman" w:cs="Times New Roman"/>
          <w:sz w:val="24"/>
          <w:szCs w:val="24"/>
        </w:rPr>
        <w:t>Kerckhoffs</w:t>
      </w:r>
      <w:proofErr w:type="spellEnd"/>
      <w:r w:rsidRPr="00157340">
        <w:rPr>
          <w:rFonts w:ascii="Times New Roman" w:hAnsi="Times New Roman" w:cs="Times New Roman"/>
          <w:sz w:val="24"/>
          <w:szCs w:val="24"/>
        </w:rPr>
        <w:t xml:space="preserve">, loin d’être une simple règle historique, est un prérequis pour une évaluation collégiale de la sécurité. L’échange de clés </w:t>
      </w:r>
      <w:proofErr w:type="spellStart"/>
      <w:r w:rsidRPr="00157340">
        <w:rPr>
          <w:rFonts w:ascii="Times New Roman" w:hAnsi="Times New Roman" w:cs="Times New Roman"/>
          <w:sz w:val="24"/>
          <w:szCs w:val="24"/>
        </w:rPr>
        <w:t>Diffie-Hellman</w:t>
      </w:r>
      <w:proofErr w:type="spellEnd"/>
      <w:r w:rsidRPr="00157340">
        <w:rPr>
          <w:rFonts w:ascii="Times New Roman" w:hAnsi="Times New Roman" w:cs="Times New Roman"/>
          <w:sz w:val="24"/>
          <w:szCs w:val="24"/>
        </w:rPr>
        <w:t>, combiné à l’authentification offerte par la PKI, forme le cœur des protocoles de communication sécurisée comme TLS. La cryptographie asymétrique, à travers le chiffrement et la signature numérique, fournit des briques fonctionnelles essentielles, mais son coût computationnel justifie une approche hybride où elle est réservée à l’établissement de la confiance et des clés de session.</w:t>
      </w:r>
    </w:p>
    <w:p w:rsidR="00157340" w:rsidRPr="00157340" w:rsidRDefault="00157340" w:rsidP="00BE0D56">
      <w:pPr>
        <w:spacing w:line="360" w:lineRule="auto"/>
        <w:ind w:firstLine="709"/>
        <w:jc w:val="both"/>
        <w:rPr>
          <w:rFonts w:ascii="Times New Roman" w:hAnsi="Times New Roman" w:cs="Times New Roman"/>
          <w:sz w:val="24"/>
          <w:szCs w:val="24"/>
        </w:rPr>
      </w:pPr>
      <w:r w:rsidRPr="00157340">
        <w:rPr>
          <w:rFonts w:ascii="Times New Roman" w:hAnsi="Times New Roman" w:cs="Times New Roman"/>
          <w:sz w:val="24"/>
          <w:szCs w:val="24"/>
        </w:rPr>
        <w:t>Enfin, l’étude des certificats X.509 et de l’infrastructure PKI a mis en lumière un point crucial : la sécurité cryptographique ne peut être réduite à une question algorithmique. Elle s’articule autour de processus organisationnels, de la gestion de la confiance et de la robustesse face aux attaques humaines. Cette analyse démontre que la conception de systèmes sécurisés exige une vision systémique, où la théorie mathématique, l’ingénierie logicielle et les facteurs humains doivent être considérés de manière indissociable.</w:t>
      </w:r>
    </w:p>
    <w:p w:rsidR="00157340" w:rsidRPr="00BE0D56" w:rsidRDefault="00BE0D56" w:rsidP="00BE0D56">
      <w:pPr>
        <w:spacing w:line="360" w:lineRule="auto"/>
        <w:jc w:val="center"/>
        <w:rPr>
          <w:rFonts w:ascii="Times New Roman" w:hAnsi="Times New Roman" w:cs="Times New Roman"/>
          <w:b/>
          <w:sz w:val="24"/>
          <w:szCs w:val="24"/>
        </w:rPr>
      </w:pPr>
      <w:r w:rsidRPr="00BE0D56">
        <w:rPr>
          <w:rFonts w:ascii="Times New Roman" w:hAnsi="Times New Roman" w:cs="Times New Roman"/>
          <w:b/>
          <w:sz w:val="24"/>
          <w:szCs w:val="24"/>
        </w:rPr>
        <w:t>REFERENCES</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A. </w:t>
      </w:r>
      <w:proofErr w:type="spellStart"/>
      <w:r w:rsidRPr="00157340">
        <w:rPr>
          <w:rFonts w:ascii="Times New Roman" w:hAnsi="Times New Roman" w:cs="Times New Roman"/>
          <w:sz w:val="24"/>
          <w:szCs w:val="24"/>
        </w:rPr>
        <w:t>Kerckhoffs</w:t>
      </w:r>
      <w:proofErr w:type="spellEnd"/>
      <w:r w:rsidRPr="00157340">
        <w:rPr>
          <w:rFonts w:ascii="Times New Roman" w:hAnsi="Times New Roman" w:cs="Times New Roman"/>
          <w:sz w:val="24"/>
          <w:szCs w:val="24"/>
        </w:rPr>
        <w:t>, «</w:t>
      </w:r>
      <w:r w:rsidR="00BE0D56">
        <w:rPr>
          <w:rFonts w:ascii="Times New Roman" w:hAnsi="Times New Roman" w:cs="Times New Roman"/>
          <w:sz w:val="24"/>
          <w:szCs w:val="24"/>
        </w:rPr>
        <w:t xml:space="preserve"> La cryptographie militaire, » Journal des sciences militaires</w:t>
      </w:r>
      <w:r w:rsidRPr="00157340">
        <w:rPr>
          <w:rFonts w:ascii="Times New Roman" w:hAnsi="Times New Roman" w:cs="Times New Roman"/>
          <w:sz w:val="24"/>
          <w:szCs w:val="24"/>
        </w:rPr>
        <w:t xml:space="preserve">, vol. IX, pp. 5–38, Jan. 1883, et vol. IX, pp. 161–191, </w:t>
      </w:r>
      <w:proofErr w:type="spellStart"/>
      <w:r w:rsidRPr="00157340">
        <w:rPr>
          <w:rFonts w:ascii="Times New Roman" w:hAnsi="Times New Roman" w:cs="Times New Roman"/>
          <w:sz w:val="24"/>
          <w:szCs w:val="24"/>
        </w:rPr>
        <w:t>Feb</w:t>
      </w:r>
      <w:proofErr w:type="spellEnd"/>
      <w:r w:rsidRPr="00157340">
        <w:rPr>
          <w:rFonts w:ascii="Times New Roman" w:hAnsi="Times New Roman" w:cs="Times New Roman"/>
          <w:sz w:val="24"/>
          <w:szCs w:val="24"/>
        </w:rPr>
        <w:t>. 1883.</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National Institute of Standards and </w:t>
      </w:r>
      <w:proofErr w:type="spellStart"/>
      <w:r w:rsidRPr="00157340">
        <w:rPr>
          <w:rFonts w:ascii="Times New Roman" w:hAnsi="Times New Roman" w:cs="Times New Roman"/>
          <w:sz w:val="24"/>
          <w:szCs w:val="24"/>
        </w:rPr>
        <w:t>Technology</w:t>
      </w:r>
      <w:proofErr w:type="spellEnd"/>
      <w:r w:rsidRPr="00157340">
        <w:rPr>
          <w:rFonts w:ascii="Times New Roman" w:hAnsi="Times New Roman" w:cs="Times New Roman"/>
          <w:sz w:val="24"/>
          <w:szCs w:val="24"/>
        </w:rPr>
        <w:t xml:space="preserve"> (NIST), « Advanced </w:t>
      </w:r>
      <w:proofErr w:type="spellStart"/>
      <w:r w:rsidRPr="00157340">
        <w:rPr>
          <w:rFonts w:ascii="Times New Roman" w:hAnsi="Times New Roman" w:cs="Times New Roman"/>
          <w:sz w:val="24"/>
          <w:szCs w:val="24"/>
        </w:rPr>
        <w:t>Encryption</w:t>
      </w:r>
      <w:proofErr w:type="spellEnd"/>
      <w:r w:rsidRPr="00157340">
        <w:rPr>
          <w:rFonts w:ascii="Times New Roman" w:hAnsi="Times New Roman" w:cs="Times New Roman"/>
          <w:sz w:val="24"/>
          <w:szCs w:val="24"/>
        </w:rPr>
        <w:t xml:space="preserve"> </w:t>
      </w:r>
      <w:r w:rsidR="00BE0D56">
        <w:rPr>
          <w:rFonts w:ascii="Times New Roman" w:hAnsi="Times New Roman" w:cs="Times New Roman"/>
          <w:sz w:val="24"/>
          <w:szCs w:val="24"/>
        </w:rPr>
        <w:t>Standard (AES), » FIPS PUB 197</w:t>
      </w:r>
      <w:r w:rsidRPr="00157340">
        <w:rPr>
          <w:rFonts w:ascii="Times New Roman" w:hAnsi="Times New Roman" w:cs="Times New Roman"/>
          <w:sz w:val="24"/>
          <w:szCs w:val="24"/>
        </w:rPr>
        <w:t>, Nov. 2001. [En ligne]. Disponible : https://csrc.nist.gov/publications/detail/fips/197/final</w:t>
      </w:r>
    </w:p>
    <w:p w:rsidR="00BE0D56"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R. L. </w:t>
      </w:r>
      <w:proofErr w:type="spellStart"/>
      <w:r w:rsidRPr="00157340">
        <w:rPr>
          <w:rFonts w:ascii="Times New Roman" w:hAnsi="Times New Roman" w:cs="Times New Roman"/>
          <w:sz w:val="24"/>
          <w:szCs w:val="24"/>
        </w:rPr>
        <w:t>Rivest</w:t>
      </w:r>
      <w:proofErr w:type="spellEnd"/>
      <w:r w:rsidRPr="00157340">
        <w:rPr>
          <w:rFonts w:ascii="Times New Roman" w:hAnsi="Times New Roman" w:cs="Times New Roman"/>
          <w:sz w:val="24"/>
          <w:szCs w:val="24"/>
        </w:rPr>
        <w:t xml:space="preserve">, A. Shamir, et L. </w:t>
      </w:r>
      <w:proofErr w:type="spellStart"/>
      <w:r w:rsidRPr="00157340">
        <w:rPr>
          <w:rFonts w:ascii="Times New Roman" w:hAnsi="Times New Roman" w:cs="Times New Roman"/>
          <w:sz w:val="24"/>
          <w:szCs w:val="24"/>
        </w:rPr>
        <w:t>Adleman</w:t>
      </w:r>
      <w:proofErr w:type="spellEnd"/>
      <w:r w:rsidRPr="00157340">
        <w:rPr>
          <w:rFonts w:ascii="Times New Roman" w:hAnsi="Times New Roman" w:cs="Times New Roman"/>
          <w:sz w:val="24"/>
          <w:szCs w:val="24"/>
        </w:rPr>
        <w:t xml:space="preserve">, « A </w:t>
      </w:r>
      <w:proofErr w:type="spellStart"/>
      <w:r w:rsidRPr="00157340">
        <w:rPr>
          <w:rFonts w:ascii="Times New Roman" w:hAnsi="Times New Roman" w:cs="Times New Roman"/>
          <w:sz w:val="24"/>
          <w:szCs w:val="24"/>
        </w:rPr>
        <w:t>method</w:t>
      </w:r>
      <w:proofErr w:type="spellEnd"/>
      <w:r w:rsidRPr="00157340">
        <w:rPr>
          <w:rFonts w:ascii="Times New Roman" w:hAnsi="Times New Roman" w:cs="Times New Roman"/>
          <w:sz w:val="24"/>
          <w:szCs w:val="24"/>
        </w:rPr>
        <w:t xml:space="preserve"> for </w:t>
      </w:r>
      <w:proofErr w:type="spellStart"/>
      <w:r w:rsidRPr="00157340">
        <w:rPr>
          <w:rFonts w:ascii="Times New Roman" w:hAnsi="Times New Roman" w:cs="Times New Roman"/>
          <w:sz w:val="24"/>
          <w:szCs w:val="24"/>
        </w:rPr>
        <w:t>obtaining</w:t>
      </w:r>
      <w:proofErr w:type="spellEnd"/>
      <w:r w:rsidRPr="00157340">
        <w:rPr>
          <w:rFonts w:ascii="Times New Roman" w:hAnsi="Times New Roman" w:cs="Times New Roman"/>
          <w:sz w:val="24"/>
          <w:szCs w:val="24"/>
        </w:rPr>
        <w:t xml:space="preserve"> digital signatures and public-key </w:t>
      </w:r>
      <w:proofErr w:type="spellStart"/>
      <w:r w:rsidRPr="00157340">
        <w:rPr>
          <w:rFonts w:ascii="Times New Roman" w:hAnsi="Times New Roman" w:cs="Times New Roman"/>
          <w:sz w:val="24"/>
          <w:szCs w:val="24"/>
        </w:rPr>
        <w:t>cryptosy</w:t>
      </w:r>
      <w:r w:rsidR="00BE0D56">
        <w:rPr>
          <w:rFonts w:ascii="Times New Roman" w:hAnsi="Times New Roman" w:cs="Times New Roman"/>
          <w:sz w:val="24"/>
          <w:szCs w:val="24"/>
        </w:rPr>
        <w:t>stems</w:t>
      </w:r>
      <w:proofErr w:type="spellEnd"/>
      <w:r w:rsidR="00BE0D56">
        <w:rPr>
          <w:rFonts w:ascii="Times New Roman" w:hAnsi="Times New Roman" w:cs="Times New Roman"/>
          <w:sz w:val="24"/>
          <w:szCs w:val="24"/>
        </w:rPr>
        <w:t>, » Communications of the ACM</w:t>
      </w:r>
      <w:r w:rsidRPr="00157340">
        <w:rPr>
          <w:rFonts w:ascii="Times New Roman" w:hAnsi="Times New Roman" w:cs="Times New Roman"/>
          <w:sz w:val="24"/>
          <w:szCs w:val="24"/>
        </w:rPr>
        <w:t xml:space="preserve">, vol. 21, no. 2, pp. 120–126, </w:t>
      </w:r>
      <w:proofErr w:type="spellStart"/>
      <w:r w:rsidRPr="00157340">
        <w:rPr>
          <w:rFonts w:ascii="Times New Roman" w:hAnsi="Times New Roman" w:cs="Times New Roman"/>
          <w:sz w:val="24"/>
          <w:szCs w:val="24"/>
        </w:rPr>
        <w:t>Feb</w:t>
      </w:r>
      <w:proofErr w:type="spellEnd"/>
      <w:r w:rsidRPr="00157340">
        <w:rPr>
          <w:rFonts w:ascii="Times New Roman" w:hAnsi="Times New Roman" w:cs="Times New Roman"/>
          <w:sz w:val="24"/>
          <w:szCs w:val="24"/>
        </w:rPr>
        <w:t>. 1978.</w:t>
      </w:r>
    </w:p>
    <w:p w:rsidR="00157340" w:rsidRPr="00157340" w:rsidRDefault="00BE0D56" w:rsidP="0015734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 Kahn, </w:t>
      </w:r>
      <w:r w:rsidR="00157340" w:rsidRPr="00157340">
        <w:rPr>
          <w:rFonts w:ascii="Times New Roman" w:hAnsi="Times New Roman" w:cs="Times New Roman"/>
          <w:sz w:val="24"/>
          <w:szCs w:val="24"/>
        </w:rPr>
        <w:t xml:space="preserve">The </w:t>
      </w:r>
      <w:proofErr w:type="spellStart"/>
      <w:proofErr w:type="gramStart"/>
      <w:r w:rsidR="00157340" w:rsidRPr="00157340">
        <w:rPr>
          <w:rFonts w:ascii="Times New Roman" w:hAnsi="Times New Roman" w:cs="Times New Roman"/>
          <w:sz w:val="24"/>
          <w:szCs w:val="24"/>
        </w:rPr>
        <w:t>Codebreakers</w:t>
      </w:r>
      <w:proofErr w:type="spellEnd"/>
      <w:r w:rsidR="00157340" w:rsidRPr="00157340">
        <w:rPr>
          <w:rFonts w:ascii="Times New Roman" w:hAnsi="Times New Roman" w:cs="Times New Roman"/>
          <w:sz w:val="24"/>
          <w:szCs w:val="24"/>
        </w:rPr>
        <w:t>:</w:t>
      </w:r>
      <w:proofErr w:type="gramEnd"/>
      <w:r w:rsidR="00157340" w:rsidRPr="00157340">
        <w:rPr>
          <w:rFonts w:ascii="Times New Roman" w:hAnsi="Times New Roman" w:cs="Times New Roman"/>
          <w:sz w:val="24"/>
          <w:szCs w:val="24"/>
        </w:rPr>
        <w:t xml:space="preserve"> The </w:t>
      </w:r>
      <w:proofErr w:type="spellStart"/>
      <w:r w:rsidR="00157340" w:rsidRPr="00157340">
        <w:rPr>
          <w:rFonts w:ascii="Times New Roman" w:hAnsi="Times New Roman" w:cs="Times New Roman"/>
          <w:sz w:val="24"/>
          <w:szCs w:val="24"/>
        </w:rPr>
        <w:t>Comprehensive</w:t>
      </w:r>
      <w:proofErr w:type="spellEnd"/>
      <w:r w:rsidR="00157340" w:rsidRPr="00157340">
        <w:rPr>
          <w:rFonts w:ascii="Times New Roman" w:hAnsi="Times New Roman" w:cs="Times New Roman"/>
          <w:sz w:val="24"/>
          <w:szCs w:val="24"/>
        </w:rPr>
        <w:t xml:space="preserve"> </w:t>
      </w:r>
      <w:proofErr w:type="spellStart"/>
      <w:r w:rsidR="00157340" w:rsidRPr="00157340">
        <w:rPr>
          <w:rFonts w:ascii="Times New Roman" w:hAnsi="Times New Roman" w:cs="Times New Roman"/>
          <w:sz w:val="24"/>
          <w:szCs w:val="24"/>
        </w:rPr>
        <w:t>History</w:t>
      </w:r>
      <w:proofErr w:type="spellEnd"/>
      <w:r w:rsidR="00157340" w:rsidRPr="00157340">
        <w:rPr>
          <w:rFonts w:ascii="Times New Roman" w:hAnsi="Times New Roman" w:cs="Times New Roman"/>
          <w:sz w:val="24"/>
          <w:szCs w:val="24"/>
        </w:rPr>
        <w:t xml:space="preserve"> of Secret Communication </w:t>
      </w:r>
      <w:proofErr w:type="spellStart"/>
      <w:r w:rsidR="00157340" w:rsidRPr="00157340">
        <w:rPr>
          <w:rFonts w:ascii="Times New Roman" w:hAnsi="Times New Roman" w:cs="Times New Roman"/>
          <w:sz w:val="24"/>
          <w:szCs w:val="24"/>
        </w:rPr>
        <w:t>fro</w:t>
      </w:r>
      <w:r>
        <w:rPr>
          <w:rFonts w:ascii="Times New Roman" w:hAnsi="Times New Roman" w:cs="Times New Roman"/>
          <w:sz w:val="24"/>
          <w:szCs w:val="24"/>
        </w:rPr>
        <w:t>m</w:t>
      </w:r>
      <w:proofErr w:type="spellEnd"/>
      <w:r>
        <w:rPr>
          <w:rFonts w:ascii="Times New Roman" w:hAnsi="Times New Roman" w:cs="Times New Roman"/>
          <w:sz w:val="24"/>
          <w:szCs w:val="24"/>
        </w:rPr>
        <w:t xml:space="preserve"> Ancient Times to the Internet</w:t>
      </w:r>
      <w:r w:rsidR="00157340" w:rsidRPr="00157340">
        <w:rPr>
          <w:rFonts w:ascii="Times New Roman" w:hAnsi="Times New Roman" w:cs="Times New Roman"/>
          <w:sz w:val="24"/>
          <w:szCs w:val="24"/>
        </w:rPr>
        <w:t xml:space="preserve">. </w:t>
      </w:r>
      <w:proofErr w:type="spellStart"/>
      <w:r w:rsidR="00157340" w:rsidRPr="00157340">
        <w:rPr>
          <w:rFonts w:ascii="Times New Roman" w:hAnsi="Times New Roman" w:cs="Times New Roman"/>
          <w:sz w:val="24"/>
          <w:szCs w:val="24"/>
        </w:rPr>
        <w:t>Scribner</w:t>
      </w:r>
      <w:proofErr w:type="spellEnd"/>
      <w:r w:rsidR="00157340" w:rsidRPr="00157340">
        <w:rPr>
          <w:rFonts w:ascii="Times New Roman" w:hAnsi="Times New Roman" w:cs="Times New Roman"/>
          <w:sz w:val="24"/>
          <w:szCs w:val="24"/>
        </w:rPr>
        <w:t>, 1996.</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B. </w:t>
      </w:r>
      <w:proofErr w:type="spellStart"/>
      <w:r w:rsidRPr="00157340">
        <w:rPr>
          <w:rFonts w:ascii="Times New Roman" w:hAnsi="Times New Roman" w:cs="Times New Roman"/>
          <w:sz w:val="24"/>
          <w:szCs w:val="24"/>
        </w:rPr>
        <w:t>Schneier</w:t>
      </w:r>
      <w:proofErr w:type="spellEnd"/>
      <w:r w:rsidRPr="00157340">
        <w:rPr>
          <w:rFonts w:ascii="Times New Roman" w:hAnsi="Times New Roman" w:cs="Times New Roman"/>
          <w:sz w:val="24"/>
          <w:szCs w:val="24"/>
        </w:rPr>
        <w:t xml:space="preserve">, « The </w:t>
      </w:r>
      <w:proofErr w:type="spellStart"/>
      <w:r w:rsidRPr="00157340">
        <w:rPr>
          <w:rFonts w:ascii="Times New Roman" w:hAnsi="Times New Roman" w:cs="Times New Roman"/>
          <w:sz w:val="24"/>
          <w:szCs w:val="24"/>
        </w:rPr>
        <w:t>Fallacy</w:t>
      </w:r>
      <w:proofErr w:type="spellEnd"/>
      <w:r w:rsidRPr="00157340">
        <w:rPr>
          <w:rFonts w:ascii="Times New Roman" w:hAnsi="Times New Roman" w:cs="Times New Roman"/>
          <w:sz w:val="24"/>
          <w:szCs w:val="24"/>
        </w:rPr>
        <w:t xml:space="preserve"> of Securit</w:t>
      </w:r>
      <w:r w:rsidR="00BE0D56">
        <w:rPr>
          <w:rFonts w:ascii="Times New Roman" w:hAnsi="Times New Roman" w:cs="Times New Roman"/>
          <w:sz w:val="24"/>
          <w:szCs w:val="24"/>
        </w:rPr>
        <w:t xml:space="preserve">y </w:t>
      </w:r>
      <w:proofErr w:type="spellStart"/>
      <w:r w:rsidR="00BE0D56">
        <w:rPr>
          <w:rFonts w:ascii="Times New Roman" w:hAnsi="Times New Roman" w:cs="Times New Roman"/>
          <w:sz w:val="24"/>
          <w:szCs w:val="24"/>
        </w:rPr>
        <w:t>Through</w:t>
      </w:r>
      <w:proofErr w:type="spellEnd"/>
      <w:r w:rsidR="00BE0D56">
        <w:rPr>
          <w:rFonts w:ascii="Times New Roman" w:hAnsi="Times New Roman" w:cs="Times New Roman"/>
          <w:sz w:val="24"/>
          <w:szCs w:val="24"/>
        </w:rPr>
        <w:t xml:space="preserve"> </w:t>
      </w:r>
      <w:proofErr w:type="spellStart"/>
      <w:r w:rsidR="00BE0D56">
        <w:rPr>
          <w:rFonts w:ascii="Times New Roman" w:hAnsi="Times New Roman" w:cs="Times New Roman"/>
          <w:sz w:val="24"/>
          <w:szCs w:val="24"/>
        </w:rPr>
        <w:t>Obscurity</w:t>
      </w:r>
      <w:proofErr w:type="spellEnd"/>
      <w:r w:rsidR="00BE0D56">
        <w:rPr>
          <w:rFonts w:ascii="Times New Roman" w:hAnsi="Times New Roman" w:cs="Times New Roman"/>
          <w:sz w:val="24"/>
          <w:szCs w:val="24"/>
        </w:rPr>
        <w:t xml:space="preserve">, » </w:t>
      </w:r>
      <w:proofErr w:type="spellStart"/>
      <w:r w:rsidR="00BE0D56">
        <w:rPr>
          <w:rFonts w:ascii="Times New Roman" w:hAnsi="Times New Roman" w:cs="Times New Roman"/>
          <w:sz w:val="24"/>
          <w:szCs w:val="24"/>
        </w:rPr>
        <w:t>Schneier</w:t>
      </w:r>
      <w:proofErr w:type="spellEnd"/>
      <w:r w:rsidR="00BE0D56">
        <w:rPr>
          <w:rFonts w:ascii="Times New Roman" w:hAnsi="Times New Roman" w:cs="Times New Roman"/>
          <w:sz w:val="24"/>
          <w:szCs w:val="24"/>
        </w:rPr>
        <w:t xml:space="preserve"> on Security</w:t>
      </w:r>
      <w:r w:rsidRPr="00157340">
        <w:rPr>
          <w:rFonts w:ascii="Times New Roman" w:hAnsi="Times New Roman" w:cs="Times New Roman"/>
          <w:sz w:val="24"/>
          <w:szCs w:val="24"/>
        </w:rPr>
        <w:t>, 2009. [En ligne]. Disponible : https://www.schneier.com/blog/archi</w:t>
      </w:r>
      <w:r w:rsidR="00BE0D56">
        <w:rPr>
          <w:rFonts w:ascii="Times New Roman" w:hAnsi="Times New Roman" w:cs="Times New Roman"/>
          <w:sz w:val="24"/>
          <w:szCs w:val="24"/>
        </w:rPr>
        <w:t>ves/2009/10/the_fallacy_of.html</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W. </w:t>
      </w:r>
      <w:proofErr w:type="spellStart"/>
      <w:r w:rsidRPr="00157340">
        <w:rPr>
          <w:rFonts w:ascii="Times New Roman" w:hAnsi="Times New Roman" w:cs="Times New Roman"/>
          <w:sz w:val="24"/>
          <w:szCs w:val="24"/>
        </w:rPr>
        <w:t>Diffie</w:t>
      </w:r>
      <w:proofErr w:type="spellEnd"/>
      <w:r w:rsidRPr="00157340">
        <w:rPr>
          <w:rFonts w:ascii="Times New Roman" w:hAnsi="Times New Roman" w:cs="Times New Roman"/>
          <w:sz w:val="24"/>
          <w:szCs w:val="24"/>
        </w:rPr>
        <w:t xml:space="preserve"> et M. E. </w:t>
      </w:r>
      <w:proofErr w:type="spellStart"/>
      <w:r w:rsidRPr="00157340">
        <w:rPr>
          <w:rFonts w:ascii="Times New Roman" w:hAnsi="Times New Roman" w:cs="Times New Roman"/>
          <w:sz w:val="24"/>
          <w:szCs w:val="24"/>
        </w:rPr>
        <w:t>Hellman</w:t>
      </w:r>
      <w:proofErr w:type="spellEnd"/>
      <w:r w:rsidRPr="00157340">
        <w:rPr>
          <w:rFonts w:ascii="Times New Roman" w:hAnsi="Times New Roman" w:cs="Times New Roman"/>
          <w:sz w:val="24"/>
          <w:szCs w:val="24"/>
        </w:rPr>
        <w:t>, « New</w:t>
      </w:r>
      <w:r w:rsidR="00BE0D56">
        <w:rPr>
          <w:rFonts w:ascii="Times New Roman" w:hAnsi="Times New Roman" w:cs="Times New Roman"/>
          <w:sz w:val="24"/>
          <w:szCs w:val="24"/>
        </w:rPr>
        <w:t xml:space="preserve"> directions in </w:t>
      </w:r>
      <w:proofErr w:type="spellStart"/>
      <w:r w:rsidR="00BE0D56">
        <w:rPr>
          <w:rFonts w:ascii="Times New Roman" w:hAnsi="Times New Roman" w:cs="Times New Roman"/>
          <w:sz w:val="24"/>
          <w:szCs w:val="24"/>
        </w:rPr>
        <w:t>cryptography</w:t>
      </w:r>
      <w:proofErr w:type="spellEnd"/>
      <w:r w:rsidR="00BE0D56">
        <w:rPr>
          <w:rFonts w:ascii="Times New Roman" w:hAnsi="Times New Roman" w:cs="Times New Roman"/>
          <w:sz w:val="24"/>
          <w:szCs w:val="24"/>
        </w:rPr>
        <w:t xml:space="preserve">, » </w:t>
      </w:r>
      <w:r w:rsidRPr="00157340">
        <w:rPr>
          <w:rFonts w:ascii="Times New Roman" w:hAnsi="Times New Roman" w:cs="Times New Roman"/>
          <w:sz w:val="24"/>
          <w:szCs w:val="24"/>
        </w:rPr>
        <w:t>IEEE Tra</w:t>
      </w:r>
      <w:r w:rsidR="00BE0D56">
        <w:rPr>
          <w:rFonts w:ascii="Times New Roman" w:hAnsi="Times New Roman" w:cs="Times New Roman"/>
          <w:sz w:val="24"/>
          <w:szCs w:val="24"/>
        </w:rPr>
        <w:t>nsactions on Information Theory</w:t>
      </w:r>
      <w:r w:rsidRPr="00157340">
        <w:rPr>
          <w:rFonts w:ascii="Times New Roman" w:hAnsi="Times New Roman" w:cs="Times New Roman"/>
          <w:sz w:val="24"/>
          <w:szCs w:val="24"/>
        </w:rPr>
        <w:t>, vol. 22, no. 6, pp. 644–654, Nov. 1976.</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A. J. Menezes, P. C. va</w:t>
      </w:r>
      <w:r w:rsidR="00BE0D56">
        <w:rPr>
          <w:rFonts w:ascii="Times New Roman" w:hAnsi="Times New Roman" w:cs="Times New Roman"/>
          <w:sz w:val="24"/>
          <w:szCs w:val="24"/>
        </w:rPr>
        <w:t xml:space="preserve">n </w:t>
      </w:r>
      <w:proofErr w:type="spellStart"/>
      <w:r w:rsidR="00BE0D56">
        <w:rPr>
          <w:rFonts w:ascii="Times New Roman" w:hAnsi="Times New Roman" w:cs="Times New Roman"/>
          <w:sz w:val="24"/>
          <w:szCs w:val="24"/>
        </w:rPr>
        <w:t>Oorschot</w:t>
      </w:r>
      <w:proofErr w:type="spellEnd"/>
      <w:r w:rsidR="00BE0D56">
        <w:rPr>
          <w:rFonts w:ascii="Times New Roman" w:hAnsi="Times New Roman" w:cs="Times New Roman"/>
          <w:sz w:val="24"/>
          <w:szCs w:val="24"/>
        </w:rPr>
        <w:t xml:space="preserve">, et S. A. Vanstone, </w:t>
      </w:r>
      <w:proofErr w:type="spellStart"/>
      <w:r w:rsidRPr="00157340">
        <w:rPr>
          <w:rFonts w:ascii="Times New Roman" w:hAnsi="Times New Roman" w:cs="Times New Roman"/>
          <w:sz w:val="24"/>
          <w:szCs w:val="24"/>
        </w:rPr>
        <w:t>Handbook</w:t>
      </w:r>
      <w:proofErr w:type="spellEnd"/>
      <w:r w:rsidRPr="00157340">
        <w:rPr>
          <w:rFonts w:ascii="Times New Roman" w:hAnsi="Times New Roman" w:cs="Times New Roman"/>
          <w:sz w:val="24"/>
          <w:szCs w:val="24"/>
        </w:rPr>
        <w:t xml:space="preserve"> of </w:t>
      </w:r>
      <w:proofErr w:type="spellStart"/>
      <w:r w:rsidRPr="00157340">
        <w:rPr>
          <w:rFonts w:ascii="Times New Roman" w:hAnsi="Times New Roman" w:cs="Times New Roman"/>
          <w:sz w:val="24"/>
          <w:szCs w:val="24"/>
        </w:rPr>
        <w:t>Applied</w:t>
      </w:r>
      <w:proofErr w:type="spellEnd"/>
      <w:r w:rsidRPr="00157340">
        <w:rPr>
          <w:rFonts w:ascii="Times New Roman" w:hAnsi="Times New Roman" w:cs="Times New Roman"/>
          <w:sz w:val="24"/>
          <w:szCs w:val="24"/>
        </w:rPr>
        <w:t xml:space="preserve"> </w:t>
      </w:r>
      <w:proofErr w:type="spellStart"/>
      <w:r w:rsidR="00BE0D56">
        <w:rPr>
          <w:rFonts w:ascii="Times New Roman" w:hAnsi="Times New Roman" w:cs="Times New Roman"/>
          <w:sz w:val="24"/>
          <w:szCs w:val="24"/>
        </w:rPr>
        <w:t>Cryptography</w:t>
      </w:r>
      <w:proofErr w:type="spellEnd"/>
      <w:r w:rsidR="00BE0D56">
        <w:rPr>
          <w:rFonts w:ascii="Times New Roman" w:hAnsi="Times New Roman" w:cs="Times New Roman"/>
          <w:sz w:val="24"/>
          <w:szCs w:val="24"/>
        </w:rPr>
        <w:t xml:space="preserve"> CRC </w:t>
      </w:r>
      <w:proofErr w:type="spellStart"/>
      <w:r w:rsidR="00BE0D56">
        <w:rPr>
          <w:rFonts w:ascii="Times New Roman" w:hAnsi="Times New Roman" w:cs="Times New Roman"/>
          <w:sz w:val="24"/>
          <w:szCs w:val="24"/>
        </w:rPr>
        <w:t>Press</w:t>
      </w:r>
      <w:proofErr w:type="spellEnd"/>
      <w:r w:rsidR="00BE0D56">
        <w:rPr>
          <w:rFonts w:ascii="Times New Roman" w:hAnsi="Times New Roman" w:cs="Times New Roman"/>
          <w:sz w:val="24"/>
          <w:szCs w:val="24"/>
        </w:rPr>
        <w:t>, 1996.</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E. </w:t>
      </w:r>
      <w:proofErr w:type="spellStart"/>
      <w:r w:rsidRPr="00157340">
        <w:rPr>
          <w:rFonts w:ascii="Times New Roman" w:hAnsi="Times New Roman" w:cs="Times New Roman"/>
          <w:sz w:val="24"/>
          <w:szCs w:val="24"/>
        </w:rPr>
        <w:t>Rescorla</w:t>
      </w:r>
      <w:proofErr w:type="spellEnd"/>
      <w:r w:rsidRPr="00157340">
        <w:rPr>
          <w:rFonts w:ascii="Times New Roman" w:hAnsi="Times New Roman" w:cs="Times New Roman"/>
          <w:sz w:val="24"/>
          <w:szCs w:val="24"/>
        </w:rPr>
        <w:t>, « The Transport Layer Security</w:t>
      </w:r>
      <w:r w:rsidR="00BE0D56">
        <w:rPr>
          <w:rFonts w:ascii="Times New Roman" w:hAnsi="Times New Roman" w:cs="Times New Roman"/>
          <w:sz w:val="24"/>
          <w:szCs w:val="24"/>
        </w:rPr>
        <w:t xml:space="preserve"> (TLS) Protocol Version 1.3, » RFC 8446</w:t>
      </w:r>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Aug</w:t>
      </w:r>
      <w:proofErr w:type="spellEnd"/>
      <w:r w:rsidRPr="00157340">
        <w:rPr>
          <w:rFonts w:ascii="Times New Roman" w:hAnsi="Times New Roman" w:cs="Times New Roman"/>
          <w:sz w:val="24"/>
          <w:szCs w:val="24"/>
        </w:rPr>
        <w:t>. 2018. [En ligne]. Disponible : https://www.</w:t>
      </w:r>
      <w:r w:rsidR="00BE0D56">
        <w:rPr>
          <w:rFonts w:ascii="Times New Roman" w:hAnsi="Times New Roman" w:cs="Times New Roman"/>
          <w:sz w:val="24"/>
          <w:szCs w:val="24"/>
        </w:rPr>
        <w:t>rfc-editor.org/rfc/rfc8446.html</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[9] N. </w:t>
      </w:r>
      <w:proofErr w:type="spellStart"/>
      <w:r w:rsidRPr="00157340">
        <w:rPr>
          <w:rFonts w:ascii="Times New Roman" w:hAnsi="Times New Roman" w:cs="Times New Roman"/>
          <w:sz w:val="24"/>
          <w:szCs w:val="24"/>
        </w:rPr>
        <w:t>Koblitz</w:t>
      </w:r>
      <w:proofErr w:type="spellEnd"/>
      <w:r w:rsidRPr="00157340">
        <w:rPr>
          <w:rFonts w:ascii="Times New Roman" w:hAnsi="Times New Roman" w:cs="Times New Roman"/>
          <w:sz w:val="24"/>
          <w:szCs w:val="24"/>
        </w:rPr>
        <w:t xml:space="preserve">, « </w:t>
      </w:r>
      <w:proofErr w:type="spellStart"/>
      <w:r w:rsidRPr="00157340">
        <w:rPr>
          <w:rFonts w:ascii="Times New Roman" w:hAnsi="Times New Roman" w:cs="Times New Roman"/>
          <w:sz w:val="24"/>
          <w:szCs w:val="24"/>
        </w:rPr>
        <w:t>Elliptic</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curve</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cryptosystems</w:t>
      </w:r>
      <w:proofErr w:type="spellEnd"/>
      <w:r w:rsidR="00733546">
        <w:rPr>
          <w:rFonts w:ascii="Times New Roman" w:hAnsi="Times New Roman" w:cs="Times New Roman"/>
          <w:sz w:val="24"/>
          <w:szCs w:val="24"/>
        </w:rPr>
        <w:t xml:space="preserve">, » </w:t>
      </w:r>
      <w:proofErr w:type="spellStart"/>
      <w:r w:rsidR="00733546">
        <w:rPr>
          <w:rFonts w:ascii="Times New Roman" w:hAnsi="Times New Roman" w:cs="Times New Roman"/>
          <w:sz w:val="24"/>
          <w:szCs w:val="24"/>
        </w:rPr>
        <w:t>Mathematics</w:t>
      </w:r>
      <w:proofErr w:type="spellEnd"/>
      <w:r w:rsidR="00733546">
        <w:rPr>
          <w:rFonts w:ascii="Times New Roman" w:hAnsi="Times New Roman" w:cs="Times New Roman"/>
          <w:sz w:val="24"/>
          <w:szCs w:val="24"/>
        </w:rPr>
        <w:t xml:space="preserve"> of Computation, vol. 48, pp. 203–209, 1987.</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A. K. </w:t>
      </w:r>
      <w:proofErr w:type="spellStart"/>
      <w:r w:rsidRPr="00157340">
        <w:rPr>
          <w:rFonts w:ascii="Times New Roman" w:hAnsi="Times New Roman" w:cs="Times New Roman"/>
          <w:sz w:val="24"/>
          <w:szCs w:val="24"/>
        </w:rPr>
        <w:t>Lenstra</w:t>
      </w:r>
      <w:proofErr w:type="spellEnd"/>
      <w:r w:rsidRPr="00157340">
        <w:rPr>
          <w:rFonts w:ascii="Times New Roman" w:hAnsi="Times New Roman" w:cs="Times New Roman"/>
          <w:sz w:val="24"/>
          <w:szCs w:val="24"/>
        </w:rPr>
        <w:t xml:space="preserve"> et E. R. </w:t>
      </w:r>
      <w:proofErr w:type="spellStart"/>
      <w:r w:rsidRPr="00157340">
        <w:rPr>
          <w:rFonts w:ascii="Times New Roman" w:hAnsi="Times New Roman" w:cs="Times New Roman"/>
          <w:sz w:val="24"/>
          <w:szCs w:val="24"/>
        </w:rPr>
        <w:t>Verheul</w:t>
      </w:r>
      <w:proofErr w:type="spellEnd"/>
      <w:r w:rsidRPr="00157340">
        <w:rPr>
          <w:rFonts w:ascii="Times New Roman" w:hAnsi="Times New Roman" w:cs="Times New Roman"/>
          <w:sz w:val="24"/>
          <w:szCs w:val="24"/>
        </w:rPr>
        <w:t xml:space="preserve">, « </w:t>
      </w:r>
      <w:proofErr w:type="spellStart"/>
      <w:r w:rsidRPr="00157340">
        <w:rPr>
          <w:rFonts w:ascii="Times New Roman" w:hAnsi="Times New Roman" w:cs="Times New Roman"/>
          <w:sz w:val="24"/>
          <w:szCs w:val="24"/>
        </w:rPr>
        <w:t>Select</w:t>
      </w:r>
      <w:r w:rsidR="00733546">
        <w:rPr>
          <w:rFonts w:ascii="Times New Roman" w:hAnsi="Times New Roman" w:cs="Times New Roman"/>
          <w:sz w:val="24"/>
          <w:szCs w:val="24"/>
        </w:rPr>
        <w:t>ing</w:t>
      </w:r>
      <w:proofErr w:type="spellEnd"/>
      <w:r w:rsidR="00733546">
        <w:rPr>
          <w:rFonts w:ascii="Times New Roman" w:hAnsi="Times New Roman" w:cs="Times New Roman"/>
          <w:sz w:val="24"/>
          <w:szCs w:val="24"/>
        </w:rPr>
        <w:t xml:space="preserve"> </w:t>
      </w:r>
      <w:proofErr w:type="spellStart"/>
      <w:r w:rsidR="00733546">
        <w:rPr>
          <w:rFonts w:ascii="Times New Roman" w:hAnsi="Times New Roman" w:cs="Times New Roman"/>
          <w:sz w:val="24"/>
          <w:szCs w:val="24"/>
        </w:rPr>
        <w:t>Cryptographic</w:t>
      </w:r>
      <w:proofErr w:type="spellEnd"/>
      <w:r w:rsidR="00733546">
        <w:rPr>
          <w:rFonts w:ascii="Times New Roman" w:hAnsi="Times New Roman" w:cs="Times New Roman"/>
          <w:sz w:val="24"/>
          <w:szCs w:val="24"/>
        </w:rPr>
        <w:t xml:space="preserve"> Key Sizes, » </w:t>
      </w:r>
      <w:r w:rsidRPr="00157340">
        <w:rPr>
          <w:rFonts w:ascii="Times New Roman" w:hAnsi="Times New Roman" w:cs="Times New Roman"/>
          <w:sz w:val="24"/>
          <w:szCs w:val="24"/>
        </w:rPr>
        <w:t>J</w:t>
      </w:r>
      <w:r w:rsidR="00733546">
        <w:rPr>
          <w:rFonts w:ascii="Times New Roman" w:hAnsi="Times New Roman" w:cs="Times New Roman"/>
          <w:sz w:val="24"/>
          <w:szCs w:val="24"/>
        </w:rPr>
        <w:t xml:space="preserve">ournal of </w:t>
      </w:r>
      <w:proofErr w:type="spellStart"/>
      <w:r w:rsidR="00733546">
        <w:rPr>
          <w:rFonts w:ascii="Times New Roman" w:hAnsi="Times New Roman" w:cs="Times New Roman"/>
          <w:sz w:val="24"/>
          <w:szCs w:val="24"/>
        </w:rPr>
        <w:t>Cryptology</w:t>
      </w:r>
      <w:proofErr w:type="spellEnd"/>
      <w:r w:rsidRPr="00157340">
        <w:rPr>
          <w:rFonts w:ascii="Times New Roman" w:hAnsi="Times New Roman" w:cs="Times New Roman"/>
          <w:sz w:val="24"/>
          <w:szCs w:val="24"/>
        </w:rPr>
        <w:t>, vol</w:t>
      </w:r>
      <w:r w:rsidR="00733546">
        <w:rPr>
          <w:rFonts w:ascii="Times New Roman" w:hAnsi="Times New Roman" w:cs="Times New Roman"/>
          <w:sz w:val="24"/>
          <w:szCs w:val="24"/>
        </w:rPr>
        <w:t>. 14, no. 4, pp. 255–293, 2001.</w:t>
      </w:r>
    </w:p>
    <w:p w:rsidR="00157340" w:rsidRPr="00157340" w:rsidRDefault="00157340" w:rsidP="00157340">
      <w:pPr>
        <w:spacing w:line="360" w:lineRule="auto"/>
        <w:jc w:val="both"/>
        <w:rPr>
          <w:rFonts w:ascii="Times New Roman" w:hAnsi="Times New Roman" w:cs="Times New Roman"/>
          <w:sz w:val="24"/>
          <w:szCs w:val="24"/>
        </w:rPr>
      </w:pPr>
      <w:proofErr w:type="spellStart"/>
      <w:r w:rsidRPr="00157340">
        <w:rPr>
          <w:rFonts w:ascii="Times New Roman" w:hAnsi="Times New Roman" w:cs="Times New Roman"/>
          <w:sz w:val="24"/>
          <w:szCs w:val="24"/>
        </w:rPr>
        <w:t>MojoAuth</w:t>
      </w:r>
      <w:proofErr w:type="spellEnd"/>
      <w:r w:rsidRPr="00157340">
        <w:rPr>
          <w:rFonts w:ascii="Times New Roman" w:hAnsi="Times New Roman" w:cs="Times New Roman"/>
          <w:sz w:val="24"/>
          <w:szCs w:val="24"/>
        </w:rPr>
        <w:t xml:space="preserve">, « RSA-1024 vs ECC-521 | </w:t>
      </w:r>
      <w:proofErr w:type="spellStart"/>
      <w:r w:rsidRPr="00157340">
        <w:rPr>
          <w:rFonts w:ascii="Times New Roman" w:hAnsi="Times New Roman" w:cs="Times New Roman"/>
          <w:sz w:val="24"/>
          <w:szCs w:val="24"/>
        </w:rPr>
        <w:t>Popular</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Encryption</w:t>
      </w:r>
      <w:proofErr w:type="spellEnd"/>
      <w:r w:rsidRPr="00157340">
        <w:rPr>
          <w:rFonts w:ascii="Times New Roman" w:hAnsi="Times New Roman" w:cs="Times New Roman"/>
          <w:sz w:val="24"/>
          <w:szCs w:val="24"/>
        </w:rPr>
        <w:t xml:space="preserve"> Standards </w:t>
      </w:r>
      <w:proofErr w:type="spellStart"/>
      <w:r w:rsidRPr="00157340">
        <w:rPr>
          <w:rFonts w:ascii="Times New Roman" w:hAnsi="Times New Roman" w:cs="Times New Roman"/>
          <w:sz w:val="24"/>
          <w:szCs w:val="24"/>
        </w:rPr>
        <w:t>Comparison</w:t>
      </w:r>
      <w:proofErr w:type="spellEnd"/>
      <w:r w:rsidRPr="00157340">
        <w:rPr>
          <w:rFonts w:ascii="Times New Roman" w:hAnsi="Times New Roman" w:cs="Times New Roman"/>
          <w:sz w:val="24"/>
          <w:szCs w:val="24"/>
        </w:rPr>
        <w:t>, » 2025. [En ligne]. Disponible : https://mojoauth.com/compare-encryption-algorithms/rsa-1024-vs-ecc-521/</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K. N. A. </w:t>
      </w:r>
      <w:proofErr w:type="spellStart"/>
      <w:r w:rsidRPr="00157340">
        <w:rPr>
          <w:rFonts w:ascii="Times New Roman" w:hAnsi="Times New Roman" w:cs="Times New Roman"/>
          <w:sz w:val="24"/>
          <w:szCs w:val="24"/>
        </w:rPr>
        <w:t>Vuojärvi</w:t>
      </w:r>
      <w:proofErr w:type="spellEnd"/>
      <w:r w:rsidRPr="00157340">
        <w:rPr>
          <w:rFonts w:ascii="Times New Roman" w:hAnsi="Times New Roman" w:cs="Times New Roman"/>
          <w:sz w:val="24"/>
          <w:szCs w:val="24"/>
        </w:rPr>
        <w:t xml:space="preserve">, « </w:t>
      </w:r>
      <w:proofErr w:type="spellStart"/>
      <w:r w:rsidRPr="00157340">
        <w:rPr>
          <w:rFonts w:ascii="Times New Roman" w:hAnsi="Times New Roman" w:cs="Times New Roman"/>
          <w:sz w:val="24"/>
          <w:szCs w:val="24"/>
        </w:rPr>
        <w:t>Comparison</w:t>
      </w:r>
      <w:proofErr w:type="spellEnd"/>
      <w:r w:rsidRPr="00157340">
        <w:rPr>
          <w:rFonts w:ascii="Times New Roman" w:hAnsi="Times New Roman" w:cs="Times New Roman"/>
          <w:sz w:val="24"/>
          <w:szCs w:val="24"/>
        </w:rPr>
        <w:t xml:space="preserve"> of RSA and </w:t>
      </w:r>
      <w:proofErr w:type="spellStart"/>
      <w:r w:rsidRPr="00157340">
        <w:rPr>
          <w:rFonts w:ascii="Times New Roman" w:hAnsi="Times New Roman" w:cs="Times New Roman"/>
          <w:sz w:val="24"/>
          <w:szCs w:val="24"/>
        </w:rPr>
        <w:t>Elliptic</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Curve</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Cryptosystems</w:t>
      </w:r>
      <w:proofErr w:type="spellEnd"/>
      <w:r w:rsidRPr="00157340">
        <w:rPr>
          <w:rFonts w:ascii="Times New Roman" w:hAnsi="Times New Roman" w:cs="Times New Roman"/>
          <w:sz w:val="24"/>
          <w:szCs w:val="24"/>
        </w:rPr>
        <w:t xml:space="preserve">, » </w:t>
      </w:r>
      <w:proofErr w:type="spellStart"/>
      <w:r w:rsidRPr="00157340">
        <w:rPr>
          <w:rFonts w:ascii="Times New Roman" w:hAnsi="Times New Roman" w:cs="Times New Roman"/>
          <w:sz w:val="24"/>
          <w:szCs w:val="24"/>
        </w:rPr>
        <w:t>Bachelor’s</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thesis</w:t>
      </w:r>
      <w:proofErr w:type="spellEnd"/>
      <w:r w:rsidRPr="00157340">
        <w:rPr>
          <w:rFonts w:ascii="Times New Roman" w:hAnsi="Times New Roman" w:cs="Times New Roman"/>
          <w:sz w:val="24"/>
          <w:szCs w:val="24"/>
        </w:rPr>
        <w:t xml:space="preserve">, Tampere </w:t>
      </w:r>
      <w:proofErr w:type="spellStart"/>
      <w:r w:rsidRPr="00157340">
        <w:rPr>
          <w:rFonts w:ascii="Times New Roman" w:hAnsi="Times New Roman" w:cs="Times New Roman"/>
          <w:sz w:val="24"/>
          <w:szCs w:val="24"/>
        </w:rPr>
        <w:t>University</w:t>
      </w:r>
      <w:proofErr w:type="spellEnd"/>
      <w:r w:rsidRPr="00157340">
        <w:rPr>
          <w:rFonts w:ascii="Times New Roman" w:hAnsi="Times New Roman" w:cs="Times New Roman"/>
          <w:sz w:val="24"/>
          <w:szCs w:val="24"/>
        </w:rPr>
        <w:t xml:space="preserve"> of </w:t>
      </w:r>
      <w:proofErr w:type="spellStart"/>
      <w:r w:rsidRPr="00157340">
        <w:rPr>
          <w:rFonts w:ascii="Times New Roman" w:hAnsi="Times New Roman" w:cs="Times New Roman"/>
          <w:sz w:val="24"/>
          <w:szCs w:val="24"/>
        </w:rPr>
        <w:t>Technology</w:t>
      </w:r>
      <w:proofErr w:type="spellEnd"/>
      <w:r w:rsidRPr="00157340">
        <w:rPr>
          <w:rFonts w:ascii="Times New Roman" w:hAnsi="Times New Roman" w:cs="Times New Roman"/>
          <w:sz w:val="24"/>
          <w:szCs w:val="24"/>
        </w:rPr>
        <w:t>, 2018.</w:t>
      </w:r>
    </w:p>
    <w:p w:rsidR="00157340"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ITU-T, « </w:t>
      </w:r>
      <w:proofErr w:type="spellStart"/>
      <w:r w:rsidRPr="00157340">
        <w:rPr>
          <w:rFonts w:ascii="Times New Roman" w:hAnsi="Times New Roman" w:cs="Times New Roman"/>
          <w:sz w:val="24"/>
          <w:szCs w:val="24"/>
        </w:rPr>
        <w:t>Recommendation</w:t>
      </w:r>
      <w:proofErr w:type="spellEnd"/>
      <w:r w:rsidRPr="00157340">
        <w:rPr>
          <w:rFonts w:ascii="Times New Roman" w:hAnsi="Times New Roman" w:cs="Times New Roman"/>
          <w:sz w:val="24"/>
          <w:szCs w:val="24"/>
        </w:rPr>
        <w:t xml:space="preserve"> X.509: Information </w:t>
      </w:r>
      <w:proofErr w:type="spellStart"/>
      <w:r w:rsidRPr="00157340">
        <w:rPr>
          <w:rFonts w:ascii="Times New Roman" w:hAnsi="Times New Roman" w:cs="Times New Roman"/>
          <w:sz w:val="24"/>
          <w:szCs w:val="24"/>
        </w:rPr>
        <w:t>technology</w:t>
      </w:r>
      <w:proofErr w:type="spellEnd"/>
      <w:r w:rsidRPr="00157340">
        <w:rPr>
          <w:rFonts w:ascii="Times New Roman" w:hAnsi="Times New Roman" w:cs="Times New Roman"/>
          <w:sz w:val="24"/>
          <w:szCs w:val="24"/>
        </w:rPr>
        <w:t xml:space="preserve"> - Open </w:t>
      </w:r>
      <w:proofErr w:type="spellStart"/>
      <w:r w:rsidRPr="00157340">
        <w:rPr>
          <w:rFonts w:ascii="Times New Roman" w:hAnsi="Times New Roman" w:cs="Times New Roman"/>
          <w:sz w:val="24"/>
          <w:szCs w:val="24"/>
        </w:rPr>
        <w:t>Systems</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Interconnection</w:t>
      </w:r>
      <w:proofErr w:type="spellEnd"/>
      <w:r w:rsidRPr="00157340">
        <w:rPr>
          <w:rFonts w:ascii="Times New Roman" w:hAnsi="Times New Roman" w:cs="Times New Roman"/>
          <w:sz w:val="24"/>
          <w:szCs w:val="24"/>
        </w:rPr>
        <w:t xml:space="preserve"> - The </w:t>
      </w:r>
      <w:proofErr w:type="gramStart"/>
      <w:r w:rsidRPr="00157340">
        <w:rPr>
          <w:rFonts w:ascii="Times New Roman" w:hAnsi="Times New Roman" w:cs="Times New Roman"/>
          <w:sz w:val="24"/>
          <w:szCs w:val="24"/>
        </w:rPr>
        <w:t>Directory:</w:t>
      </w:r>
      <w:proofErr w:type="gramEnd"/>
      <w:r w:rsidRPr="00157340">
        <w:rPr>
          <w:rFonts w:ascii="Times New Roman" w:hAnsi="Times New Roman" w:cs="Times New Roman"/>
          <w:sz w:val="24"/>
          <w:szCs w:val="24"/>
        </w:rPr>
        <w:t xml:space="preserve"> Public-key and </w:t>
      </w:r>
      <w:proofErr w:type="spellStart"/>
      <w:r w:rsidRPr="00157340">
        <w:rPr>
          <w:rFonts w:ascii="Times New Roman" w:hAnsi="Times New Roman" w:cs="Times New Roman"/>
          <w:sz w:val="24"/>
          <w:szCs w:val="24"/>
        </w:rPr>
        <w:t>attribute</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certificate</w:t>
      </w:r>
      <w:proofErr w:type="spellEnd"/>
      <w:r w:rsidRPr="00157340">
        <w:rPr>
          <w:rFonts w:ascii="Times New Roman" w:hAnsi="Times New Roman" w:cs="Times New Roman"/>
          <w:sz w:val="24"/>
          <w:szCs w:val="24"/>
        </w:rPr>
        <w:t xml:space="preserve"> </w:t>
      </w:r>
      <w:proofErr w:type="spellStart"/>
      <w:r w:rsidRPr="00157340">
        <w:rPr>
          <w:rFonts w:ascii="Times New Roman" w:hAnsi="Times New Roman" w:cs="Times New Roman"/>
          <w:sz w:val="24"/>
          <w:szCs w:val="24"/>
        </w:rPr>
        <w:t>frameworks</w:t>
      </w:r>
      <w:proofErr w:type="spellEnd"/>
      <w:r w:rsidRPr="00157340">
        <w:rPr>
          <w:rFonts w:ascii="Times New Roman" w:hAnsi="Times New Roman" w:cs="Times New Roman"/>
          <w:sz w:val="24"/>
          <w:szCs w:val="24"/>
        </w:rPr>
        <w:t>, » Oct. 2019.</w:t>
      </w:r>
    </w:p>
    <w:p w:rsidR="001715B6" w:rsidRPr="00157340" w:rsidRDefault="00157340" w:rsidP="00157340">
      <w:pPr>
        <w:spacing w:line="360" w:lineRule="auto"/>
        <w:jc w:val="both"/>
        <w:rPr>
          <w:rFonts w:ascii="Times New Roman" w:hAnsi="Times New Roman" w:cs="Times New Roman"/>
          <w:sz w:val="24"/>
          <w:szCs w:val="24"/>
        </w:rPr>
      </w:pPr>
      <w:r w:rsidRPr="00157340">
        <w:rPr>
          <w:rFonts w:ascii="Times New Roman" w:hAnsi="Times New Roman" w:cs="Times New Roman"/>
          <w:sz w:val="24"/>
          <w:szCs w:val="24"/>
        </w:rPr>
        <w:t xml:space="preserve">P. Bright, « </w:t>
      </w:r>
      <w:proofErr w:type="spellStart"/>
      <w:r w:rsidRPr="00157340">
        <w:rPr>
          <w:rFonts w:ascii="Times New Roman" w:hAnsi="Times New Roman" w:cs="Times New Roman"/>
          <w:sz w:val="24"/>
          <w:szCs w:val="24"/>
        </w:rPr>
        <w:t>DigiNotar</w:t>
      </w:r>
      <w:proofErr w:type="spellEnd"/>
      <w:r w:rsidRPr="00157340">
        <w:rPr>
          <w:rFonts w:ascii="Times New Roman" w:hAnsi="Times New Roman" w:cs="Times New Roman"/>
          <w:sz w:val="24"/>
          <w:szCs w:val="24"/>
        </w:rPr>
        <w:t xml:space="preserve"> files for </w:t>
      </w:r>
      <w:proofErr w:type="spellStart"/>
      <w:r w:rsidRPr="00157340">
        <w:rPr>
          <w:rFonts w:ascii="Times New Roman" w:hAnsi="Times New Roman" w:cs="Times New Roman"/>
          <w:sz w:val="24"/>
          <w:szCs w:val="24"/>
        </w:rPr>
        <w:t>bankruptcy</w:t>
      </w:r>
      <w:proofErr w:type="spellEnd"/>
      <w:r w:rsidRPr="00157340">
        <w:rPr>
          <w:rFonts w:ascii="Times New Roman" w:hAnsi="Times New Roman" w:cs="Times New Roman"/>
          <w:sz w:val="24"/>
          <w:szCs w:val="24"/>
        </w:rPr>
        <w:t xml:space="preserve"> </w:t>
      </w:r>
      <w:r w:rsidR="00733546">
        <w:rPr>
          <w:rFonts w:ascii="Times New Roman" w:hAnsi="Times New Roman" w:cs="Times New Roman"/>
          <w:sz w:val="24"/>
          <w:szCs w:val="24"/>
        </w:rPr>
        <w:t xml:space="preserve">in </w:t>
      </w:r>
      <w:proofErr w:type="spellStart"/>
      <w:r w:rsidR="00733546">
        <w:rPr>
          <w:rFonts w:ascii="Times New Roman" w:hAnsi="Times New Roman" w:cs="Times New Roman"/>
          <w:sz w:val="24"/>
          <w:szCs w:val="24"/>
        </w:rPr>
        <w:t>wake</w:t>
      </w:r>
      <w:proofErr w:type="spellEnd"/>
      <w:r w:rsidR="00733546">
        <w:rPr>
          <w:rFonts w:ascii="Times New Roman" w:hAnsi="Times New Roman" w:cs="Times New Roman"/>
          <w:sz w:val="24"/>
          <w:szCs w:val="24"/>
        </w:rPr>
        <w:t xml:space="preserve"> of </w:t>
      </w:r>
      <w:proofErr w:type="spellStart"/>
      <w:r w:rsidR="00733546">
        <w:rPr>
          <w:rFonts w:ascii="Times New Roman" w:hAnsi="Times New Roman" w:cs="Times New Roman"/>
          <w:sz w:val="24"/>
          <w:szCs w:val="24"/>
        </w:rPr>
        <w:t>devastating</w:t>
      </w:r>
      <w:proofErr w:type="spellEnd"/>
      <w:r w:rsidR="00733546">
        <w:rPr>
          <w:rFonts w:ascii="Times New Roman" w:hAnsi="Times New Roman" w:cs="Times New Roman"/>
          <w:sz w:val="24"/>
          <w:szCs w:val="24"/>
        </w:rPr>
        <w:t xml:space="preserve"> hack, » </w:t>
      </w:r>
      <w:r w:rsidRPr="00157340">
        <w:rPr>
          <w:rFonts w:ascii="Times New Roman" w:hAnsi="Times New Roman" w:cs="Times New Roman"/>
          <w:sz w:val="24"/>
          <w:szCs w:val="24"/>
        </w:rPr>
        <w:t xml:space="preserve">Ars </w:t>
      </w:r>
      <w:proofErr w:type="spellStart"/>
      <w:r w:rsidRPr="00157340">
        <w:rPr>
          <w:rFonts w:ascii="Times New Roman" w:hAnsi="Times New Roman" w:cs="Times New Roman"/>
          <w:sz w:val="24"/>
          <w:szCs w:val="24"/>
        </w:rPr>
        <w:t>T</w:t>
      </w:r>
      <w:r w:rsidR="00733546">
        <w:rPr>
          <w:rFonts w:ascii="Times New Roman" w:hAnsi="Times New Roman" w:cs="Times New Roman"/>
          <w:sz w:val="24"/>
          <w:szCs w:val="24"/>
        </w:rPr>
        <w:t>echnica</w:t>
      </w:r>
      <w:proofErr w:type="spellEnd"/>
      <w:r w:rsidRPr="00157340">
        <w:rPr>
          <w:rFonts w:ascii="Times New Roman" w:hAnsi="Times New Roman" w:cs="Times New Roman"/>
          <w:sz w:val="24"/>
          <w:szCs w:val="24"/>
        </w:rPr>
        <w:t>, Sep. 2011. [En ligne]. Disponible : https://arstechnica.com/tech-policy/2011/09/diginotar-files-for-bankruptcy-in-wake-of-devastating-hack/</w:t>
      </w:r>
    </w:p>
    <w:sectPr w:rsidR="001715B6" w:rsidRPr="001573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941526"/>
      <w:docPartObj>
        <w:docPartGallery w:val="Page Numbers (Top of Page)"/>
        <w:docPartUnique/>
      </w:docPartObj>
    </w:sdtPr>
    <w:sdtEndPr/>
    <w:sdtContent>
      <w:p w:rsidR="0012195F" w:rsidRDefault="000029F3">
        <w:pPr>
          <w:pStyle w:val="En-tte"/>
          <w:jc w:val="center"/>
        </w:pPr>
        <w:r>
          <w:fldChar w:fldCharType="begin"/>
        </w:r>
        <w:r>
          <w:instrText>PAGE   \* MERGEFORMAT</w:instrText>
        </w:r>
        <w:r>
          <w:fldChar w:fldCharType="separate"/>
        </w:r>
        <w:r>
          <w:rPr>
            <w:noProof/>
          </w:rPr>
          <w:t>10</w:t>
        </w:r>
        <w:r>
          <w:fldChar w:fldCharType="end"/>
        </w:r>
      </w:p>
    </w:sdtContent>
  </w:sdt>
  <w:p w:rsidR="0012195F" w:rsidRDefault="000029F3">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3D0F45"/>
    <w:multiLevelType w:val="hybridMultilevel"/>
    <w:tmpl w:val="E27436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9EE10E0"/>
    <w:multiLevelType w:val="hybridMultilevel"/>
    <w:tmpl w:val="60981766"/>
    <w:lvl w:ilvl="0" w:tplc="F4F29FA8">
      <w:numFmt w:val="bullet"/>
      <w:lvlText w:val="-"/>
      <w:lvlJc w:val="left"/>
      <w:pPr>
        <w:ind w:left="600" w:hanging="360"/>
      </w:pPr>
      <w:rPr>
        <w:rFonts w:ascii="Times New Roman" w:eastAsiaTheme="minorHAnsi" w:hAnsi="Times New Roman" w:cs="Times New Roman" w:hint="default"/>
      </w:rPr>
    </w:lvl>
    <w:lvl w:ilvl="1" w:tplc="040C0003" w:tentative="1">
      <w:start w:val="1"/>
      <w:numFmt w:val="bullet"/>
      <w:lvlText w:val="o"/>
      <w:lvlJc w:val="left"/>
      <w:pPr>
        <w:ind w:left="1320" w:hanging="360"/>
      </w:pPr>
      <w:rPr>
        <w:rFonts w:ascii="Courier New" w:hAnsi="Courier New" w:cs="Courier New" w:hint="default"/>
      </w:rPr>
    </w:lvl>
    <w:lvl w:ilvl="2" w:tplc="040C0005" w:tentative="1">
      <w:start w:val="1"/>
      <w:numFmt w:val="bullet"/>
      <w:lvlText w:val=""/>
      <w:lvlJc w:val="left"/>
      <w:pPr>
        <w:ind w:left="2040" w:hanging="360"/>
      </w:pPr>
      <w:rPr>
        <w:rFonts w:ascii="Wingdings" w:hAnsi="Wingdings" w:hint="default"/>
      </w:rPr>
    </w:lvl>
    <w:lvl w:ilvl="3" w:tplc="040C0001" w:tentative="1">
      <w:start w:val="1"/>
      <w:numFmt w:val="bullet"/>
      <w:lvlText w:val=""/>
      <w:lvlJc w:val="left"/>
      <w:pPr>
        <w:ind w:left="2760" w:hanging="360"/>
      </w:pPr>
      <w:rPr>
        <w:rFonts w:ascii="Symbol" w:hAnsi="Symbol" w:hint="default"/>
      </w:rPr>
    </w:lvl>
    <w:lvl w:ilvl="4" w:tplc="040C0003" w:tentative="1">
      <w:start w:val="1"/>
      <w:numFmt w:val="bullet"/>
      <w:lvlText w:val="o"/>
      <w:lvlJc w:val="left"/>
      <w:pPr>
        <w:ind w:left="3480" w:hanging="360"/>
      </w:pPr>
      <w:rPr>
        <w:rFonts w:ascii="Courier New" w:hAnsi="Courier New" w:cs="Courier New" w:hint="default"/>
      </w:rPr>
    </w:lvl>
    <w:lvl w:ilvl="5" w:tplc="040C0005" w:tentative="1">
      <w:start w:val="1"/>
      <w:numFmt w:val="bullet"/>
      <w:lvlText w:val=""/>
      <w:lvlJc w:val="left"/>
      <w:pPr>
        <w:ind w:left="4200" w:hanging="360"/>
      </w:pPr>
      <w:rPr>
        <w:rFonts w:ascii="Wingdings" w:hAnsi="Wingdings" w:hint="default"/>
      </w:rPr>
    </w:lvl>
    <w:lvl w:ilvl="6" w:tplc="040C0001" w:tentative="1">
      <w:start w:val="1"/>
      <w:numFmt w:val="bullet"/>
      <w:lvlText w:val=""/>
      <w:lvlJc w:val="left"/>
      <w:pPr>
        <w:ind w:left="4920" w:hanging="360"/>
      </w:pPr>
      <w:rPr>
        <w:rFonts w:ascii="Symbol" w:hAnsi="Symbol" w:hint="default"/>
      </w:rPr>
    </w:lvl>
    <w:lvl w:ilvl="7" w:tplc="040C0003" w:tentative="1">
      <w:start w:val="1"/>
      <w:numFmt w:val="bullet"/>
      <w:lvlText w:val="o"/>
      <w:lvlJc w:val="left"/>
      <w:pPr>
        <w:ind w:left="5640" w:hanging="360"/>
      </w:pPr>
      <w:rPr>
        <w:rFonts w:ascii="Courier New" w:hAnsi="Courier New" w:cs="Courier New" w:hint="default"/>
      </w:rPr>
    </w:lvl>
    <w:lvl w:ilvl="8" w:tplc="040C0005" w:tentative="1">
      <w:start w:val="1"/>
      <w:numFmt w:val="bullet"/>
      <w:lvlText w:val=""/>
      <w:lvlJc w:val="left"/>
      <w:pPr>
        <w:ind w:left="636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340"/>
    <w:rsid w:val="000029F3"/>
    <w:rsid w:val="00004EED"/>
    <w:rsid w:val="00157340"/>
    <w:rsid w:val="00690399"/>
    <w:rsid w:val="00733546"/>
    <w:rsid w:val="00BE0D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7848"/>
  <w15:chartTrackingRefBased/>
  <w15:docId w15:val="{F4022A42-13B3-4EDC-A5D4-9B465B1A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E0D56"/>
    <w:pPr>
      <w:ind w:left="720"/>
      <w:contextualSpacing/>
    </w:pPr>
  </w:style>
  <w:style w:type="character" w:styleId="Lienhypertexte">
    <w:name w:val="Hyperlink"/>
    <w:basedOn w:val="Policepardfaut"/>
    <w:uiPriority w:val="99"/>
    <w:semiHidden/>
    <w:unhideWhenUsed/>
    <w:rsid w:val="000029F3"/>
    <w:rPr>
      <w:color w:val="0000FF"/>
      <w:u w:val="single"/>
    </w:rPr>
  </w:style>
  <w:style w:type="paragraph" w:styleId="En-tte">
    <w:name w:val="header"/>
    <w:basedOn w:val="Normal"/>
    <w:link w:val="En-tteCar"/>
    <w:uiPriority w:val="99"/>
    <w:unhideWhenUsed/>
    <w:rsid w:val="000029F3"/>
    <w:pPr>
      <w:tabs>
        <w:tab w:val="center" w:pos="4536"/>
        <w:tab w:val="right" w:pos="9072"/>
      </w:tabs>
      <w:spacing w:after="0" w:line="240" w:lineRule="auto"/>
    </w:pPr>
  </w:style>
  <w:style w:type="character" w:customStyle="1" w:styleId="En-tteCar">
    <w:name w:val="En-tête Car"/>
    <w:basedOn w:val="Policepardfaut"/>
    <w:link w:val="En-tte"/>
    <w:uiPriority w:val="99"/>
    <w:rsid w:val="00002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aconline.edu.cd" TargetMode="External"/><Relationship Id="rId5" Type="http://schemas.openxmlformats.org/officeDocument/2006/relationships/hyperlink" Target="mailto:contact@uaconline.edu.c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3082</Words>
  <Characters>16953</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Dieudonné</dc:creator>
  <cp:keywords/>
  <dc:description/>
  <cp:lastModifiedBy>Dieudonné</cp:lastModifiedBy>
  <cp:revision>2</cp:revision>
  <dcterms:created xsi:type="dcterms:W3CDTF">2026-03-28T01:41:00Z</dcterms:created>
  <dcterms:modified xsi:type="dcterms:W3CDTF">2026-03-28T02:07:00Z</dcterms:modified>
</cp:coreProperties>
</file>