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9B22" w14:textId="77777777" w:rsidR="00114FCC" w:rsidRPr="00114FCC" w:rsidRDefault="00114FCC" w:rsidP="00114FCC">
      <w:r w:rsidRPr="00114FCC">
        <w:t>实验安全第一</w:t>
      </w:r>
    </w:p>
    <w:p w14:paraId="736B2637" w14:textId="77777777" w:rsidR="00114FCC" w:rsidRPr="00114FCC" w:rsidRDefault="00114FCC" w:rsidP="00114FCC">
      <w:r w:rsidRPr="00114FCC">
        <w:t>叠氮化钠的制备</w:t>
      </w:r>
    </w:p>
    <w:p w14:paraId="70A5F507" w14:textId="77777777" w:rsidR="00114FCC" w:rsidRPr="00114FCC" w:rsidRDefault="00114FCC" w:rsidP="00114FCC">
      <w:r w:rsidRPr="00114FCC">
        <w:t>实验提醒：叠氮化钠剧毒，制备过程中水合肼剧毒，所以实验员要有充足的防护准备如防化服，防毒面具，以及制备过程中要通风</w:t>
      </w:r>
    </w:p>
    <w:p w14:paraId="29B600DC" w14:textId="77777777" w:rsidR="00114FCC" w:rsidRPr="00114FCC" w:rsidRDefault="00114FCC" w:rsidP="00114FCC"/>
    <w:p w14:paraId="464BC061" w14:textId="77777777" w:rsidR="00114FCC" w:rsidRPr="00114FCC" w:rsidRDefault="00114FCC" w:rsidP="00114FCC">
      <w:r w:rsidRPr="00114FCC">
        <w:t>实验试剂：亚硝酸钠，氢氧化钠，硫酸联氨，叔丁醇，无水乙醇，磷酸或硫酸</w:t>
      </w:r>
    </w:p>
    <w:p w14:paraId="63201583" w14:textId="77777777" w:rsidR="00114FCC" w:rsidRPr="00114FCC" w:rsidRDefault="00114FCC" w:rsidP="00114FCC"/>
    <w:p w14:paraId="60E63F58" w14:textId="77777777" w:rsidR="00114FCC" w:rsidRPr="00114FCC" w:rsidRDefault="00114FCC" w:rsidP="00114FCC">
      <w:r w:rsidRPr="00114FCC">
        <w:t>无害化处理试剂：次氯酸钠或酸性高锰酸钾</w:t>
      </w:r>
    </w:p>
    <w:p w14:paraId="7C18FD5D" w14:textId="77777777" w:rsidR="00114FCC" w:rsidRPr="00114FCC" w:rsidRDefault="00114FCC" w:rsidP="00114FCC"/>
    <w:p w14:paraId="65BCD64A" w14:textId="77777777" w:rsidR="00114FCC" w:rsidRPr="00114FCC" w:rsidRDefault="00114FCC" w:rsidP="00114FCC">
      <w:r w:rsidRPr="00114FCC">
        <w:t>方法一：制备亚硝酸叔丁酯（我们这边叔丁醇便宜可以用异丙醇代替）</w:t>
      </w:r>
    </w:p>
    <w:p w14:paraId="1875B851" w14:textId="77777777" w:rsidR="00114FCC" w:rsidRPr="00114FCC" w:rsidRDefault="00114FCC" w:rsidP="00114FCC">
      <w:r w:rsidRPr="00114FCC">
        <w:t>将200g磷酸（75浓度）和95ml叔丁醇混合然后冷冻到零度以下，然后加入提前冷冻到亚硝酸钠，溶液并且剧烈搅拌后可以见到溶液分层，然后将溶液用分液漏斗分离，并且用水洗两遍（有条件可以再蒸馏一下）</w:t>
      </w:r>
    </w:p>
    <w:p w14:paraId="1C740B25" w14:textId="5683C2EE" w:rsidR="00077579" w:rsidRDefault="00114FCC">
      <w:r>
        <w:rPr>
          <w:rFonts w:hint="eastAsia"/>
          <w:noProof/>
        </w:rPr>
        <w:lastRenderedPageBreak/>
        <w:drawing>
          <wp:inline distT="0" distB="0" distL="0" distR="0" wp14:anchorId="7AE086AD" wp14:editId="360586D9">
            <wp:extent cx="5274310" cy="7032625"/>
            <wp:effectExtent l="0" t="0" r="2540" b="0"/>
            <wp:docPr id="970110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7032625"/>
                    </a:xfrm>
                    <a:prstGeom prst="rect">
                      <a:avLst/>
                    </a:prstGeom>
                    <a:noFill/>
                    <a:ln>
                      <a:noFill/>
                    </a:ln>
                  </pic:spPr>
                </pic:pic>
              </a:graphicData>
            </a:graphic>
          </wp:inline>
        </w:drawing>
      </w:r>
      <w:r>
        <w:rPr>
          <w:rFonts w:hint="eastAsia"/>
          <w:noProof/>
        </w:rPr>
        <w:lastRenderedPageBreak/>
        <w:drawing>
          <wp:inline distT="0" distB="0" distL="0" distR="0" wp14:anchorId="17B837C5" wp14:editId="20068ABF">
            <wp:extent cx="5274310" cy="7032625"/>
            <wp:effectExtent l="0" t="0" r="2540" b="0"/>
            <wp:docPr id="4040698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7032625"/>
                    </a:xfrm>
                    <a:prstGeom prst="rect">
                      <a:avLst/>
                    </a:prstGeom>
                    <a:noFill/>
                    <a:ln>
                      <a:noFill/>
                    </a:ln>
                  </pic:spPr>
                </pic:pic>
              </a:graphicData>
            </a:graphic>
          </wp:inline>
        </w:drawing>
      </w:r>
    </w:p>
    <w:p w14:paraId="6D505E39" w14:textId="77777777" w:rsidR="00114FCC" w:rsidRPr="00114FCC" w:rsidRDefault="00114FCC" w:rsidP="00114FCC">
      <w:r w:rsidRPr="00114FCC">
        <w:t>2制备水合肼的乙醇溶液</w:t>
      </w:r>
    </w:p>
    <w:p w14:paraId="3F3BA1B3" w14:textId="77777777" w:rsidR="00114FCC" w:rsidRPr="00114FCC" w:rsidRDefault="00114FCC" w:rsidP="00114FCC">
      <w:r w:rsidRPr="00114FCC">
        <w:t>将硫酸联氨20g，和15ml无水乙醇混合，混合后用冰水冷冻，然后加入氢氧化钠6g （如果先加入氢氧化钠则会剧烈放热导致失控）随后加热至沸腾回流5min，冷却</w:t>
      </w:r>
    </w:p>
    <w:p w14:paraId="6DB72691" w14:textId="77777777" w:rsidR="00114FCC" w:rsidRPr="00114FCC" w:rsidRDefault="00114FCC" w:rsidP="00114FCC">
      <w:r w:rsidRPr="00114FCC">
        <w:t>3 将7g氢氧化钠，加入到三颈烧瓶中，并且将制备的水合肼的乙醇溶液混合，在四氟恒压滴液漏斗中加入15ml亚硝酸叔丁酯以每秒1-2滴的速度滴入三颈烧瓶中，并用机械搅拌可以见到有沉淀产生，这就是叠氮化钠，然后过滤产物，若发现产物发黄则是亚硝酸酯过量，用无水乙醇洗涤两次即可</w:t>
      </w:r>
    </w:p>
    <w:p w14:paraId="264F8103" w14:textId="77777777" w:rsidR="00114FCC" w:rsidRPr="00114FCC" w:rsidRDefault="00114FCC" w:rsidP="00114FCC"/>
    <w:p w14:paraId="53151F23" w14:textId="77777777" w:rsidR="00114FCC" w:rsidRPr="00114FCC" w:rsidRDefault="00114FCC" w:rsidP="00114FCC">
      <w:r w:rsidRPr="00114FCC">
        <w:lastRenderedPageBreak/>
        <w:t>方法二：将制备出来的水合肼乙醇溶液中加入氢氧化钠然后通入亚硝酸乙酯气体（制备方法同上但亚硝酸乙酯沸点低）可见有沉淀产生此为叠氮化钠（操作难但纯度高）我一个朋友选择用这个方法制备</w:t>
      </w:r>
    </w:p>
    <w:p w14:paraId="6C5873C1" w14:textId="77777777" w:rsidR="00114FCC" w:rsidRPr="00114FCC" w:rsidRDefault="00114FCC" w:rsidP="00114FCC"/>
    <w:p w14:paraId="185D9E7D" w14:textId="77777777" w:rsidR="00114FCC" w:rsidRPr="00114FCC" w:rsidRDefault="00114FCC" w:rsidP="00114FCC">
      <w:r w:rsidRPr="00114FCC">
        <w:t>将制备出来的叠氮化钠加入到水中配置成饱和溶液然后加入无水乙醇析出叠氮化钠晶体，然后用无水乙醇洗两遍制备出来的叠氮化钠用即可得到纯</w:t>
      </w:r>
    </w:p>
    <w:p w14:paraId="5A95E020" w14:textId="77777777" w:rsidR="00114FCC" w:rsidRPr="00114FCC" w:rsidRDefault="00114FCC" w:rsidP="00114FCC">
      <w:r w:rsidRPr="00114FCC">
        <w:t>品</w:t>
      </w:r>
    </w:p>
    <w:p w14:paraId="27EA75AE" w14:textId="77777777" w:rsidR="00114FCC" w:rsidRPr="00114FCC" w:rsidRDefault="00114FCC" w:rsidP="00114FCC">
      <w:r>
        <w:rPr>
          <w:rFonts w:hint="eastAsia"/>
          <w:noProof/>
        </w:rPr>
        <w:drawing>
          <wp:inline distT="0" distB="0" distL="0" distR="0" wp14:anchorId="7D00C790" wp14:editId="20E22DDF">
            <wp:extent cx="5274310" cy="7032625"/>
            <wp:effectExtent l="0" t="0" r="2540" b="0"/>
            <wp:docPr id="18409415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7032625"/>
                    </a:xfrm>
                    <a:prstGeom prst="rect">
                      <a:avLst/>
                    </a:prstGeom>
                    <a:noFill/>
                    <a:ln>
                      <a:noFill/>
                    </a:ln>
                  </pic:spPr>
                </pic:pic>
              </a:graphicData>
            </a:graphic>
          </wp:inline>
        </w:drawing>
      </w:r>
      <w:r w:rsidRPr="00114FCC">
        <w:t>以上为重结晶两次的叠氮化钠</w:t>
      </w:r>
    </w:p>
    <w:p w14:paraId="68B1601C" w14:textId="77777777" w:rsidR="00114FCC" w:rsidRPr="00114FCC" w:rsidRDefault="00114FCC" w:rsidP="00114FCC">
      <w:r w:rsidRPr="00114FCC">
        <w:lastRenderedPageBreak/>
        <w:t>由于叠氮化钠毒性极大所以产生的废水和与叠氮化钠接触过的仪器用次氯酸钠溶液处理</w:t>
      </w:r>
    </w:p>
    <w:p w14:paraId="544CFFFD" w14:textId="3BEE1EFE" w:rsidR="00114FCC" w:rsidRDefault="00114FCC">
      <w:r w:rsidRPr="00114FCC">
        <w:drawing>
          <wp:inline distT="0" distB="0" distL="0" distR="0" wp14:anchorId="3927B8CF" wp14:editId="608A83E5">
            <wp:extent cx="5274310" cy="2102485"/>
            <wp:effectExtent l="0" t="0" r="2540" b="0"/>
            <wp:docPr id="777867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7808" name=""/>
                    <pic:cNvPicPr/>
                  </pic:nvPicPr>
                  <pic:blipFill>
                    <a:blip r:embed="rId7"/>
                    <a:stretch>
                      <a:fillRect/>
                    </a:stretch>
                  </pic:blipFill>
                  <pic:spPr>
                    <a:xfrm>
                      <a:off x="0" y="0"/>
                      <a:ext cx="5274310" cy="2102485"/>
                    </a:xfrm>
                    <a:prstGeom prst="rect">
                      <a:avLst/>
                    </a:prstGeom>
                  </pic:spPr>
                </pic:pic>
              </a:graphicData>
            </a:graphic>
          </wp:inline>
        </w:drawing>
      </w:r>
    </w:p>
    <w:p w14:paraId="4874D9CB" w14:textId="6826F5C0" w:rsidR="00114FCC" w:rsidRDefault="00114FCC">
      <w:r w:rsidRPr="00114FCC">
        <w:drawing>
          <wp:inline distT="0" distB="0" distL="0" distR="0" wp14:anchorId="39AEA5FC" wp14:editId="4AA0BFF4">
            <wp:extent cx="5274310" cy="2723515"/>
            <wp:effectExtent l="0" t="0" r="2540" b="635"/>
            <wp:docPr id="10882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016" name=""/>
                    <pic:cNvPicPr/>
                  </pic:nvPicPr>
                  <pic:blipFill>
                    <a:blip r:embed="rId8"/>
                    <a:stretch>
                      <a:fillRect/>
                    </a:stretch>
                  </pic:blipFill>
                  <pic:spPr>
                    <a:xfrm>
                      <a:off x="0" y="0"/>
                      <a:ext cx="5274310" cy="2723515"/>
                    </a:xfrm>
                    <a:prstGeom prst="rect">
                      <a:avLst/>
                    </a:prstGeom>
                  </pic:spPr>
                </pic:pic>
              </a:graphicData>
            </a:graphic>
          </wp:inline>
        </w:drawing>
      </w:r>
    </w:p>
    <w:p w14:paraId="165B6CA1" w14:textId="3A98855F" w:rsidR="00114FCC" w:rsidRDefault="00114FCC">
      <w:r w:rsidRPr="00114FCC">
        <w:drawing>
          <wp:inline distT="0" distB="0" distL="0" distR="0" wp14:anchorId="084162DC" wp14:editId="2B030CF1">
            <wp:extent cx="5274310" cy="2149475"/>
            <wp:effectExtent l="0" t="0" r="2540" b="3175"/>
            <wp:docPr id="21400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94" name=""/>
                    <pic:cNvPicPr/>
                  </pic:nvPicPr>
                  <pic:blipFill>
                    <a:blip r:embed="rId9"/>
                    <a:stretch>
                      <a:fillRect/>
                    </a:stretch>
                  </pic:blipFill>
                  <pic:spPr>
                    <a:xfrm>
                      <a:off x="0" y="0"/>
                      <a:ext cx="5274310" cy="2149475"/>
                    </a:xfrm>
                    <a:prstGeom prst="rect">
                      <a:avLst/>
                    </a:prstGeom>
                  </pic:spPr>
                </pic:pic>
              </a:graphicData>
            </a:graphic>
          </wp:inline>
        </w:drawing>
      </w:r>
    </w:p>
    <w:p w14:paraId="3585E667" w14:textId="6E0C1AF6" w:rsidR="00114FCC" w:rsidRDefault="00114FCC">
      <w:r w:rsidRPr="00114FCC">
        <w:lastRenderedPageBreak/>
        <w:drawing>
          <wp:inline distT="0" distB="0" distL="0" distR="0" wp14:anchorId="61734F31" wp14:editId="0E0A3761">
            <wp:extent cx="5274310" cy="3274060"/>
            <wp:effectExtent l="0" t="0" r="2540" b="2540"/>
            <wp:docPr id="532790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90116" name=""/>
                    <pic:cNvPicPr/>
                  </pic:nvPicPr>
                  <pic:blipFill>
                    <a:blip r:embed="rId10"/>
                    <a:stretch>
                      <a:fillRect/>
                    </a:stretch>
                  </pic:blipFill>
                  <pic:spPr>
                    <a:xfrm>
                      <a:off x="0" y="0"/>
                      <a:ext cx="5274310" cy="3274060"/>
                    </a:xfrm>
                    <a:prstGeom prst="rect">
                      <a:avLst/>
                    </a:prstGeom>
                  </pic:spPr>
                </pic:pic>
              </a:graphicData>
            </a:graphic>
          </wp:inline>
        </w:drawing>
      </w:r>
    </w:p>
    <w:p w14:paraId="17CEE214" w14:textId="04C1ECD5" w:rsidR="00114FCC" w:rsidRDefault="00114FCC">
      <w:r w:rsidRPr="00114FCC">
        <w:drawing>
          <wp:inline distT="0" distB="0" distL="0" distR="0" wp14:anchorId="1EA75F34" wp14:editId="680919D3">
            <wp:extent cx="5274310" cy="3069590"/>
            <wp:effectExtent l="0" t="0" r="2540" b="0"/>
            <wp:docPr id="1832302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02336" name=""/>
                    <pic:cNvPicPr/>
                  </pic:nvPicPr>
                  <pic:blipFill>
                    <a:blip r:embed="rId11"/>
                    <a:stretch>
                      <a:fillRect/>
                    </a:stretch>
                  </pic:blipFill>
                  <pic:spPr>
                    <a:xfrm>
                      <a:off x="0" y="0"/>
                      <a:ext cx="5274310" cy="3069590"/>
                    </a:xfrm>
                    <a:prstGeom prst="rect">
                      <a:avLst/>
                    </a:prstGeom>
                  </pic:spPr>
                </pic:pic>
              </a:graphicData>
            </a:graphic>
          </wp:inline>
        </w:drawing>
      </w:r>
    </w:p>
    <w:p w14:paraId="23F87232" w14:textId="5E1A76BE" w:rsidR="00114FCC" w:rsidRPr="00114FCC" w:rsidRDefault="00114FCC">
      <w:pPr>
        <w:rPr>
          <w:rFonts w:hint="eastAsia"/>
        </w:rPr>
      </w:pPr>
      <w:r w:rsidRPr="00114FCC">
        <w:lastRenderedPageBreak/>
        <w:drawing>
          <wp:inline distT="0" distB="0" distL="0" distR="0" wp14:anchorId="384A435F" wp14:editId="23D0EB5E">
            <wp:extent cx="5274310" cy="2581275"/>
            <wp:effectExtent l="0" t="0" r="2540" b="9525"/>
            <wp:docPr id="1918259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9105" name=""/>
                    <pic:cNvPicPr/>
                  </pic:nvPicPr>
                  <pic:blipFill>
                    <a:blip r:embed="rId12"/>
                    <a:stretch>
                      <a:fillRect/>
                    </a:stretch>
                  </pic:blipFill>
                  <pic:spPr>
                    <a:xfrm>
                      <a:off x="0" y="0"/>
                      <a:ext cx="5274310" cy="2581275"/>
                    </a:xfrm>
                    <a:prstGeom prst="rect">
                      <a:avLst/>
                    </a:prstGeom>
                  </pic:spPr>
                </pic:pic>
              </a:graphicData>
            </a:graphic>
          </wp:inline>
        </w:drawing>
      </w:r>
    </w:p>
    <w:sectPr w:rsidR="00114FCC" w:rsidRPr="00114F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A0"/>
    <w:rsid w:val="00077579"/>
    <w:rsid w:val="00114FCC"/>
    <w:rsid w:val="001975A2"/>
    <w:rsid w:val="003E2C76"/>
    <w:rsid w:val="008A5FC9"/>
    <w:rsid w:val="009917DD"/>
    <w:rsid w:val="00BA6342"/>
    <w:rsid w:val="00DC6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2C1B"/>
  <w15:chartTrackingRefBased/>
  <w15:docId w15:val="{A3BF726E-CFBE-4E8D-86C9-A2A59C6B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62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62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62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62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62A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C62A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62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62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62A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62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62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62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62A0"/>
    <w:rPr>
      <w:rFonts w:cstheme="majorBidi"/>
      <w:color w:val="0F4761" w:themeColor="accent1" w:themeShade="BF"/>
      <w:sz w:val="28"/>
      <w:szCs w:val="28"/>
    </w:rPr>
  </w:style>
  <w:style w:type="character" w:customStyle="1" w:styleId="50">
    <w:name w:val="标题 5 字符"/>
    <w:basedOn w:val="a0"/>
    <w:link w:val="5"/>
    <w:uiPriority w:val="9"/>
    <w:semiHidden/>
    <w:rsid w:val="00DC62A0"/>
    <w:rPr>
      <w:rFonts w:cstheme="majorBidi"/>
      <w:color w:val="0F4761" w:themeColor="accent1" w:themeShade="BF"/>
      <w:sz w:val="24"/>
      <w:szCs w:val="24"/>
    </w:rPr>
  </w:style>
  <w:style w:type="character" w:customStyle="1" w:styleId="60">
    <w:name w:val="标题 6 字符"/>
    <w:basedOn w:val="a0"/>
    <w:link w:val="6"/>
    <w:uiPriority w:val="9"/>
    <w:semiHidden/>
    <w:rsid w:val="00DC62A0"/>
    <w:rPr>
      <w:rFonts w:cstheme="majorBidi"/>
      <w:b/>
      <w:bCs/>
      <w:color w:val="0F4761" w:themeColor="accent1" w:themeShade="BF"/>
    </w:rPr>
  </w:style>
  <w:style w:type="character" w:customStyle="1" w:styleId="70">
    <w:name w:val="标题 7 字符"/>
    <w:basedOn w:val="a0"/>
    <w:link w:val="7"/>
    <w:uiPriority w:val="9"/>
    <w:semiHidden/>
    <w:rsid w:val="00DC62A0"/>
    <w:rPr>
      <w:rFonts w:cstheme="majorBidi"/>
      <w:b/>
      <w:bCs/>
      <w:color w:val="595959" w:themeColor="text1" w:themeTint="A6"/>
    </w:rPr>
  </w:style>
  <w:style w:type="character" w:customStyle="1" w:styleId="80">
    <w:name w:val="标题 8 字符"/>
    <w:basedOn w:val="a0"/>
    <w:link w:val="8"/>
    <w:uiPriority w:val="9"/>
    <w:semiHidden/>
    <w:rsid w:val="00DC62A0"/>
    <w:rPr>
      <w:rFonts w:cstheme="majorBidi"/>
      <w:color w:val="595959" w:themeColor="text1" w:themeTint="A6"/>
    </w:rPr>
  </w:style>
  <w:style w:type="character" w:customStyle="1" w:styleId="90">
    <w:name w:val="标题 9 字符"/>
    <w:basedOn w:val="a0"/>
    <w:link w:val="9"/>
    <w:uiPriority w:val="9"/>
    <w:semiHidden/>
    <w:rsid w:val="00DC62A0"/>
    <w:rPr>
      <w:rFonts w:eastAsiaTheme="majorEastAsia" w:cstheme="majorBidi"/>
      <w:color w:val="595959" w:themeColor="text1" w:themeTint="A6"/>
    </w:rPr>
  </w:style>
  <w:style w:type="paragraph" w:styleId="a3">
    <w:name w:val="Title"/>
    <w:basedOn w:val="a"/>
    <w:next w:val="a"/>
    <w:link w:val="a4"/>
    <w:uiPriority w:val="10"/>
    <w:qFormat/>
    <w:rsid w:val="00DC62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62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62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62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62A0"/>
    <w:pPr>
      <w:spacing w:before="160" w:after="160"/>
      <w:jc w:val="center"/>
    </w:pPr>
    <w:rPr>
      <w:i/>
      <w:iCs/>
      <w:color w:val="404040" w:themeColor="text1" w:themeTint="BF"/>
    </w:rPr>
  </w:style>
  <w:style w:type="character" w:customStyle="1" w:styleId="a8">
    <w:name w:val="引用 字符"/>
    <w:basedOn w:val="a0"/>
    <w:link w:val="a7"/>
    <w:uiPriority w:val="29"/>
    <w:rsid w:val="00DC62A0"/>
    <w:rPr>
      <w:i/>
      <w:iCs/>
      <w:color w:val="404040" w:themeColor="text1" w:themeTint="BF"/>
    </w:rPr>
  </w:style>
  <w:style w:type="paragraph" w:styleId="a9">
    <w:name w:val="List Paragraph"/>
    <w:basedOn w:val="a"/>
    <w:uiPriority w:val="34"/>
    <w:qFormat/>
    <w:rsid w:val="00DC62A0"/>
    <w:pPr>
      <w:ind w:left="720"/>
      <w:contextualSpacing/>
    </w:pPr>
  </w:style>
  <w:style w:type="character" w:styleId="aa">
    <w:name w:val="Intense Emphasis"/>
    <w:basedOn w:val="a0"/>
    <w:uiPriority w:val="21"/>
    <w:qFormat/>
    <w:rsid w:val="00DC62A0"/>
    <w:rPr>
      <w:i/>
      <w:iCs/>
      <w:color w:val="0F4761" w:themeColor="accent1" w:themeShade="BF"/>
    </w:rPr>
  </w:style>
  <w:style w:type="paragraph" w:styleId="ab">
    <w:name w:val="Intense Quote"/>
    <w:basedOn w:val="a"/>
    <w:next w:val="a"/>
    <w:link w:val="ac"/>
    <w:uiPriority w:val="30"/>
    <w:qFormat/>
    <w:rsid w:val="00DC6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62A0"/>
    <w:rPr>
      <w:i/>
      <w:iCs/>
      <w:color w:val="0F4761" w:themeColor="accent1" w:themeShade="BF"/>
    </w:rPr>
  </w:style>
  <w:style w:type="character" w:styleId="ad">
    <w:name w:val="Intense Reference"/>
    <w:basedOn w:val="a0"/>
    <w:uiPriority w:val="32"/>
    <w:qFormat/>
    <w:rsid w:val="00DC62A0"/>
    <w:rPr>
      <w:b/>
      <w:bCs/>
      <w:smallCaps/>
      <w:color w:val="0F4761" w:themeColor="accent1" w:themeShade="BF"/>
      <w:spacing w:val="5"/>
    </w:rPr>
  </w:style>
  <w:style w:type="paragraph" w:styleId="ae">
    <w:name w:val="Normal (Web)"/>
    <w:basedOn w:val="a"/>
    <w:uiPriority w:val="99"/>
    <w:semiHidden/>
    <w:unhideWhenUsed/>
    <w:rsid w:val="00114F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99251">
      <w:bodyDiv w:val="1"/>
      <w:marLeft w:val="0"/>
      <w:marRight w:val="0"/>
      <w:marTop w:val="0"/>
      <w:marBottom w:val="0"/>
      <w:divBdr>
        <w:top w:val="none" w:sz="0" w:space="0" w:color="auto"/>
        <w:left w:val="none" w:sz="0" w:space="0" w:color="auto"/>
        <w:bottom w:val="none" w:sz="0" w:space="0" w:color="auto"/>
        <w:right w:val="none" w:sz="0" w:space="0" w:color="auto"/>
      </w:divBdr>
    </w:div>
    <w:div w:id="846093805">
      <w:bodyDiv w:val="1"/>
      <w:marLeft w:val="0"/>
      <w:marRight w:val="0"/>
      <w:marTop w:val="0"/>
      <w:marBottom w:val="0"/>
      <w:divBdr>
        <w:top w:val="none" w:sz="0" w:space="0" w:color="auto"/>
        <w:left w:val="none" w:sz="0" w:space="0" w:color="auto"/>
        <w:bottom w:val="none" w:sz="0" w:space="0" w:color="auto"/>
        <w:right w:val="none" w:sz="0" w:space="0" w:color="auto"/>
      </w:divBdr>
    </w:div>
    <w:div w:id="1220245915">
      <w:bodyDiv w:val="1"/>
      <w:marLeft w:val="0"/>
      <w:marRight w:val="0"/>
      <w:marTop w:val="0"/>
      <w:marBottom w:val="0"/>
      <w:divBdr>
        <w:top w:val="none" w:sz="0" w:space="0" w:color="auto"/>
        <w:left w:val="none" w:sz="0" w:space="0" w:color="auto"/>
        <w:bottom w:val="none" w:sz="0" w:space="0" w:color="auto"/>
        <w:right w:val="none" w:sz="0" w:space="0" w:color="auto"/>
      </w:divBdr>
    </w:div>
    <w:div w:id="1280604705">
      <w:bodyDiv w:val="1"/>
      <w:marLeft w:val="0"/>
      <w:marRight w:val="0"/>
      <w:marTop w:val="0"/>
      <w:marBottom w:val="0"/>
      <w:divBdr>
        <w:top w:val="none" w:sz="0" w:space="0" w:color="auto"/>
        <w:left w:val="none" w:sz="0" w:space="0" w:color="auto"/>
        <w:bottom w:val="none" w:sz="0" w:space="0" w:color="auto"/>
        <w:right w:val="none" w:sz="0" w:space="0" w:color="auto"/>
      </w:divBdr>
    </w:div>
    <w:div w:id="1498694509">
      <w:bodyDiv w:val="1"/>
      <w:marLeft w:val="0"/>
      <w:marRight w:val="0"/>
      <w:marTop w:val="0"/>
      <w:marBottom w:val="0"/>
      <w:divBdr>
        <w:top w:val="none" w:sz="0" w:space="0" w:color="auto"/>
        <w:left w:val="none" w:sz="0" w:space="0" w:color="auto"/>
        <w:bottom w:val="none" w:sz="0" w:space="0" w:color="auto"/>
        <w:right w:val="none" w:sz="0" w:space="0" w:color="auto"/>
      </w:divBdr>
    </w:div>
    <w:div w:id="167792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106</Words>
  <Characters>608</Characters>
  <DocSecurity>0</DocSecurity>
  <Lines>5</Lines>
  <Paragraphs>1</Paragraphs>
  <ScaleCrop>false</ScaleCrop>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2025-01-15T14:37:00Z</dcterms:created>
  <dcterms:modified xsi:type="dcterms:W3CDTF">2025-01-15T14:44:00Z</dcterms:modified>
</cp:coreProperties>
</file>