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3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岑坤涛</w:t>
            </w:r>
          </w:p>
        </w:tc>
        <w:tc>
          <w:tcPr>
            <w:tcW w:w="1272" w:type="pct"/>
          </w:tcPr>
          <w:p>
            <w:pPr>
              <w:pStyle w:val="3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三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睡觉的时间越来越早，起床的时间越来越晚，之前是每晚六个半小时，现在是每晚八个小时，大概是身体发出讯号，告诉我你的身体很累，于是每天就多睡点了。我的名字叫岑坤涛，20岁。住在三饭附近的宿舍区一带，未婚。我在QG工作室工作。每天都要加班到晚上10点30才能回家。我不抽烟，酒仅止于浅尝。晚上12点睡，每天要睡足8个小时。睡前，我一定喝一杯温牛奶，然后做20分钟的柔软操，上了床，马上熟睡。一觉到天亮，决不把疲劳和压力，留到第二天。医生都说我很正常。（doge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对软件管理以及书籍管理的项目进行总结，并尝试优化书籍管理系统的代码。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实践响应式布局，实用媒体查询在书籍管理的项目上。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学习antV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封装antd组件。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封装axios请求。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参与项目管理平台。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这一周过得踏踏实实，认认真真地对前两个项目进行总结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并且开启了一个新的项目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总结中受益良多，单单是做一个项目可能会增加自己写代码的熟练度，但只是这样是不够的，不善于总结的话，在项目中受到的教训经历的问题就会被淡忘，没有解决的问题知道下次还是无法解决，获得的东西也会因长期不用而生疏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，在每一个项目之后，都要善于总结，问题可以解决的就解决，解决后记录下解决的过程，不能解决的就记录下来，自己想也好，找同伴商量也好，找师兄师姐问也好，必须要解决掉；在项目过程中解决的问题也要记录下来，供以后使用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项目中重复率较高的代码都可以封装，特别是axios请求，antd组件，不封装使用的时候页面是一大堆东西的，封装封装，每次复用就好了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7"/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发现了有挺多问题的。比如说响应式布局到底应该怎么做，加解密是一个什么样的流程，组件到底应该怎么封装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说响应式布局：响应式布局的问题在于vh，如果全部都是使用vh单位，你就会发现页面不动了，你放大它也放大，呈现到你眼中的效果就是页面动都不动，你放大缩小压根儿没有效果。因为vh、vw是根据浏览器视口来进行计算的，所以想要动起来，得结合flex以及rem和媒体查询，为什么不用px呢？其实如果没有媒体查询，px跟跟rem的效果是差不多的，甚至px的效果会更好，因为px是直接操作像素的，而rem是根据根元素的比例来的、因此如果要适配不同的屏幕，得使用rem，屏幕小点，相应的rem得小点，但是放大屏幕的效果跟小屏幕的效果应该是差不多的，所以rem得适度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加解密流程：</w:t>
            </w:r>
            <w:r>
              <w:rPr>
                <w:bdr w:val="none" w:color="auto" w:sz="0" w:space="0"/>
              </w:rPr>
              <w:t>前端随机生成AES秘钥，使用RSA公钥对秘钥进行加密得到密钥</w:t>
            </w:r>
            <w:r>
              <w:rPr>
                <w:rFonts w:hint="eastAsia"/>
                <w:bdr w:val="none" w:color="auto" w:sz="0" w:space="0"/>
                <w:lang w:eastAsia="zh-CN"/>
              </w:rPr>
              <w:t>；</w:t>
            </w:r>
            <w:r>
              <w:rPr>
                <w:bdr w:val="none" w:color="auto" w:sz="0" w:space="0"/>
              </w:rPr>
              <w:t>前端使用AES秘钥对数据进行加密得到密文</w:t>
            </w:r>
            <w:r>
              <w:rPr>
                <w:rFonts w:hint="eastAsia"/>
                <w:bdr w:val="none" w:color="auto" w:sz="0" w:space="0"/>
                <w:lang w:eastAsia="zh-CN"/>
              </w:rPr>
              <w:t>；</w:t>
            </w:r>
            <w:r>
              <w:rPr>
                <w:bdr w:val="none" w:color="auto" w:sz="0" w:space="0"/>
              </w:rPr>
              <w:t>将这两者包装在一个对象里面传给后台</w:t>
            </w:r>
            <w:r>
              <w:rPr>
                <w:rFonts w:hint="eastAsia"/>
                <w:bdr w:val="none" w:color="auto" w:sz="0" w:space="0"/>
                <w:lang w:eastAsia="zh-CN"/>
              </w:rPr>
              <w:t>；</w:t>
            </w:r>
            <w:r>
              <w:rPr>
                <w:bdr w:val="none" w:color="auto" w:sz="0" w:space="0"/>
              </w:rPr>
              <w:t>后台使用RSA私钥解密密钥得到AES秘钥，使用AES秘钥对密文进行解密得到数据</w:t>
            </w:r>
            <w:r>
              <w:rPr>
                <w:rFonts w:hint="eastAsia"/>
                <w:bdr w:val="none" w:color="auto" w:sz="0" w:space="0"/>
                <w:lang w:eastAsia="zh-CN"/>
              </w:rPr>
              <w:t>；</w:t>
            </w:r>
            <w:r>
              <w:rPr>
                <w:bdr w:val="none" w:color="auto" w:sz="0" w:space="0"/>
              </w:rPr>
              <w:t>后台使用AES秘钥对数据进行加密返回给前端，前端使用AES秘钥解密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710.25pt;width:561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</w:p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186A3"/>
    <w:multiLevelType w:val="singleLevel"/>
    <w:tmpl w:val="A81186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9F4AFA"/>
    <w:multiLevelType w:val="singleLevel"/>
    <w:tmpl w:val="F69F4A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A7B5C5"/>
    <w:multiLevelType w:val="singleLevel"/>
    <w:tmpl w:val="3EA7B5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C6C437"/>
    <w:multiLevelType w:val="singleLevel"/>
    <w:tmpl w:val="61C6C43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37421"/>
    <w:rsid w:val="085978A9"/>
    <w:rsid w:val="150C6D89"/>
    <w:rsid w:val="3A1771D7"/>
    <w:rsid w:val="52637421"/>
    <w:rsid w:val="74D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6">
    <w:name w:val="网格表 4 - 着色 21"/>
    <w:basedOn w:val="4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2022-08-03T05:53:00Z</dcterms:created>
  <dc:creator>。。</dc:creator>
  <cp:lastModifiedBy>。。</cp:lastModifiedBy>
  <dcterms:modified xsi:type="dcterms:W3CDTF">2022-08-09T13:15:42Z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