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B53DC7" w:rsidRDefault="00822FC2">
      <w:pPr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B53DC7" w:rsidTr="00031F20">
        <w:tc>
          <w:tcPr>
            <w:tcW w:w="2113" w:type="dxa"/>
          </w:tcPr>
          <w:p w:rsidR="0050616E" w:rsidRPr="00B53DC7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 xml:space="preserve">ACTA No. </w:t>
            </w:r>
          </w:p>
          <w:p w:rsidR="00480325" w:rsidRPr="00646E3F" w:rsidRDefault="00F834D5" w:rsidP="007B2047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1744</w:t>
            </w:r>
          </w:p>
          <w:p w:rsidR="0050616E" w:rsidRPr="00B53DC7" w:rsidRDefault="0050616E" w:rsidP="00EF7AB9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80325">
              <w:rPr>
                <w:rFonts w:ascii="Arial" w:hAnsi="Arial" w:cs="Arial"/>
                <w:lang w:val="es-CO"/>
              </w:rPr>
              <w:t>Reunión de Seguimiento</w:t>
            </w:r>
          </w:p>
        </w:tc>
        <w:tc>
          <w:tcPr>
            <w:tcW w:w="2141" w:type="dxa"/>
          </w:tcPr>
          <w:p w:rsidR="0050616E" w:rsidRPr="00480325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80325">
              <w:rPr>
                <w:rFonts w:ascii="Arial" w:hAnsi="Arial" w:cs="Arial"/>
                <w:b/>
                <w:lang w:val="es-CO"/>
              </w:rPr>
              <w:t>LUGAR:</w:t>
            </w:r>
          </w:p>
          <w:p w:rsidR="0050616E" w:rsidRPr="00480325" w:rsidRDefault="00480325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480325">
              <w:rPr>
                <w:rFonts w:ascii="Arial" w:hAnsi="Arial" w:cs="Arial"/>
                <w:lang w:val="es-CO"/>
              </w:rPr>
              <w:t xml:space="preserve">MINTIC </w:t>
            </w:r>
          </w:p>
        </w:tc>
        <w:tc>
          <w:tcPr>
            <w:tcW w:w="1701" w:type="dxa"/>
          </w:tcPr>
          <w:p w:rsidR="0050616E" w:rsidRPr="00480325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80325">
              <w:rPr>
                <w:rFonts w:ascii="Arial" w:hAnsi="Arial" w:cs="Arial"/>
                <w:b/>
                <w:lang w:val="es-CO"/>
              </w:rPr>
              <w:t>FECHA:</w:t>
            </w:r>
          </w:p>
          <w:p w:rsidR="002D3379" w:rsidRPr="00480325" w:rsidRDefault="00BD4AE9" w:rsidP="00A67070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2014-04-01</w:t>
            </w:r>
          </w:p>
        </w:tc>
        <w:tc>
          <w:tcPr>
            <w:tcW w:w="2126" w:type="dxa"/>
          </w:tcPr>
          <w:p w:rsidR="0050616E" w:rsidRPr="00480325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80325">
              <w:rPr>
                <w:rFonts w:ascii="Arial" w:hAnsi="Arial" w:cs="Arial"/>
                <w:b/>
                <w:lang w:val="es-CO"/>
              </w:rPr>
              <w:t>HORA DE INICIO:</w:t>
            </w:r>
          </w:p>
          <w:p w:rsidR="0050616E" w:rsidRPr="00480325" w:rsidRDefault="000E0FC2" w:rsidP="00BC2904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</w:t>
            </w:r>
            <w:r w:rsidR="00BC2904">
              <w:rPr>
                <w:rFonts w:ascii="Arial" w:hAnsi="Arial" w:cs="Arial"/>
                <w:lang w:val="es-CO"/>
              </w:rPr>
              <w:t>6</w:t>
            </w:r>
            <w:r>
              <w:rPr>
                <w:rFonts w:ascii="Arial" w:hAnsi="Arial" w:cs="Arial"/>
                <w:lang w:val="es-CO"/>
              </w:rPr>
              <w:t>:30</w:t>
            </w:r>
          </w:p>
        </w:tc>
        <w:tc>
          <w:tcPr>
            <w:tcW w:w="1701" w:type="dxa"/>
          </w:tcPr>
          <w:p w:rsidR="0050616E" w:rsidRPr="00480325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80325">
              <w:rPr>
                <w:rFonts w:ascii="Arial" w:hAnsi="Arial" w:cs="Arial"/>
                <w:b/>
                <w:lang w:val="es-CO"/>
              </w:rPr>
              <w:t>HORA FINAL:</w:t>
            </w:r>
          </w:p>
          <w:p w:rsidR="0050616E" w:rsidRPr="00480325" w:rsidRDefault="000E0FC2" w:rsidP="007B2047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</w:t>
            </w:r>
            <w:r w:rsidR="00BC2904">
              <w:rPr>
                <w:rFonts w:ascii="Arial" w:hAnsi="Arial" w:cs="Arial"/>
                <w:lang w:val="es-CO"/>
              </w:rPr>
              <w:t>7:2</w:t>
            </w:r>
            <w:r>
              <w:rPr>
                <w:rFonts w:ascii="Arial" w:hAnsi="Arial" w:cs="Arial"/>
                <w:lang w:val="es-CO"/>
              </w:rPr>
              <w:t>0</w:t>
            </w:r>
            <w:r w:rsidR="0050616E" w:rsidRPr="00480325">
              <w:rPr>
                <w:rFonts w:ascii="Arial" w:hAnsi="Arial" w:cs="Arial"/>
                <w:lang w:val="es-CO"/>
              </w:rPr>
              <w:t xml:space="preserve"> </w:t>
            </w:r>
          </w:p>
          <w:p w:rsidR="0050616E" w:rsidRPr="00480325" w:rsidRDefault="0050616E" w:rsidP="0007086F">
            <w:pPr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FA69F1" w:rsidRPr="00B53DC7" w:rsidRDefault="00FA69F1" w:rsidP="0050616E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B53DC7" w:rsidTr="00D51277">
        <w:trPr>
          <w:tblHeader/>
        </w:trPr>
        <w:tc>
          <w:tcPr>
            <w:tcW w:w="9782" w:type="dxa"/>
          </w:tcPr>
          <w:p w:rsidR="00FA69F1" w:rsidRPr="00B53DC7" w:rsidRDefault="0050616E" w:rsidP="0050616E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OBJETIVO</w:t>
            </w:r>
          </w:p>
        </w:tc>
      </w:tr>
      <w:tr w:rsidR="00FA69F1" w:rsidRPr="00B53DC7" w:rsidTr="00435D26">
        <w:trPr>
          <w:trHeight w:val="393"/>
        </w:trPr>
        <w:tc>
          <w:tcPr>
            <w:tcW w:w="9782" w:type="dxa"/>
          </w:tcPr>
          <w:p w:rsidR="00FA69F1" w:rsidRPr="00B53DC7" w:rsidRDefault="00435D26" w:rsidP="00A964E1">
            <w:pPr>
              <w:spacing w:before="60" w:after="60"/>
              <w:rPr>
                <w:rFonts w:ascii="Arial" w:hAnsi="Arial" w:cs="Arial"/>
                <w:lang w:val="es-CO"/>
              </w:rPr>
            </w:pPr>
            <w:r w:rsidRPr="00435D26">
              <w:rPr>
                <w:rFonts w:ascii="Arial" w:hAnsi="Arial" w:cs="Arial"/>
                <w:lang w:val="es-CO"/>
              </w:rPr>
              <w:t>Reunión de seguimiento semanal –</w:t>
            </w:r>
            <w:r w:rsidR="00A964E1">
              <w:rPr>
                <w:rFonts w:ascii="Arial" w:hAnsi="Arial" w:cs="Arial"/>
                <w:lang w:val="es-CO"/>
              </w:rPr>
              <w:t xml:space="preserve"> </w:t>
            </w:r>
            <w:r w:rsidR="00686F5F">
              <w:rPr>
                <w:rFonts w:ascii="Arial" w:hAnsi="Arial" w:cs="Arial"/>
                <w:lang w:val="es-CO"/>
              </w:rPr>
              <w:t xml:space="preserve">Semana </w:t>
            </w:r>
            <w:r w:rsidR="00795411">
              <w:rPr>
                <w:rFonts w:ascii="Arial" w:hAnsi="Arial" w:cs="Arial"/>
                <w:lang w:val="es-CO"/>
              </w:rPr>
              <w:t>21</w:t>
            </w:r>
            <w:r w:rsidR="008818EF">
              <w:rPr>
                <w:rFonts w:ascii="Arial" w:hAnsi="Arial" w:cs="Arial"/>
                <w:lang w:val="es-CO"/>
              </w:rPr>
              <w:t xml:space="preserve"> </w:t>
            </w:r>
            <w:r w:rsidR="00686F5F">
              <w:rPr>
                <w:rFonts w:ascii="Arial" w:hAnsi="Arial" w:cs="Arial"/>
                <w:lang w:val="es-CO"/>
              </w:rPr>
              <w:t xml:space="preserve">- </w:t>
            </w:r>
            <w:r w:rsidRPr="00435D26">
              <w:rPr>
                <w:rFonts w:ascii="Arial" w:hAnsi="Arial" w:cs="Arial"/>
                <w:lang w:val="es-CO"/>
              </w:rPr>
              <w:t xml:space="preserve">Proyecto Soluciones </w:t>
            </w:r>
            <w:r w:rsidR="00124C3C">
              <w:rPr>
                <w:rFonts w:ascii="Arial" w:hAnsi="Arial" w:cs="Arial"/>
                <w:lang w:val="es-CO"/>
              </w:rPr>
              <w:t>Móviles 4</w:t>
            </w:r>
          </w:p>
        </w:tc>
      </w:tr>
    </w:tbl>
    <w:p w:rsidR="00FA69F1" w:rsidRPr="00B53DC7" w:rsidRDefault="00FA69F1" w:rsidP="001A4105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B53DC7" w:rsidTr="00D51277">
        <w:trPr>
          <w:tblHeader/>
        </w:trPr>
        <w:tc>
          <w:tcPr>
            <w:tcW w:w="9782" w:type="dxa"/>
          </w:tcPr>
          <w:p w:rsidR="0050616E" w:rsidRPr="00B53DC7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ORDEN DEL DÍA</w:t>
            </w:r>
          </w:p>
        </w:tc>
      </w:tr>
      <w:tr w:rsidR="0050616E" w:rsidRPr="00B53DC7" w:rsidTr="00D51277">
        <w:trPr>
          <w:trHeight w:val="917"/>
        </w:trPr>
        <w:tc>
          <w:tcPr>
            <w:tcW w:w="9782" w:type="dxa"/>
          </w:tcPr>
          <w:p w:rsidR="00F834D5" w:rsidRDefault="00F834D5" w:rsidP="00124C3C">
            <w:pPr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Introducción</w:t>
            </w:r>
          </w:p>
          <w:p w:rsidR="00124C3C" w:rsidRPr="00124C3C" w:rsidRDefault="008818EF" w:rsidP="00124C3C">
            <w:pPr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Revisar</w:t>
            </w:r>
            <w:r w:rsidR="00124C3C" w:rsidRPr="00124C3C">
              <w:rPr>
                <w:rFonts w:ascii="Arial" w:hAnsi="Arial" w:cs="Arial"/>
                <w:lang w:val="es-CO"/>
              </w:rPr>
              <w:t xml:space="preserve"> </w:t>
            </w:r>
            <w:r w:rsidR="00CB4B34">
              <w:rPr>
                <w:rFonts w:ascii="Arial" w:hAnsi="Arial" w:cs="Arial"/>
                <w:lang w:val="es-CO"/>
              </w:rPr>
              <w:t xml:space="preserve">estado de </w:t>
            </w:r>
            <w:r w:rsidR="00124C3C" w:rsidRPr="00124C3C">
              <w:rPr>
                <w:rFonts w:ascii="Arial" w:hAnsi="Arial" w:cs="Arial"/>
                <w:lang w:val="es-CO"/>
              </w:rPr>
              <w:t xml:space="preserve">compromisos. </w:t>
            </w:r>
          </w:p>
          <w:p w:rsidR="008818EF" w:rsidRDefault="008818EF" w:rsidP="00124C3C">
            <w:pPr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Revisar estado de actas.</w:t>
            </w:r>
          </w:p>
          <w:p w:rsidR="00124C3C" w:rsidRPr="00124C3C" w:rsidRDefault="005C10A9" w:rsidP="00124C3C">
            <w:pPr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Revisar estado de entregables.</w:t>
            </w:r>
          </w:p>
          <w:p w:rsidR="00124C3C" w:rsidRDefault="005C10A9" w:rsidP="008818EF">
            <w:pPr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Revisar e</w:t>
            </w:r>
            <w:r w:rsidR="00124C3C" w:rsidRPr="00124C3C">
              <w:rPr>
                <w:rFonts w:ascii="Arial" w:hAnsi="Arial" w:cs="Arial"/>
                <w:lang w:val="es-CO"/>
              </w:rPr>
              <w:t>stado</w:t>
            </w:r>
            <w:r>
              <w:rPr>
                <w:rFonts w:ascii="Arial" w:hAnsi="Arial" w:cs="Arial"/>
                <w:lang w:val="es-CO"/>
              </w:rPr>
              <w:t xml:space="preserve"> de</w:t>
            </w:r>
            <w:r w:rsidR="008818EF">
              <w:rPr>
                <w:rFonts w:ascii="Arial" w:hAnsi="Arial" w:cs="Arial"/>
                <w:lang w:val="es-CO"/>
              </w:rPr>
              <w:t xml:space="preserve"> defectos registrados en la herramienta JIRA</w:t>
            </w:r>
            <w:r w:rsidR="00124C3C" w:rsidRPr="008818EF">
              <w:rPr>
                <w:rFonts w:ascii="Arial" w:hAnsi="Arial" w:cs="Arial"/>
                <w:lang w:val="es-CO"/>
              </w:rPr>
              <w:t>.</w:t>
            </w:r>
          </w:p>
          <w:p w:rsidR="002F4F84" w:rsidRPr="00AD01D7" w:rsidRDefault="002F4F84" w:rsidP="002F4F84">
            <w:pPr>
              <w:numPr>
                <w:ilvl w:val="0"/>
                <w:numId w:val="1"/>
              </w:num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Otros</w:t>
            </w:r>
            <w:r w:rsidR="005C10A9">
              <w:rPr>
                <w:rFonts w:ascii="Arial" w:hAnsi="Arial" w:cs="Arial"/>
                <w:lang w:val="es-CO"/>
              </w:rPr>
              <w:t>.</w:t>
            </w:r>
          </w:p>
        </w:tc>
      </w:tr>
    </w:tbl>
    <w:p w:rsidR="00FA69F1" w:rsidRPr="00B53DC7" w:rsidRDefault="00FA69F1" w:rsidP="00DE0239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B53DC7" w:rsidTr="00D51277">
        <w:trPr>
          <w:tblHeader/>
        </w:trPr>
        <w:tc>
          <w:tcPr>
            <w:tcW w:w="9782" w:type="dxa"/>
          </w:tcPr>
          <w:p w:rsidR="00FA69F1" w:rsidRPr="00B53DC7" w:rsidRDefault="00DE0239" w:rsidP="00DE0239">
            <w:pPr>
              <w:jc w:val="center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CONTENIDO</w:t>
            </w:r>
          </w:p>
        </w:tc>
      </w:tr>
      <w:tr w:rsidR="00FA69F1" w:rsidRPr="00B53DC7" w:rsidTr="00D51277">
        <w:tc>
          <w:tcPr>
            <w:tcW w:w="9782" w:type="dxa"/>
          </w:tcPr>
          <w:p w:rsidR="00F834D5" w:rsidRDefault="00F834D5" w:rsidP="00F834D5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F834D5">
              <w:rPr>
                <w:rFonts w:ascii="Arial" w:hAnsi="Arial" w:cs="Arial"/>
                <w:b/>
                <w:lang w:val="es-CO"/>
              </w:rPr>
              <w:t>Introducción</w:t>
            </w:r>
          </w:p>
          <w:p w:rsidR="006C3DC9" w:rsidRPr="00F834D5" w:rsidRDefault="006C3DC9" w:rsidP="006C3DC9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AD01D7" w:rsidRDefault="00AD01D7" w:rsidP="00446232">
            <w:pPr>
              <w:jc w:val="both"/>
              <w:rPr>
                <w:rFonts w:ascii="Arial" w:hAnsi="Arial" w:cs="Arial"/>
                <w:lang w:val="es-CO"/>
              </w:rPr>
            </w:pPr>
            <w:r w:rsidRPr="00AD01D7">
              <w:rPr>
                <w:rFonts w:ascii="Arial" w:hAnsi="Arial" w:cs="Arial"/>
                <w:lang w:val="es-CO"/>
              </w:rPr>
              <w:t>L</w:t>
            </w:r>
            <w:r w:rsidR="001845DC">
              <w:rPr>
                <w:rFonts w:ascii="Arial" w:hAnsi="Arial" w:cs="Arial"/>
                <w:lang w:val="es-CO"/>
              </w:rPr>
              <w:t>a Unión Temporal Software Works</w:t>
            </w:r>
            <w:r w:rsidRPr="00AD01D7">
              <w:rPr>
                <w:rFonts w:ascii="Arial" w:hAnsi="Arial" w:cs="Arial"/>
                <w:lang w:val="es-CO"/>
              </w:rPr>
              <w:t xml:space="preserve"> en adelante mencionada como UTSW, presenta </w:t>
            </w:r>
            <w:r w:rsidR="00686F5F">
              <w:rPr>
                <w:rFonts w:ascii="Arial" w:hAnsi="Arial" w:cs="Arial"/>
                <w:lang w:val="es-CO"/>
              </w:rPr>
              <w:t>a l</w:t>
            </w:r>
            <w:r w:rsidR="008A2AB5">
              <w:rPr>
                <w:rFonts w:ascii="Arial" w:hAnsi="Arial" w:cs="Arial"/>
                <w:lang w:val="es-CO"/>
              </w:rPr>
              <w:t>a Interventoría, a Gobierno en l</w:t>
            </w:r>
            <w:r w:rsidR="00686F5F">
              <w:rPr>
                <w:rFonts w:ascii="Arial" w:hAnsi="Arial" w:cs="Arial"/>
                <w:lang w:val="es-CO"/>
              </w:rPr>
              <w:t>ínea</w:t>
            </w:r>
            <w:r w:rsidRPr="00AD01D7">
              <w:rPr>
                <w:rFonts w:ascii="Arial" w:hAnsi="Arial" w:cs="Arial"/>
                <w:lang w:val="es-CO"/>
              </w:rPr>
              <w:t xml:space="preserve"> en adelante mencionado com</w:t>
            </w:r>
            <w:r w:rsidR="0002353B">
              <w:rPr>
                <w:rFonts w:ascii="Arial" w:hAnsi="Arial" w:cs="Arial"/>
                <w:lang w:val="es-CO"/>
              </w:rPr>
              <w:t>o GEL</w:t>
            </w:r>
            <w:r w:rsidR="00A964E1">
              <w:rPr>
                <w:rFonts w:ascii="Arial" w:hAnsi="Arial" w:cs="Arial"/>
                <w:lang w:val="es-CO"/>
              </w:rPr>
              <w:t xml:space="preserve"> </w:t>
            </w:r>
            <w:r w:rsidR="00686F5F">
              <w:rPr>
                <w:rFonts w:ascii="Arial" w:hAnsi="Arial" w:cs="Arial"/>
                <w:lang w:val="es-CO"/>
              </w:rPr>
              <w:t xml:space="preserve">y a la </w:t>
            </w:r>
            <w:r w:rsidR="00D02B43">
              <w:rPr>
                <w:rFonts w:ascii="Arial" w:hAnsi="Arial" w:cs="Arial"/>
                <w:lang w:val="es-CO"/>
              </w:rPr>
              <w:t xml:space="preserve">entidad </w:t>
            </w:r>
            <w:r w:rsidR="00686F5F">
              <w:rPr>
                <w:rFonts w:ascii="Arial" w:hAnsi="Arial" w:cs="Arial"/>
                <w:lang w:val="es-CO"/>
              </w:rPr>
              <w:t xml:space="preserve">Secretaría de Transparencia </w:t>
            </w:r>
            <w:r w:rsidR="00A964E1">
              <w:rPr>
                <w:rFonts w:ascii="Arial" w:hAnsi="Arial" w:cs="Arial"/>
                <w:lang w:val="es-CO"/>
              </w:rPr>
              <w:t xml:space="preserve">el </w:t>
            </w:r>
            <w:r w:rsidR="00686F5F">
              <w:rPr>
                <w:rFonts w:ascii="Arial" w:hAnsi="Arial" w:cs="Arial"/>
                <w:lang w:val="es-CO"/>
              </w:rPr>
              <w:t>estado</w:t>
            </w:r>
            <w:r w:rsidR="00A964E1">
              <w:rPr>
                <w:rFonts w:ascii="Arial" w:hAnsi="Arial" w:cs="Arial"/>
                <w:lang w:val="es-CO"/>
              </w:rPr>
              <w:t xml:space="preserve"> del proyecto</w:t>
            </w:r>
            <w:r w:rsidR="0002353B">
              <w:rPr>
                <w:rFonts w:ascii="Arial" w:hAnsi="Arial" w:cs="Arial"/>
                <w:lang w:val="es-CO"/>
              </w:rPr>
              <w:t>.</w:t>
            </w:r>
          </w:p>
          <w:p w:rsidR="00AD01D7" w:rsidRDefault="00AD01D7" w:rsidP="00446232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327116" w:rsidRDefault="008818EF" w:rsidP="0044623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8818EF">
              <w:rPr>
                <w:rFonts w:ascii="Arial" w:hAnsi="Arial" w:cs="Arial"/>
                <w:b/>
                <w:lang w:val="es-CO"/>
              </w:rPr>
              <w:t xml:space="preserve">Revisar </w:t>
            </w:r>
            <w:r w:rsidR="00CB4B34">
              <w:rPr>
                <w:rFonts w:ascii="Arial" w:hAnsi="Arial" w:cs="Arial"/>
                <w:b/>
                <w:lang w:val="es-CO"/>
              </w:rPr>
              <w:t xml:space="preserve">estado de </w:t>
            </w:r>
            <w:r w:rsidRPr="008818EF">
              <w:rPr>
                <w:rFonts w:ascii="Arial" w:hAnsi="Arial" w:cs="Arial"/>
                <w:b/>
                <w:lang w:val="es-CO"/>
              </w:rPr>
              <w:t>compromisos</w:t>
            </w:r>
            <w:r>
              <w:rPr>
                <w:rFonts w:ascii="Arial" w:hAnsi="Arial" w:cs="Arial"/>
                <w:b/>
                <w:lang w:val="es-CO"/>
              </w:rPr>
              <w:t>.</w:t>
            </w:r>
          </w:p>
          <w:p w:rsidR="006C3DC9" w:rsidRPr="008818EF" w:rsidRDefault="006C3DC9" w:rsidP="006C3DC9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2F4F84" w:rsidRDefault="00530157" w:rsidP="00530157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Para el compromiso “</w:t>
            </w:r>
            <w:r w:rsidRPr="00530157">
              <w:rPr>
                <w:rFonts w:ascii="Arial" w:hAnsi="Arial" w:cs="Arial"/>
                <w:lang w:val="es-CO"/>
              </w:rPr>
              <w:t>GEL indicará a la UTSW la ubicación del logo de MINTIC dentro de la aplicación EBM.</w:t>
            </w:r>
            <w:r w:rsidR="00DC6F1D">
              <w:rPr>
                <w:rFonts w:ascii="Arial" w:hAnsi="Arial" w:cs="Arial"/>
                <w:lang w:val="es-CO"/>
              </w:rPr>
              <w:t>” i</w:t>
            </w:r>
            <w:r>
              <w:rPr>
                <w:rFonts w:ascii="Arial" w:hAnsi="Arial" w:cs="Arial"/>
                <w:lang w:val="es-CO"/>
              </w:rPr>
              <w:t xml:space="preserve">dentificado con JIRA </w:t>
            </w:r>
            <w:r w:rsidR="00F058FC">
              <w:rPr>
                <w:rFonts w:ascii="Arial" w:hAnsi="Arial" w:cs="Arial"/>
                <w:lang w:val="es-CO"/>
              </w:rPr>
              <w:t>FS-11096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="00F058FC">
              <w:rPr>
                <w:rFonts w:ascii="Arial" w:hAnsi="Arial" w:cs="Arial"/>
                <w:lang w:val="es-CO"/>
              </w:rPr>
              <w:t xml:space="preserve">GEL </w:t>
            </w:r>
            <w:r>
              <w:rPr>
                <w:rFonts w:ascii="Arial" w:hAnsi="Arial" w:cs="Arial"/>
                <w:lang w:val="es-CO"/>
              </w:rPr>
              <w:t xml:space="preserve">informa que el 1 de abril de 2014 </w:t>
            </w:r>
            <w:r w:rsidR="00F058FC">
              <w:rPr>
                <w:rFonts w:ascii="Arial" w:hAnsi="Arial" w:cs="Arial"/>
                <w:lang w:val="es-CO"/>
              </w:rPr>
              <w:t>revisará el tema de manera interna y notificará a la UTSW el resultado</w:t>
            </w:r>
            <w:r>
              <w:rPr>
                <w:rFonts w:ascii="Arial" w:hAnsi="Arial" w:cs="Arial"/>
                <w:lang w:val="es-CO"/>
              </w:rPr>
              <w:t xml:space="preserve">, las partes acuerdan reprogramar el </w:t>
            </w:r>
            <w:r w:rsidR="00F058FC">
              <w:rPr>
                <w:rFonts w:ascii="Arial" w:hAnsi="Arial" w:cs="Arial"/>
                <w:lang w:val="es-CO"/>
              </w:rPr>
              <w:t>compromiso para el 4 de abril de 2014.</w:t>
            </w:r>
          </w:p>
          <w:p w:rsidR="00B73DFC" w:rsidRDefault="004F3EEC" w:rsidP="004F3EE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Para el compromiso “</w:t>
            </w:r>
            <w:r w:rsidRPr="004F3EEC">
              <w:rPr>
                <w:rFonts w:ascii="Arial" w:hAnsi="Arial" w:cs="Arial"/>
                <w:lang w:val="es-CO"/>
              </w:rPr>
              <w:t>UTSW realizará un informe para GEL que contemple las acciones requeridas para revisar la seguridad de la aplicación EBA y las cuales tengan su respectivo responsable y fechas de realización.</w:t>
            </w:r>
            <w:r w:rsidR="00DC6F1D">
              <w:rPr>
                <w:rFonts w:ascii="Arial" w:hAnsi="Arial" w:cs="Arial"/>
                <w:lang w:val="es-CO"/>
              </w:rPr>
              <w:t>” i</w:t>
            </w:r>
            <w:r>
              <w:rPr>
                <w:rFonts w:ascii="Arial" w:hAnsi="Arial" w:cs="Arial"/>
                <w:lang w:val="es-CO"/>
              </w:rPr>
              <w:t xml:space="preserve">dentificado con JIRA </w:t>
            </w:r>
            <w:r w:rsidR="00F058FC">
              <w:rPr>
                <w:rFonts w:ascii="Arial" w:hAnsi="Arial" w:cs="Arial"/>
                <w:lang w:val="es-CO"/>
              </w:rPr>
              <w:t>FS-11095</w:t>
            </w:r>
            <w:r w:rsidR="00F77BDE">
              <w:rPr>
                <w:rFonts w:ascii="Arial" w:hAnsi="Arial" w:cs="Arial"/>
                <w:lang w:val="es-CO"/>
              </w:rPr>
              <w:t>,</w:t>
            </w:r>
            <w:r w:rsidR="00F058FC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>l</w:t>
            </w:r>
            <w:r w:rsidR="00F058FC">
              <w:rPr>
                <w:rFonts w:ascii="Arial" w:hAnsi="Arial" w:cs="Arial"/>
                <w:lang w:val="es-CO"/>
              </w:rPr>
              <w:t xml:space="preserve">a UTSW </w:t>
            </w:r>
            <w:r>
              <w:rPr>
                <w:rFonts w:ascii="Arial" w:hAnsi="Arial" w:cs="Arial"/>
                <w:lang w:val="es-CO"/>
              </w:rPr>
              <w:t xml:space="preserve">indica que </w:t>
            </w:r>
            <w:r w:rsidR="00F058FC">
              <w:rPr>
                <w:rFonts w:ascii="Arial" w:hAnsi="Arial" w:cs="Arial"/>
                <w:lang w:val="es-CO"/>
              </w:rPr>
              <w:t>realizó el informe pero aún no ha definido responsable ni fechas</w:t>
            </w:r>
            <w:r>
              <w:rPr>
                <w:rFonts w:ascii="Arial" w:hAnsi="Arial" w:cs="Arial"/>
                <w:lang w:val="es-CO"/>
              </w:rPr>
              <w:t xml:space="preserve"> por tanto aún no lo ha enviado a</w:t>
            </w:r>
            <w:r w:rsidR="00F058FC">
              <w:rPr>
                <w:rFonts w:ascii="Arial" w:hAnsi="Arial" w:cs="Arial"/>
                <w:lang w:val="es-CO"/>
              </w:rPr>
              <w:t xml:space="preserve"> GEL </w:t>
            </w:r>
            <w:r w:rsidR="00B73DFC">
              <w:rPr>
                <w:rFonts w:ascii="Arial" w:hAnsi="Arial" w:cs="Arial"/>
                <w:lang w:val="es-CO"/>
              </w:rPr>
              <w:t xml:space="preserve">y </w:t>
            </w:r>
            <w:r>
              <w:rPr>
                <w:rFonts w:ascii="Arial" w:hAnsi="Arial" w:cs="Arial"/>
                <w:lang w:val="es-CO"/>
              </w:rPr>
              <w:t>lo enviará en cuanto tenga definidos los responsables y las fechas</w:t>
            </w:r>
            <w:r w:rsidR="00B73DFC">
              <w:rPr>
                <w:rFonts w:ascii="Arial" w:hAnsi="Arial" w:cs="Arial"/>
                <w:lang w:val="es-CO"/>
              </w:rPr>
              <w:t xml:space="preserve">. </w:t>
            </w:r>
          </w:p>
          <w:p w:rsidR="00B73DFC" w:rsidRPr="00B00888" w:rsidRDefault="00B73DFC" w:rsidP="00B00888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 w:rsidRPr="00B00888">
              <w:rPr>
                <w:rFonts w:ascii="Arial" w:hAnsi="Arial" w:cs="Arial"/>
                <w:lang w:val="es-CO"/>
              </w:rPr>
              <w:t xml:space="preserve">GEL </w:t>
            </w:r>
            <w:r w:rsidR="00F058FC" w:rsidRPr="00B00888">
              <w:rPr>
                <w:rFonts w:ascii="Arial" w:hAnsi="Arial" w:cs="Arial"/>
                <w:lang w:val="es-CO"/>
              </w:rPr>
              <w:t xml:space="preserve">pregunta </w:t>
            </w:r>
            <w:r w:rsidR="00FB0E5A">
              <w:rPr>
                <w:rFonts w:ascii="Arial" w:hAnsi="Arial" w:cs="Arial"/>
                <w:lang w:val="es-CO"/>
              </w:rPr>
              <w:t xml:space="preserve">a la UTSW </w:t>
            </w:r>
            <w:r w:rsidR="00F058FC" w:rsidRPr="00B00888">
              <w:rPr>
                <w:rFonts w:ascii="Arial" w:hAnsi="Arial" w:cs="Arial"/>
                <w:lang w:val="es-CO"/>
              </w:rPr>
              <w:t>cómo result</w:t>
            </w:r>
            <w:r w:rsidR="00FB0E5A">
              <w:rPr>
                <w:rFonts w:ascii="Arial" w:hAnsi="Arial" w:cs="Arial"/>
                <w:lang w:val="es-CO"/>
              </w:rPr>
              <w:t>ó</w:t>
            </w:r>
            <w:r w:rsidR="00F058FC" w:rsidRPr="00B00888">
              <w:rPr>
                <w:rFonts w:ascii="Arial" w:hAnsi="Arial" w:cs="Arial"/>
                <w:lang w:val="es-CO"/>
              </w:rPr>
              <w:t xml:space="preserve"> la prueba  de monitoreo de los servicios en </w:t>
            </w:r>
            <w:proofErr w:type="spellStart"/>
            <w:r w:rsidR="00C61B01" w:rsidRPr="00B00888">
              <w:rPr>
                <w:rFonts w:ascii="Arial" w:hAnsi="Arial" w:cs="Arial"/>
                <w:lang w:val="es-CO"/>
              </w:rPr>
              <w:t>S</w:t>
            </w:r>
            <w:r w:rsidR="00F058FC" w:rsidRPr="00B00888">
              <w:rPr>
                <w:rFonts w:ascii="Arial" w:hAnsi="Arial" w:cs="Arial"/>
                <w:lang w:val="es-CO"/>
              </w:rPr>
              <w:t>ynapsis</w:t>
            </w:r>
            <w:proofErr w:type="spellEnd"/>
            <w:r w:rsidR="00F058FC" w:rsidRPr="00B00888">
              <w:rPr>
                <w:rFonts w:ascii="Arial" w:hAnsi="Arial" w:cs="Arial"/>
                <w:lang w:val="es-CO"/>
              </w:rPr>
              <w:t xml:space="preserve"> para EBM, la UTSW indica que</w:t>
            </w:r>
            <w:r w:rsidR="00B00888" w:rsidRPr="00B00888">
              <w:rPr>
                <w:rFonts w:ascii="Arial" w:hAnsi="Arial" w:cs="Arial"/>
                <w:lang w:val="es-CO"/>
              </w:rPr>
              <w:t xml:space="preserve"> la infraestructura es la adecuada y no se presentaron errores en la BD, y </w:t>
            </w:r>
            <w:r w:rsidR="00B00888">
              <w:rPr>
                <w:rFonts w:ascii="Arial" w:hAnsi="Arial" w:cs="Arial"/>
                <w:lang w:val="es-CO"/>
              </w:rPr>
              <w:t>l</w:t>
            </w:r>
            <w:r w:rsidR="00B00888" w:rsidRPr="00B00888">
              <w:rPr>
                <w:rFonts w:ascii="Arial" w:hAnsi="Arial" w:cs="Arial"/>
                <w:lang w:val="es-CO"/>
              </w:rPr>
              <w:t>os servidores tuvieron una estabilidad normal</w:t>
            </w:r>
            <w:r w:rsidR="00F058FC" w:rsidRPr="00B00888">
              <w:rPr>
                <w:rFonts w:ascii="Arial" w:hAnsi="Arial" w:cs="Arial"/>
                <w:lang w:val="es-CO"/>
              </w:rPr>
              <w:t xml:space="preserve">. </w:t>
            </w:r>
          </w:p>
          <w:p w:rsidR="00F058FC" w:rsidRPr="00BC51F4" w:rsidRDefault="00F058FC" w:rsidP="00BC51F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Interventoría pregunta </w:t>
            </w:r>
            <w:r w:rsidR="00FB0E5A">
              <w:rPr>
                <w:rFonts w:ascii="Arial" w:hAnsi="Arial" w:cs="Arial"/>
                <w:lang w:val="es-CO"/>
              </w:rPr>
              <w:t xml:space="preserve">a la UTSW </w:t>
            </w:r>
            <w:r>
              <w:rPr>
                <w:rFonts w:ascii="Arial" w:hAnsi="Arial" w:cs="Arial"/>
                <w:lang w:val="es-CO"/>
              </w:rPr>
              <w:t xml:space="preserve">cuál es el criterio para determinar </w:t>
            </w:r>
            <w:r w:rsidR="00C61B01">
              <w:rPr>
                <w:rFonts w:ascii="Arial" w:hAnsi="Arial" w:cs="Arial"/>
                <w:lang w:val="es-CO"/>
              </w:rPr>
              <w:t xml:space="preserve">en la aplicación </w:t>
            </w:r>
            <w:r w:rsidR="00DC6F1D">
              <w:rPr>
                <w:rFonts w:ascii="Arial" w:hAnsi="Arial" w:cs="Arial"/>
                <w:lang w:val="es-CO"/>
              </w:rPr>
              <w:t xml:space="preserve">Elefantes Blancos Móvil </w:t>
            </w:r>
            <w:r>
              <w:rPr>
                <w:rFonts w:ascii="Arial" w:hAnsi="Arial" w:cs="Arial"/>
                <w:lang w:val="es-CO"/>
              </w:rPr>
              <w:t>si los datos están muy lentos o no en el dispositivo</w:t>
            </w:r>
            <w:r w:rsidR="00C61B01">
              <w:rPr>
                <w:rFonts w:ascii="Arial" w:hAnsi="Arial" w:cs="Arial"/>
                <w:lang w:val="es-CO"/>
              </w:rPr>
              <w:t xml:space="preserve"> móvil</w:t>
            </w:r>
            <w:r>
              <w:rPr>
                <w:rFonts w:ascii="Arial" w:hAnsi="Arial" w:cs="Arial"/>
                <w:lang w:val="es-CO"/>
              </w:rPr>
              <w:t>, la</w:t>
            </w:r>
            <w:r w:rsidR="00D646DE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 xml:space="preserve">UTSW indica que es muy complicado por cada dispositivo y cada operador, </w:t>
            </w:r>
            <w:r w:rsidR="00C61B01">
              <w:rPr>
                <w:rFonts w:ascii="Arial" w:hAnsi="Arial" w:cs="Arial"/>
                <w:lang w:val="es-CO"/>
              </w:rPr>
              <w:t xml:space="preserve">durante la reunión la UTSW y la Interventoría realizan la prueba en dispositivos y operadores diferentes y en un dispositivo la información se presenta de manera más rápida que en otro, la UTSW aclara </w:t>
            </w:r>
            <w:r>
              <w:rPr>
                <w:rFonts w:ascii="Arial" w:hAnsi="Arial" w:cs="Arial"/>
                <w:lang w:val="es-CO"/>
              </w:rPr>
              <w:t xml:space="preserve">que no </w:t>
            </w:r>
            <w:r w:rsidR="00C61B01">
              <w:rPr>
                <w:rFonts w:ascii="Arial" w:hAnsi="Arial" w:cs="Arial"/>
                <w:lang w:val="es-CO"/>
              </w:rPr>
              <w:t xml:space="preserve">tiene </w:t>
            </w:r>
            <w:r w:rsidR="00635271">
              <w:rPr>
                <w:rFonts w:ascii="Arial" w:hAnsi="Arial" w:cs="Arial"/>
                <w:lang w:val="es-CO"/>
              </w:rPr>
              <w:t>injerencia</w:t>
            </w:r>
            <w:r>
              <w:rPr>
                <w:rFonts w:ascii="Arial" w:hAnsi="Arial" w:cs="Arial"/>
                <w:lang w:val="es-CO"/>
              </w:rPr>
              <w:t xml:space="preserve"> en la velocidad de datos que tiene cada </w:t>
            </w:r>
            <w:r>
              <w:rPr>
                <w:rFonts w:ascii="Arial" w:hAnsi="Arial" w:cs="Arial"/>
                <w:lang w:val="es-CO"/>
              </w:rPr>
              <w:lastRenderedPageBreak/>
              <w:t>operador.</w:t>
            </w:r>
            <w:r w:rsidR="00AF3A42">
              <w:rPr>
                <w:rFonts w:ascii="Arial" w:hAnsi="Arial" w:cs="Arial"/>
                <w:lang w:val="es-CO"/>
              </w:rPr>
              <w:t xml:space="preserve"> </w:t>
            </w:r>
          </w:p>
          <w:p w:rsidR="00F058FC" w:rsidRPr="00F757DB" w:rsidRDefault="00F058FC" w:rsidP="00F757DB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2F4F84" w:rsidRDefault="005C10A9" w:rsidP="00446232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Revisar estado de</w:t>
            </w:r>
            <w:r w:rsidR="00327116">
              <w:rPr>
                <w:rFonts w:ascii="Arial" w:hAnsi="Arial" w:cs="Arial"/>
                <w:b/>
                <w:lang w:val="es-CO"/>
              </w:rPr>
              <w:t xml:space="preserve"> </w:t>
            </w:r>
            <w:r w:rsidR="008818EF">
              <w:rPr>
                <w:rFonts w:ascii="Arial" w:hAnsi="Arial" w:cs="Arial"/>
                <w:b/>
                <w:lang w:val="es-CO"/>
              </w:rPr>
              <w:t>actas</w:t>
            </w:r>
            <w:r>
              <w:rPr>
                <w:rFonts w:ascii="Arial" w:hAnsi="Arial" w:cs="Arial"/>
                <w:b/>
                <w:lang w:val="es-CO"/>
              </w:rPr>
              <w:t>.</w:t>
            </w:r>
          </w:p>
          <w:p w:rsidR="006C3DC9" w:rsidRDefault="006C3DC9" w:rsidP="006C3DC9">
            <w:pPr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CA2580" w:rsidRDefault="00CA2580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indica </w:t>
            </w:r>
            <w:r w:rsidR="00056BD6">
              <w:rPr>
                <w:rFonts w:ascii="Arial" w:hAnsi="Arial" w:cs="Arial"/>
                <w:lang w:val="es-CO"/>
              </w:rPr>
              <w:t xml:space="preserve">por aplicación </w:t>
            </w:r>
            <w:r>
              <w:rPr>
                <w:rFonts w:ascii="Arial" w:hAnsi="Arial" w:cs="Arial"/>
                <w:lang w:val="es-CO"/>
              </w:rPr>
              <w:t>el número de actas que se encuentran en cada estado:</w:t>
            </w:r>
          </w:p>
          <w:p w:rsidR="00DA241F" w:rsidRDefault="00CA2580" w:rsidP="001E51E7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Aplicación Elefantes Blancos Administrador</w:t>
            </w:r>
          </w:p>
          <w:p w:rsidR="003045BC" w:rsidRDefault="00F91EBC" w:rsidP="001E51E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5 </w:t>
            </w:r>
            <w:r w:rsidR="00CA2580">
              <w:rPr>
                <w:rFonts w:ascii="Arial" w:hAnsi="Arial" w:cs="Arial"/>
                <w:lang w:val="es-CO"/>
              </w:rPr>
              <w:t xml:space="preserve">en </w:t>
            </w:r>
            <w:r>
              <w:rPr>
                <w:rFonts w:ascii="Arial" w:hAnsi="Arial" w:cs="Arial"/>
                <w:lang w:val="es-CO"/>
              </w:rPr>
              <w:t>Cerrado</w:t>
            </w:r>
            <w:r w:rsidR="00CA2580">
              <w:rPr>
                <w:rFonts w:ascii="Arial" w:hAnsi="Arial" w:cs="Arial"/>
                <w:lang w:val="es-CO"/>
              </w:rPr>
              <w:t>.</w:t>
            </w:r>
          </w:p>
          <w:p w:rsidR="003045BC" w:rsidRPr="00F91EBC" w:rsidRDefault="00F91EBC" w:rsidP="001E51E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 w:rsidRPr="00F91EBC">
              <w:rPr>
                <w:rFonts w:ascii="Arial" w:hAnsi="Arial" w:cs="Arial"/>
                <w:lang w:val="es-CO"/>
              </w:rPr>
              <w:t xml:space="preserve">5 </w:t>
            </w:r>
            <w:r w:rsidR="00CA2580" w:rsidRPr="00F91EBC">
              <w:rPr>
                <w:rFonts w:ascii="Arial" w:hAnsi="Arial" w:cs="Arial"/>
                <w:lang w:val="es-CO"/>
              </w:rPr>
              <w:t>en Revisión I</w:t>
            </w:r>
            <w:r w:rsidR="003045BC" w:rsidRPr="00F91EBC">
              <w:rPr>
                <w:rFonts w:ascii="Arial" w:hAnsi="Arial" w:cs="Arial"/>
                <w:lang w:val="es-CO"/>
              </w:rPr>
              <w:t>nterventoría</w:t>
            </w:r>
            <w:r w:rsidR="00CA2580" w:rsidRPr="00F91EBC">
              <w:rPr>
                <w:rFonts w:ascii="Arial" w:hAnsi="Arial" w:cs="Arial"/>
                <w:lang w:val="es-CO"/>
              </w:rPr>
              <w:t>.</w:t>
            </w:r>
          </w:p>
          <w:p w:rsidR="00CA2580" w:rsidRPr="001E51E7" w:rsidRDefault="00F91EBC" w:rsidP="001E51E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 en Revisión Entidad</w:t>
            </w:r>
            <w:r w:rsidR="00CA2580">
              <w:rPr>
                <w:rFonts w:ascii="Arial" w:hAnsi="Arial" w:cs="Arial"/>
                <w:lang w:val="es-CO"/>
              </w:rPr>
              <w:t>.</w:t>
            </w:r>
          </w:p>
          <w:p w:rsidR="003045BC" w:rsidRDefault="001E51E7" w:rsidP="001E51E7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Aplicación </w:t>
            </w:r>
            <w:r w:rsidR="003045BC">
              <w:rPr>
                <w:rFonts w:ascii="Arial" w:hAnsi="Arial" w:cs="Arial"/>
                <w:lang w:val="es-CO"/>
              </w:rPr>
              <w:t>E</w:t>
            </w:r>
            <w:r>
              <w:rPr>
                <w:rFonts w:ascii="Arial" w:hAnsi="Arial" w:cs="Arial"/>
                <w:lang w:val="es-CO"/>
              </w:rPr>
              <w:t>lefantes Blancos Móvil</w:t>
            </w:r>
          </w:p>
          <w:p w:rsidR="00F91EBC" w:rsidRDefault="00F91EBC" w:rsidP="001E51E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18 en Cerrado</w:t>
            </w:r>
          </w:p>
          <w:p w:rsidR="00F91EBC" w:rsidRDefault="00F91EBC" w:rsidP="001E51E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 en Revisión Interventoría</w:t>
            </w:r>
          </w:p>
          <w:p w:rsidR="00076438" w:rsidRPr="00F91EBC" w:rsidRDefault="00076438" w:rsidP="00F91EBC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1 </w:t>
            </w:r>
            <w:r w:rsidR="001E51E7">
              <w:rPr>
                <w:rFonts w:ascii="Arial" w:hAnsi="Arial" w:cs="Arial"/>
                <w:lang w:val="es-CO"/>
              </w:rPr>
              <w:t>en R</w:t>
            </w:r>
            <w:r w:rsidR="002F4F4E">
              <w:rPr>
                <w:rFonts w:ascii="Arial" w:hAnsi="Arial" w:cs="Arial"/>
                <w:lang w:val="es-CO"/>
              </w:rPr>
              <w:t>evisión GEL</w:t>
            </w:r>
          </w:p>
          <w:p w:rsidR="005256F9" w:rsidRPr="000B1241" w:rsidRDefault="000B1241" w:rsidP="0044623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GEL solicita a la Secretaría de Transparencia que el acta No. 1649 identificada con JIRA FS-10558 sea cambiada a estado Revisión GEL porque se asignó mal el estado.</w:t>
            </w:r>
          </w:p>
          <w:p w:rsidR="000B1241" w:rsidRPr="002F4F84" w:rsidRDefault="000B1241" w:rsidP="00446232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2F4F84" w:rsidRPr="006C3DC9" w:rsidRDefault="005C10A9" w:rsidP="00446232">
            <w:pPr>
              <w:numPr>
                <w:ilvl w:val="0"/>
                <w:numId w:val="22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Revisar e</w:t>
            </w:r>
            <w:r w:rsidR="00327116">
              <w:rPr>
                <w:rFonts w:ascii="Arial" w:hAnsi="Arial" w:cs="Arial"/>
                <w:b/>
                <w:lang w:val="es-CO"/>
              </w:rPr>
              <w:t xml:space="preserve">stado de </w:t>
            </w:r>
            <w:r w:rsidR="008818EF">
              <w:rPr>
                <w:rFonts w:ascii="Arial" w:hAnsi="Arial" w:cs="Arial"/>
                <w:b/>
                <w:lang w:val="es-CO"/>
              </w:rPr>
              <w:t>entregables</w:t>
            </w:r>
            <w:r>
              <w:rPr>
                <w:rFonts w:ascii="Arial" w:hAnsi="Arial" w:cs="Arial"/>
                <w:b/>
                <w:lang w:val="es-CO"/>
              </w:rPr>
              <w:t>.</w:t>
            </w:r>
          </w:p>
          <w:p w:rsidR="006C3DC9" w:rsidRDefault="006C3DC9" w:rsidP="006C3DC9">
            <w:pPr>
              <w:ind w:left="360"/>
              <w:jc w:val="both"/>
              <w:rPr>
                <w:rFonts w:ascii="Arial" w:hAnsi="Arial" w:cs="Arial"/>
                <w:lang w:val="es-CO"/>
              </w:rPr>
            </w:pPr>
          </w:p>
          <w:p w:rsidR="00F164E4" w:rsidRPr="00F164E4" w:rsidRDefault="00F164E4" w:rsidP="00F164E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UTSW indica</w:t>
            </w:r>
            <w:r w:rsidR="00FB0E5A">
              <w:rPr>
                <w:rFonts w:ascii="Arial" w:hAnsi="Arial" w:cs="Arial"/>
                <w:lang w:val="es-CO"/>
              </w:rPr>
              <w:t xml:space="preserve"> </w:t>
            </w:r>
            <w:r w:rsidR="00056BD6">
              <w:rPr>
                <w:rFonts w:ascii="Arial" w:hAnsi="Arial" w:cs="Arial"/>
                <w:lang w:val="es-CO"/>
              </w:rPr>
              <w:t xml:space="preserve">por aplicación </w:t>
            </w:r>
            <w:r>
              <w:rPr>
                <w:rFonts w:ascii="Arial" w:hAnsi="Arial" w:cs="Arial"/>
                <w:lang w:val="es-CO"/>
              </w:rPr>
              <w:t>el número de entregables que se encuentran en cada estado:</w:t>
            </w:r>
          </w:p>
          <w:p w:rsidR="00F164E4" w:rsidRDefault="00F164E4" w:rsidP="00F164E4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Aplicación Elefantes Blancos Administrador</w:t>
            </w:r>
          </w:p>
          <w:p w:rsidR="002F4F4E" w:rsidRDefault="002B3F17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4</w:t>
            </w:r>
            <w:r w:rsidR="00F058FC">
              <w:rPr>
                <w:rFonts w:ascii="Arial" w:hAnsi="Arial" w:cs="Arial"/>
                <w:lang w:val="es-CO"/>
              </w:rPr>
              <w:t xml:space="preserve"> </w:t>
            </w:r>
            <w:r w:rsidR="00C262C9">
              <w:rPr>
                <w:rFonts w:ascii="Arial" w:hAnsi="Arial" w:cs="Arial"/>
                <w:lang w:val="es-CO"/>
              </w:rPr>
              <w:t xml:space="preserve">en </w:t>
            </w:r>
            <w:r w:rsidR="00F164E4">
              <w:rPr>
                <w:rFonts w:ascii="Arial" w:hAnsi="Arial" w:cs="Arial"/>
                <w:lang w:val="es-CO"/>
              </w:rPr>
              <w:t>E</w:t>
            </w:r>
            <w:r w:rsidR="00C262C9">
              <w:rPr>
                <w:rFonts w:ascii="Arial" w:hAnsi="Arial" w:cs="Arial"/>
                <w:lang w:val="es-CO"/>
              </w:rPr>
              <w:t>ntregable registrado</w:t>
            </w:r>
          </w:p>
          <w:p w:rsidR="002B3F17" w:rsidRDefault="002B3F17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16 en Revisión Interventoría</w:t>
            </w:r>
          </w:p>
          <w:p w:rsidR="00C262C9" w:rsidRDefault="002B3F17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8 </w:t>
            </w:r>
            <w:r w:rsidR="00F164E4">
              <w:rPr>
                <w:rFonts w:ascii="Arial" w:hAnsi="Arial" w:cs="Arial"/>
                <w:lang w:val="es-CO"/>
              </w:rPr>
              <w:t>en R</w:t>
            </w:r>
            <w:r w:rsidR="00C262C9">
              <w:rPr>
                <w:rFonts w:ascii="Arial" w:hAnsi="Arial" w:cs="Arial"/>
                <w:lang w:val="es-CO"/>
              </w:rPr>
              <w:t>evisión GEL</w:t>
            </w:r>
          </w:p>
          <w:p w:rsidR="00C262C9" w:rsidRDefault="002B3F17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3</w:t>
            </w:r>
            <w:r w:rsidR="00F164E4">
              <w:rPr>
                <w:rFonts w:ascii="Arial" w:hAnsi="Arial" w:cs="Arial"/>
                <w:lang w:val="es-CO"/>
              </w:rPr>
              <w:t xml:space="preserve"> en A</w:t>
            </w:r>
            <w:r w:rsidR="00C262C9">
              <w:rPr>
                <w:rFonts w:ascii="Arial" w:hAnsi="Arial" w:cs="Arial"/>
                <w:lang w:val="es-CO"/>
              </w:rPr>
              <w:t>justes</w:t>
            </w:r>
          </w:p>
          <w:p w:rsidR="00C262C9" w:rsidRDefault="002B3F17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 w:rsidRPr="002B3F17">
              <w:rPr>
                <w:rFonts w:ascii="Arial" w:hAnsi="Arial" w:cs="Arial"/>
                <w:lang w:val="es-CO"/>
              </w:rPr>
              <w:t xml:space="preserve">2 </w:t>
            </w:r>
            <w:r w:rsidR="00F164E4" w:rsidRPr="002B3F17">
              <w:rPr>
                <w:rFonts w:ascii="Arial" w:hAnsi="Arial" w:cs="Arial"/>
                <w:lang w:val="es-CO"/>
              </w:rPr>
              <w:t xml:space="preserve">en </w:t>
            </w:r>
            <w:r w:rsidR="00C262C9" w:rsidRPr="002B3F17">
              <w:rPr>
                <w:rFonts w:ascii="Arial" w:hAnsi="Arial" w:cs="Arial"/>
                <w:lang w:val="es-CO"/>
              </w:rPr>
              <w:t>QA Final</w:t>
            </w:r>
          </w:p>
          <w:p w:rsidR="002B3F17" w:rsidRDefault="002B3F17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 en Revisión Interventoría QA Final</w:t>
            </w:r>
          </w:p>
          <w:p w:rsidR="002B3F17" w:rsidRPr="002B3F17" w:rsidRDefault="002B3F17" w:rsidP="00F164E4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 en Aprobado</w:t>
            </w:r>
          </w:p>
          <w:p w:rsidR="00F164E4" w:rsidRDefault="00F164E4" w:rsidP="00F164E4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Aplicación Elefantes Blancos M</w:t>
            </w:r>
            <w:r w:rsidR="00056BD6">
              <w:rPr>
                <w:rFonts w:ascii="Arial" w:hAnsi="Arial" w:cs="Arial"/>
                <w:lang w:val="es-CO"/>
              </w:rPr>
              <w:t>óvil</w:t>
            </w:r>
          </w:p>
          <w:p w:rsidR="002B3F17" w:rsidRDefault="002B3F17" w:rsidP="002B3F1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9 en Entregable registrado</w:t>
            </w:r>
          </w:p>
          <w:p w:rsidR="002B3F17" w:rsidRDefault="002B3F17" w:rsidP="002B3F1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5 en Revisión Interventoría</w:t>
            </w:r>
          </w:p>
          <w:p w:rsidR="002B3F17" w:rsidRDefault="002B3F17" w:rsidP="002B3F1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8 en Revisión GEL</w:t>
            </w:r>
          </w:p>
          <w:p w:rsidR="002B3F17" w:rsidRDefault="002B3F17" w:rsidP="002B3F1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10 en Ajustes</w:t>
            </w:r>
          </w:p>
          <w:p w:rsidR="002B3F17" w:rsidRDefault="002B3F17" w:rsidP="002B3F1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</w:t>
            </w:r>
            <w:r w:rsidRPr="002B3F17">
              <w:rPr>
                <w:rFonts w:ascii="Arial" w:hAnsi="Arial" w:cs="Arial"/>
                <w:lang w:val="es-CO"/>
              </w:rPr>
              <w:t xml:space="preserve"> en QA Final</w:t>
            </w:r>
          </w:p>
          <w:p w:rsidR="002B3F17" w:rsidRDefault="002B3F17" w:rsidP="002B3F1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 en Aprobado</w:t>
            </w:r>
          </w:p>
          <w:p w:rsidR="002B3F17" w:rsidRPr="002B3F17" w:rsidRDefault="002B3F17" w:rsidP="002B3F17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3 en Cerrado</w:t>
            </w:r>
          </w:p>
          <w:p w:rsidR="009263F9" w:rsidRPr="008818EF" w:rsidRDefault="009263F9" w:rsidP="008818EF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8818EF" w:rsidRDefault="008818EF" w:rsidP="0044623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Revisar estado de defectos registrados en la herramienta JIRA.</w:t>
            </w:r>
          </w:p>
          <w:p w:rsidR="006C3DC9" w:rsidRDefault="006C3DC9" w:rsidP="006C3DC9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101F5C" w:rsidRPr="00F5147B" w:rsidRDefault="00101F5C" w:rsidP="00F5147B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Las partes revisan </w:t>
            </w:r>
            <w:r w:rsidR="00056BD6">
              <w:rPr>
                <w:rFonts w:ascii="Arial" w:hAnsi="Arial" w:cs="Arial"/>
                <w:lang w:val="es-CO"/>
              </w:rPr>
              <w:t xml:space="preserve">por aplicación </w:t>
            </w:r>
            <w:r>
              <w:rPr>
                <w:rFonts w:ascii="Arial" w:hAnsi="Arial" w:cs="Arial"/>
                <w:lang w:val="es-CO"/>
              </w:rPr>
              <w:t>los defectos que se encuentran pendientes de cierre:</w:t>
            </w:r>
          </w:p>
          <w:p w:rsidR="00101F5C" w:rsidRDefault="00101F5C" w:rsidP="00101F5C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Aplicación Elefantes Blancos Administrador: </w:t>
            </w:r>
          </w:p>
          <w:p w:rsidR="00114E4F" w:rsidRDefault="00114E4F" w:rsidP="00101F5C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 en Atendido</w:t>
            </w:r>
          </w:p>
          <w:p w:rsidR="00114E4F" w:rsidRDefault="00114E4F" w:rsidP="00101F5C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 en Devuelto no es una incidencia</w:t>
            </w:r>
          </w:p>
          <w:p w:rsidR="00101F5C" w:rsidRDefault="00101F5C" w:rsidP="00101F5C">
            <w:pPr>
              <w:pStyle w:val="Prrafodelista"/>
              <w:numPr>
                <w:ilvl w:val="1"/>
                <w:numId w:val="23"/>
              </w:numPr>
              <w:ind w:left="1027" w:hanging="283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Aplicación Elefantes Blancos Móvil: </w:t>
            </w:r>
          </w:p>
          <w:p w:rsidR="00114E4F" w:rsidRDefault="00114E4F" w:rsidP="003D39CD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 en Evaluación comité</w:t>
            </w:r>
          </w:p>
          <w:p w:rsidR="00114E4F" w:rsidRDefault="00114E4F" w:rsidP="003D39CD">
            <w:pPr>
              <w:pStyle w:val="Prrafodelista"/>
              <w:numPr>
                <w:ilvl w:val="2"/>
                <w:numId w:val="23"/>
              </w:numPr>
              <w:ind w:left="1311" w:hanging="284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3 en Rechazada devolución no corrección</w:t>
            </w:r>
          </w:p>
          <w:p w:rsidR="00114E4F" w:rsidRDefault="00114E4F" w:rsidP="00114E4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 w:rsidRPr="00114E4F">
              <w:rPr>
                <w:rFonts w:ascii="Arial" w:hAnsi="Arial" w:cs="Arial"/>
                <w:lang w:val="es-CO"/>
              </w:rPr>
              <w:lastRenderedPageBreak/>
              <w:t xml:space="preserve">La Interventoría indica </w:t>
            </w:r>
            <w:r w:rsidR="00FB0E5A">
              <w:rPr>
                <w:rFonts w:ascii="Arial" w:hAnsi="Arial" w:cs="Arial"/>
                <w:lang w:val="es-CO"/>
              </w:rPr>
              <w:t xml:space="preserve">a las partes </w:t>
            </w:r>
            <w:r w:rsidRPr="00114E4F">
              <w:rPr>
                <w:rFonts w:ascii="Arial" w:hAnsi="Arial" w:cs="Arial"/>
                <w:lang w:val="es-CO"/>
              </w:rPr>
              <w:t>que la incidencia FS-</w:t>
            </w:r>
            <w:r w:rsidR="00DE6D90" w:rsidRPr="00114E4F">
              <w:rPr>
                <w:rFonts w:ascii="Arial" w:hAnsi="Arial" w:cs="Arial"/>
                <w:lang w:val="es-CO"/>
              </w:rPr>
              <w:t xml:space="preserve">10227 </w:t>
            </w:r>
            <w:r>
              <w:rPr>
                <w:rFonts w:ascii="Arial" w:hAnsi="Arial" w:cs="Arial"/>
                <w:lang w:val="es-CO"/>
              </w:rPr>
              <w:t xml:space="preserve">se debe anular porque se </w:t>
            </w:r>
            <w:r w:rsidR="00DC6F1D">
              <w:rPr>
                <w:rFonts w:ascii="Arial" w:hAnsi="Arial" w:cs="Arial"/>
                <w:lang w:val="es-CO"/>
              </w:rPr>
              <w:t xml:space="preserve">realizó la prueba de tomar </w:t>
            </w:r>
            <w:r>
              <w:rPr>
                <w:rFonts w:ascii="Arial" w:hAnsi="Arial" w:cs="Arial"/>
                <w:lang w:val="es-CO"/>
              </w:rPr>
              <w:t>foto</w:t>
            </w:r>
            <w:r w:rsidR="00DC6F1D">
              <w:rPr>
                <w:rFonts w:ascii="Arial" w:hAnsi="Arial" w:cs="Arial"/>
                <w:lang w:val="es-CO"/>
              </w:rPr>
              <w:t>grafía a una</w:t>
            </w:r>
            <w:r>
              <w:rPr>
                <w:rFonts w:ascii="Arial" w:hAnsi="Arial" w:cs="Arial"/>
                <w:lang w:val="es-CO"/>
              </w:rPr>
              <w:t xml:space="preserve"> estructura </w:t>
            </w:r>
            <w:r w:rsidR="00DC6F1D">
              <w:rPr>
                <w:rFonts w:ascii="Arial" w:hAnsi="Arial" w:cs="Arial"/>
                <w:lang w:val="es-CO"/>
              </w:rPr>
              <w:t>y no se presentó</w:t>
            </w:r>
            <w:r>
              <w:rPr>
                <w:rFonts w:ascii="Arial" w:hAnsi="Arial" w:cs="Arial"/>
                <w:lang w:val="es-CO"/>
              </w:rPr>
              <w:t xml:space="preserve"> el error</w:t>
            </w:r>
            <w:r w:rsidR="00DC6F1D">
              <w:rPr>
                <w:rFonts w:ascii="Arial" w:hAnsi="Arial" w:cs="Arial"/>
                <w:lang w:val="es-CO"/>
              </w:rPr>
              <w:t>.</w:t>
            </w:r>
          </w:p>
          <w:p w:rsidR="008818EF" w:rsidRPr="00514AB4" w:rsidRDefault="00114E4F" w:rsidP="00514AB4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 w:rsidRPr="00514AB4">
              <w:rPr>
                <w:rFonts w:ascii="Arial" w:hAnsi="Arial" w:cs="Arial"/>
                <w:lang w:val="es-CO"/>
              </w:rPr>
              <w:t>La</w:t>
            </w:r>
            <w:r w:rsidR="00514AB4" w:rsidRPr="00514AB4">
              <w:rPr>
                <w:rFonts w:ascii="Arial" w:hAnsi="Arial" w:cs="Arial"/>
                <w:lang w:val="es-CO"/>
              </w:rPr>
              <w:t xml:space="preserve"> UTSW y la Interventoría indican </w:t>
            </w:r>
            <w:r w:rsidR="00FB0E5A">
              <w:rPr>
                <w:rFonts w:ascii="Arial" w:hAnsi="Arial" w:cs="Arial"/>
                <w:lang w:val="es-CO"/>
              </w:rPr>
              <w:t xml:space="preserve">a las partes </w:t>
            </w:r>
            <w:r w:rsidR="00514AB4" w:rsidRPr="00514AB4">
              <w:rPr>
                <w:rFonts w:ascii="Arial" w:hAnsi="Arial" w:cs="Arial"/>
                <w:lang w:val="es-CO"/>
              </w:rPr>
              <w:t xml:space="preserve">que deben revisar en conjunto las </w:t>
            </w:r>
            <w:r w:rsidRPr="00514AB4">
              <w:rPr>
                <w:rFonts w:ascii="Arial" w:hAnsi="Arial" w:cs="Arial"/>
                <w:lang w:val="es-CO"/>
              </w:rPr>
              <w:t>incidencia</w:t>
            </w:r>
            <w:r w:rsidR="00514AB4" w:rsidRPr="00514AB4">
              <w:rPr>
                <w:rFonts w:ascii="Arial" w:hAnsi="Arial" w:cs="Arial"/>
                <w:lang w:val="es-CO"/>
              </w:rPr>
              <w:t>s</w:t>
            </w:r>
            <w:r w:rsidRPr="00514AB4">
              <w:rPr>
                <w:rFonts w:ascii="Arial" w:hAnsi="Arial" w:cs="Arial"/>
                <w:lang w:val="es-CO"/>
              </w:rPr>
              <w:t xml:space="preserve"> </w:t>
            </w:r>
            <w:r w:rsidR="00514AB4" w:rsidRPr="00514AB4">
              <w:rPr>
                <w:rFonts w:ascii="Arial" w:hAnsi="Arial" w:cs="Arial"/>
                <w:lang w:val="es-CO"/>
              </w:rPr>
              <w:t>FS-</w:t>
            </w:r>
            <w:r w:rsidRPr="00514AB4">
              <w:rPr>
                <w:rFonts w:ascii="Arial" w:hAnsi="Arial" w:cs="Arial"/>
                <w:lang w:val="es-CO"/>
              </w:rPr>
              <w:t xml:space="preserve">10093 </w:t>
            </w:r>
            <w:r w:rsidR="00514AB4" w:rsidRPr="00514AB4">
              <w:rPr>
                <w:rFonts w:ascii="Arial" w:hAnsi="Arial" w:cs="Arial"/>
                <w:lang w:val="es-CO"/>
              </w:rPr>
              <w:t>y FS-</w:t>
            </w:r>
            <w:r w:rsidR="00514AB4">
              <w:rPr>
                <w:rFonts w:ascii="Arial" w:hAnsi="Arial" w:cs="Arial"/>
                <w:lang w:val="es-CO"/>
              </w:rPr>
              <w:t>9841.</w:t>
            </w:r>
          </w:p>
          <w:p w:rsidR="008818EF" w:rsidRPr="008818EF" w:rsidRDefault="008818EF" w:rsidP="008818EF">
            <w:pPr>
              <w:jc w:val="both"/>
              <w:rPr>
                <w:rFonts w:ascii="Arial" w:hAnsi="Arial" w:cs="Arial"/>
                <w:lang w:val="es-CO"/>
              </w:rPr>
            </w:pPr>
          </w:p>
          <w:p w:rsidR="006E4A07" w:rsidRDefault="002F4F84" w:rsidP="008818EF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2708AB">
              <w:rPr>
                <w:rFonts w:ascii="Arial" w:hAnsi="Arial" w:cs="Arial"/>
                <w:b/>
                <w:lang w:val="es-CO"/>
              </w:rPr>
              <w:t>Otros</w:t>
            </w:r>
          </w:p>
          <w:p w:rsidR="006C3DC9" w:rsidRPr="008818EF" w:rsidRDefault="006C3DC9" w:rsidP="006C3DC9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  <w:bookmarkStart w:id="0" w:name="_GoBack"/>
            <w:bookmarkEnd w:id="0"/>
          </w:p>
          <w:p w:rsidR="00F058FC" w:rsidRDefault="00312FE8" w:rsidP="00F058FC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</w:t>
            </w:r>
            <w:r w:rsidR="003C694A">
              <w:rPr>
                <w:rFonts w:ascii="Arial" w:hAnsi="Arial" w:cs="Arial"/>
                <w:lang w:val="es-CO"/>
              </w:rPr>
              <w:t xml:space="preserve"> UTSW solicita a la S</w:t>
            </w:r>
            <w:r>
              <w:rPr>
                <w:rFonts w:ascii="Arial" w:hAnsi="Arial" w:cs="Arial"/>
                <w:lang w:val="es-CO"/>
              </w:rPr>
              <w:t>ecretaría de Transparencia confirmación d</w:t>
            </w:r>
            <w:r w:rsidR="003C694A">
              <w:rPr>
                <w:rFonts w:ascii="Arial" w:hAnsi="Arial" w:cs="Arial"/>
                <w:lang w:val="es-CO"/>
              </w:rPr>
              <w:t>e</w:t>
            </w:r>
            <w:r>
              <w:rPr>
                <w:rFonts w:ascii="Arial" w:hAnsi="Arial" w:cs="Arial"/>
                <w:lang w:val="es-CO"/>
              </w:rPr>
              <w:t xml:space="preserve"> que está de acuerdo</w:t>
            </w:r>
            <w:r w:rsidR="005B09D7">
              <w:rPr>
                <w:rFonts w:ascii="Arial" w:hAnsi="Arial" w:cs="Arial"/>
                <w:lang w:val="es-CO"/>
              </w:rPr>
              <w:t xml:space="preserve"> con la</w:t>
            </w:r>
            <w:r w:rsidR="00DE3E42">
              <w:rPr>
                <w:rFonts w:ascii="Arial" w:hAnsi="Arial" w:cs="Arial"/>
                <w:lang w:val="es-CO"/>
              </w:rPr>
              <w:t>s</w:t>
            </w:r>
            <w:r w:rsidR="005B09D7">
              <w:rPr>
                <w:rFonts w:ascii="Arial" w:hAnsi="Arial" w:cs="Arial"/>
                <w:lang w:val="es-CO"/>
              </w:rPr>
              <w:t xml:space="preserve"> correcci</w:t>
            </w:r>
            <w:r w:rsidR="00DE3E42">
              <w:rPr>
                <w:rFonts w:ascii="Arial" w:hAnsi="Arial" w:cs="Arial"/>
                <w:lang w:val="es-CO"/>
              </w:rPr>
              <w:t>o</w:t>
            </w:r>
            <w:r w:rsidR="005B09D7">
              <w:rPr>
                <w:rFonts w:ascii="Arial" w:hAnsi="Arial" w:cs="Arial"/>
                <w:lang w:val="es-CO"/>
              </w:rPr>
              <w:t>n</w:t>
            </w:r>
            <w:r w:rsidR="00DE3E42">
              <w:rPr>
                <w:rFonts w:ascii="Arial" w:hAnsi="Arial" w:cs="Arial"/>
                <w:lang w:val="es-CO"/>
              </w:rPr>
              <w:t>es</w:t>
            </w:r>
            <w:r w:rsidR="005B09D7">
              <w:rPr>
                <w:rFonts w:ascii="Arial" w:hAnsi="Arial" w:cs="Arial"/>
                <w:lang w:val="es-CO"/>
              </w:rPr>
              <w:t xml:space="preserve"> de los defectos</w:t>
            </w:r>
            <w:r w:rsidR="00DE3E42">
              <w:rPr>
                <w:rFonts w:ascii="Arial" w:hAnsi="Arial" w:cs="Arial"/>
                <w:lang w:val="es-CO"/>
              </w:rPr>
              <w:t>,</w:t>
            </w:r>
            <w:r w:rsidR="005B09D7">
              <w:rPr>
                <w:rFonts w:ascii="Arial" w:hAnsi="Arial" w:cs="Arial"/>
                <w:lang w:val="es-CO"/>
              </w:rPr>
              <w:t xml:space="preserve"> para aprobar </w:t>
            </w:r>
            <w:r w:rsidR="00DE3E42">
              <w:rPr>
                <w:rFonts w:ascii="Arial" w:hAnsi="Arial" w:cs="Arial"/>
                <w:lang w:val="es-CO"/>
              </w:rPr>
              <w:t>la</w:t>
            </w:r>
            <w:r w:rsidR="005B09D7">
              <w:rPr>
                <w:rFonts w:ascii="Arial" w:hAnsi="Arial" w:cs="Arial"/>
                <w:lang w:val="es-CO"/>
              </w:rPr>
              <w:t xml:space="preserve"> publicación, y proceder con la actualización de la versión de </w:t>
            </w:r>
            <w:r w:rsidR="003C694A">
              <w:rPr>
                <w:rFonts w:ascii="Arial" w:hAnsi="Arial" w:cs="Arial"/>
                <w:lang w:val="es-CO"/>
              </w:rPr>
              <w:t xml:space="preserve">la </w:t>
            </w:r>
            <w:r>
              <w:rPr>
                <w:rFonts w:ascii="Arial" w:hAnsi="Arial" w:cs="Arial"/>
                <w:lang w:val="es-CO"/>
              </w:rPr>
              <w:t xml:space="preserve">aplicación Elefantes Blancos </w:t>
            </w:r>
            <w:r w:rsidR="00B00888">
              <w:rPr>
                <w:rFonts w:ascii="Arial" w:hAnsi="Arial" w:cs="Arial"/>
                <w:lang w:val="es-CO"/>
              </w:rPr>
              <w:t xml:space="preserve">Administrador </w:t>
            </w:r>
            <w:r>
              <w:rPr>
                <w:rFonts w:ascii="Arial" w:hAnsi="Arial" w:cs="Arial"/>
                <w:lang w:val="es-CO"/>
              </w:rPr>
              <w:t xml:space="preserve">versión 1.7 para </w:t>
            </w:r>
            <w:r w:rsidR="003C694A">
              <w:rPr>
                <w:rFonts w:ascii="Arial" w:hAnsi="Arial" w:cs="Arial"/>
                <w:lang w:val="es-CO"/>
              </w:rPr>
              <w:t xml:space="preserve"> Android</w:t>
            </w:r>
            <w:r>
              <w:rPr>
                <w:rFonts w:ascii="Arial" w:hAnsi="Arial" w:cs="Arial"/>
                <w:lang w:val="es-CO"/>
              </w:rPr>
              <w:t>, la Secretaría de Transparencia indica que enviar</w:t>
            </w:r>
            <w:r w:rsidR="00DC6F1D">
              <w:rPr>
                <w:rFonts w:ascii="Arial" w:hAnsi="Arial" w:cs="Arial"/>
                <w:lang w:val="es-CO"/>
              </w:rPr>
              <w:t>á</w:t>
            </w:r>
            <w:r>
              <w:rPr>
                <w:rFonts w:ascii="Arial" w:hAnsi="Arial" w:cs="Arial"/>
                <w:lang w:val="es-CO"/>
              </w:rPr>
              <w:t xml:space="preserve"> correo electrónico</w:t>
            </w:r>
            <w:r w:rsidR="00F16448">
              <w:rPr>
                <w:rFonts w:ascii="Arial" w:hAnsi="Arial" w:cs="Arial"/>
                <w:lang w:val="es-CO"/>
              </w:rPr>
              <w:t xml:space="preserve"> a la UTSW</w:t>
            </w:r>
            <w:r w:rsidR="00DC6F1D">
              <w:rPr>
                <w:rFonts w:ascii="Arial" w:hAnsi="Arial" w:cs="Arial"/>
                <w:lang w:val="es-CO"/>
              </w:rPr>
              <w:t xml:space="preserve"> indicando </w:t>
            </w:r>
            <w:r w:rsidR="00F16448">
              <w:rPr>
                <w:rFonts w:ascii="Arial" w:hAnsi="Arial" w:cs="Arial"/>
                <w:lang w:val="es-CO"/>
              </w:rPr>
              <w:t>si</w:t>
            </w:r>
            <w:r w:rsidR="00DC6F1D">
              <w:rPr>
                <w:rFonts w:ascii="Arial" w:hAnsi="Arial" w:cs="Arial"/>
                <w:lang w:val="es-CO"/>
              </w:rPr>
              <w:t xml:space="preserve"> está de acuerdo con </w:t>
            </w:r>
            <w:r w:rsidR="00DE3E42">
              <w:rPr>
                <w:rFonts w:ascii="Arial" w:hAnsi="Arial" w:cs="Arial"/>
                <w:lang w:val="es-CO"/>
              </w:rPr>
              <w:t xml:space="preserve">las correcciones a la </w:t>
            </w:r>
            <w:r w:rsidR="00DC6F1D">
              <w:rPr>
                <w:rFonts w:ascii="Arial" w:hAnsi="Arial" w:cs="Arial"/>
                <w:lang w:val="es-CO"/>
              </w:rPr>
              <w:t>aplicación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5E6D73" w:rsidRDefault="005E6D73" w:rsidP="003C694A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 w:rsidRPr="005E6D73">
              <w:rPr>
                <w:rFonts w:ascii="Arial" w:hAnsi="Arial" w:cs="Arial"/>
                <w:lang w:val="es-CO"/>
              </w:rPr>
              <w:t xml:space="preserve">De acuerdo a solicitud de GEL se realizará en </w:t>
            </w:r>
            <w:proofErr w:type="spellStart"/>
            <w:r w:rsidRPr="005E6D73">
              <w:rPr>
                <w:rFonts w:ascii="Arial" w:hAnsi="Arial" w:cs="Arial"/>
                <w:lang w:val="es-CO"/>
              </w:rPr>
              <w:t>Synapsis</w:t>
            </w:r>
            <w:proofErr w:type="spellEnd"/>
            <w:r w:rsidRPr="005E6D73">
              <w:rPr>
                <w:rFonts w:ascii="Arial" w:hAnsi="Arial" w:cs="Arial"/>
                <w:lang w:val="es-CO"/>
              </w:rPr>
              <w:t xml:space="preserve"> una actualización de los Elefantes Blancos Migrados y cambiarles a estado pendiente.</w:t>
            </w:r>
          </w:p>
          <w:p w:rsidR="00F16448" w:rsidRPr="005E6D73" w:rsidRDefault="00312FE8" w:rsidP="003C694A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 w:rsidRPr="005E6D73">
              <w:rPr>
                <w:rFonts w:ascii="Arial" w:hAnsi="Arial" w:cs="Arial"/>
                <w:lang w:val="es-CO"/>
              </w:rPr>
              <w:t>L</w:t>
            </w:r>
            <w:r w:rsidR="003C694A" w:rsidRPr="005E6D73">
              <w:rPr>
                <w:rFonts w:ascii="Arial" w:hAnsi="Arial" w:cs="Arial"/>
                <w:lang w:val="es-CO"/>
              </w:rPr>
              <w:t xml:space="preserve">a </w:t>
            </w:r>
            <w:r w:rsidRPr="005E6D73">
              <w:rPr>
                <w:rFonts w:ascii="Arial" w:hAnsi="Arial" w:cs="Arial"/>
                <w:lang w:val="es-CO"/>
              </w:rPr>
              <w:t xml:space="preserve">entidad </w:t>
            </w:r>
            <w:r w:rsidR="003C694A" w:rsidRPr="005E6D73">
              <w:rPr>
                <w:rFonts w:ascii="Arial" w:hAnsi="Arial" w:cs="Arial"/>
                <w:lang w:val="es-CO"/>
              </w:rPr>
              <w:t>S</w:t>
            </w:r>
            <w:r w:rsidRPr="005E6D73">
              <w:rPr>
                <w:rFonts w:ascii="Arial" w:hAnsi="Arial" w:cs="Arial"/>
                <w:lang w:val="es-CO"/>
              </w:rPr>
              <w:t>ecretaría de Transparencia le manifiesta a la UTSW que coordinó</w:t>
            </w:r>
            <w:r w:rsidR="003C694A" w:rsidRPr="005E6D73">
              <w:rPr>
                <w:rFonts w:ascii="Arial" w:hAnsi="Arial" w:cs="Arial"/>
                <w:lang w:val="es-CO"/>
              </w:rPr>
              <w:t xml:space="preserve"> reunión de capacitación técnica de </w:t>
            </w:r>
            <w:r w:rsidRPr="005E6D73">
              <w:rPr>
                <w:rFonts w:ascii="Arial" w:hAnsi="Arial" w:cs="Arial"/>
                <w:lang w:val="es-CO"/>
              </w:rPr>
              <w:t xml:space="preserve">la aplicación </w:t>
            </w:r>
            <w:r w:rsidR="003C694A" w:rsidRPr="005E6D73">
              <w:rPr>
                <w:rFonts w:ascii="Arial" w:hAnsi="Arial" w:cs="Arial"/>
                <w:lang w:val="es-CO"/>
              </w:rPr>
              <w:t>E</w:t>
            </w:r>
            <w:r w:rsidRPr="005E6D73">
              <w:rPr>
                <w:rFonts w:ascii="Arial" w:hAnsi="Arial" w:cs="Arial"/>
                <w:lang w:val="es-CO"/>
              </w:rPr>
              <w:t xml:space="preserve">lefantes Blancos Móvil </w:t>
            </w:r>
            <w:r w:rsidR="003C694A" w:rsidRPr="005E6D73">
              <w:rPr>
                <w:rFonts w:ascii="Arial" w:hAnsi="Arial" w:cs="Arial"/>
                <w:lang w:val="es-CO"/>
              </w:rPr>
              <w:t xml:space="preserve">sin contar con </w:t>
            </w:r>
            <w:r w:rsidR="00F16448" w:rsidRPr="005E6D73">
              <w:rPr>
                <w:rFonts w:ascii="Arial" w:hAnsi="Arial" w:cs="Arial"/>
                <w:lang w:val="es-CO"/>
              </w:rPr>
              <w:t>su aval</w:t>
            </w:r>
            <w:r w:rsidRPr="005E6D73">
              <w:rPr>
                <w:rFonts w:ascii="Arial" w:hAnsi="Arial" w:cs="Arial"/>
                <w:lang w:val="es-CO"/>
              </w:rPr>
              <w:t xml:space="preserve">, </w:t>
            </w:r>
            <w:r w:rsidR="003C694A" w:rsidRPr="005E6D73">
              <w:rPr>
                <w:rFonts w:ascii="Arial" w:hAnsi="Arial" w:cs="Arial"/>
                <w:lang w:val="es-CO"/>
              </w:rPr>
              <w:t xml:space="preserve">la </w:t>
            </w:r>
            <w:r w:rsidR="00F16448" w:rsidRPr="005E6D73">
              <w:rPr>
                <w:rFonts w:ascii="Arial" w:hAnsi="Arial" w:cs="Arial"/>
                <w:lang w:val="es-CO"/>
              </w:rPr>
              <w:t xml:space="preserve">UTSW </w:t>
            </w:r>
            <w:r w:rsidR="003C694A" w:rsidRPr="005E6D73">
              <w:rPr>
                <w:rFonts w:ascii="Arial" w:hAnsi="Arial" w:cs="Arial"/>
                <w:lang w:val="es-CO"/>
              </w:rPr>
              <w:t xml:space="preserve">aclara que </w:t>
            </w:r>
            <w:r w:rsidRPr="005E6D73">
              <w:rPr>
                <w:rFonts w:ascii="Arial" w:hAnsi="Arial" w:cs="Arial"/>
                <w:lang w:val="es-CO"/>
              </w:rPr>
              <w:t xml:space="preserve">el día 31 de marzo de 2014 </w:t>
            </w:r>
            <w:r w:rsidR="003C694A" w:rsidRPr="005E6D73">
              <w:rPr>
                <w:rFonts w:ascii="Arial" w:hAnsi="Arial" w:cs="Arial"/>
                <w:lang w:val="es-CO"/>
              </w:rPr>
              <w:t xml:space="preserve">no logró comunicación con </w:t>
            </w:r>
            <w:r w:rsidRPr="005E6D73">
              <w:rPr>
                <w:rFonts w:ascii="Arial" w:hAnsi="Arial" w:cs="Arial"/>
                <w:lang w:val="es-CO"/>
              </w:rPr>
              <w:t xml:space="preserve">esta entidad </w:t>
            </w:r>
            <w:r w:rsidR="003C694A" w:rsidRPr="005E6D73">
              <w:rPr>
                <w:rFonts w:ascii="Arial" w:hAnsi="Arial" w:cs="Arial"/>
                <w:lang w:val="es-CO"/>
              </w:rPr>
              <w:t xml:space="preserve">y por </w:t>
            </w:r>
            <w:r w:rsidRPr="005E6D73">
              <w:rPr>
                <w:rFonts w:ascii="Arial" w:hAnsi="Arial" w:cs="Arial"/>
                <w:lang w:val="es-CO"/>
              </w:rPr>
              <w:t xml:space="preserve">lo </w:t>
            </w:r>
            <w:r w:rsidR="00F16448" w:rsidRPr="005E6D73">
              <w:rPr>
                <w:rFonts w:ascii="Arial" w:hAnsi="Arial" w:cs="Arial"/>
                <w:lang w:val="es-CO"/>
              </w:rPr>
              <w:t>tanto se comunicó con</w:t>
            </w:r>
            <w:r w:rsidR="003C694A" w:rsidRPr="005E6D73">
              <w:rPr>
                <w:rFonts w:ascii="Arial" w:hAnsi="Arial" w:cs="Arial"/>
                <w:lang w:val="es-CO"/>
              </w:rPr>
              <w:t xml:space="preserve"> GEL quién autorizó </w:t>
            </w:r>
            <w:r w:rsidRPr="005E6D73">
              <w:rPr>
                <w:rFonts w:ascii="Arial" w:hAnsi="Arial" w:cs="Arial"/>
                <w:lang w:val="es-CO"/>
              </w:rPr>
              <w:t xml:space="preserve">se programara </w:t>
            </w:r>
            <w:r w:rsidR="003C694A" w:rsidRPr="005E6D73">
              <w:rPr>
                <w:rFonts w:ascii="Arial" w:hAnsi="Arial" w:cs="Arial"/>
                <w:lang w:val="es-CO"/>
              </w:rPr>
              <w:t xml:space="preserve">la capacitación para el día 3 de abril de 2014. </w:t>
            </w:r>
            <w:r w:rsidR="00F64D91" w:rsidRPr="005E6D73">
              <w:rPr>
                <w:rFonts w:ascii="Arial" w:hAnsi="Arial" w:cs="Arial"/>
                <w:lang w:val="es-CO"/>
              </w:rPr>
              <w:t>La Interventoría indica a la UTSW que cuando tenga el mismo caso se comunique por correo con quien requiera y con copia a las partes que correspondan.</w:t>
            </w:r>
          </w:p>
          <w:p w:rsidR="00E929EE" w:rsidRDefault="003C694A" w:rsidP="003C694A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Interventoría indica</w:t>
            </w:r>
            <w:r w:rsidR="006D4969">
              <w:rPr>
                <w:rFonts w:ascii="Arial" w:hAnsi="Arial" w:cs="Arial"/>
                <w:lang w:val="es-CO"/>
              </w:rPr>
              <w:t xml:space="preserve"> a las partes</w:t>
            </w:r>
            <w:r>
              <w:rPr>
                <w:rFonts w:ascii="Arial" w:hAnsi="Arial" w:cs="Arial"/>
                <w:lang w:val="es-CO"/>
              </w:rPr>
              <w:t xml:space="preserve"> que la capacitación técnica si se debe realizar en la UTSW por la coordinación logística</w:t>
            </w:r>
            <w:r w:rsidR="00312FE8">
              <w:rPr>
                <w:rFonts w:ascii="Arial" w:hAnsi="Arial" w:cs="Arial"/>
                <w:lang w:val="es-CO"/>
              </w:rPr>
              <w:t xml:space="preserve"> (infraestructura)</w:t>
            </w:r>
            <w:r>
              <w:rPr>
                <w:rFonts w:ascii="Arial" w:hAnsi="Arial" w:cs="Arial"/>
                <w:lang w:val="es-CO"/>
              </w:rPr>
              <w:t>. La S</w:t>
            </w:r>
            <w:r w:rsidR="00312FE8">
              <w:rPr>
                <w:rFonts w:ascii="Arial" w:hAnsi="Arial" w:cs="Arial"/>
                <w:lang w:val="es-CO"/>
              </w:rPr>
              <w:t xml:space="preserve">ecretaría de Transparencia </w:t>
            </w:r>
            <w:r w:rsidR="00F16448">
              <w:rPr>
                <w:rFonts w:ascii="Arial" w:hAnsi="Arial" w:cs="Arial"/>
                <w:lang w:val="es-CO"/>
              </w:rPr>
              <w:t>informa</w:t>
            </w:r>
            <w:r w:rsidR="00312FE8">
              <w:rPr>
                <w:rFonts w:ascii="Arial" w:hAnsi="Arial" w:cs="Arial"/>
                <w:lang w:val="es-CO"/>
              </w:rPr>
              <w:t xml:space="preserve"> que el día 1 de abril de 2014 confirmará a la UTSW si es posible</w:t>
            </w:r>
            <w:r>
              <w:rPr>
                <w:rFonts w:ascii="Arial" w:hAnsi="Arial" w:cs="Arial"/>
                <w:lang w:val="es-CO"/>
              </w:rPr>
              <w:t xml:space="preserve"> realizar </w:t>
            </w:r>
            <w:r w:rsidR="00312FE8">
              <w:rPr>
                <w:rFonts w:ascii="Arial" w:hAnsi="Arial" w:cs="Arial"/>
                <w:lang w:val="es-CO"/>
              </w:rPr>
              <w:t xml:space="preserve">la capacitación técnica </w:t>
            </w:r>
            <w:r>
              <w:rPr>
                <w:rFonts w:ascii="Arial" w:hAnsi="Arial" w:cs="Arial"/>
                <w:lang w:val="es-CO"/>
              </w:rPr>
              <w:t>el día 3 de abril de 2014</w:t>
            </w:r>
            <w:r w:rsidR="00312FE8">
              <w:rPr>
                <w:rFonts w:ascii="Arial" w:hAnsi="Arial" w:cs="Arial"/>
                <w:lang w:val="es-CO"/>
              </w:rPr>
              <w:t xml:space="preserve"> </w:t>
            </w:r>
            <w:r w:rsidR="00F16448">
              <w:rPr>
                <w:rFonts w:ascii="Arial" w:hAnsi="Arial" w:cs="Arial"/>
                <w:lang w:val="es-CO"/>
              </w:rPr>
              <w:t xml:space="preserve">e indicará </w:t>
            </w:r>
            <w:r w:rsidR="00312FE8">
              <w:rPr>
                <w:rFonts w:ascii="Arial" w:hAnsi="Arial" w:cs="Arial"/>
                <w:lang w:val="es-CO"/>
              </w:rPr>
              <w:t>cuándo es posible realizar la capacitación funcional</w:t>
            </w:r>
            <w:r>
              <w:rPr>
                <w:rFonts w:ascii="Arial" w:hAnsi="Arial" w:cs="Arial"/>
                <w:lang w:val="es-CO"/>
              </w:rPr>
              <w:t xml:space="preserve">. </w:t>
            </w:r>
          </w:p>
          <w:p w:rsidR="00130477" w:rsidRDefault="00913E95" w:rsidP="008F116D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S</w:t>
            </w:r>
            <w:r w:rsidR="00312FE8">
              <w:rPr>
                <w:rFonts w:ascii="Arial" w:hAnsi="Arial" w:cs="Arial"/>
                <w:lang w:val="es-CO"/>
              </w:rPr>
              <w:t xml:space="preserve">ecretaría de Transparencia </w:t>
            </w:r>
            <w:r>
              <w:rPr>
                <w:rFonts w:ascii="Arial" w:hAnsi="Arial" w:cs="Arial"/>
                <w:lang w:val="es-CO"/>
              </w:rPr>
              <w:t xml:space="preserve">indica que para el 2 de mayo </w:t>
            </w:r>
            <w:r w:rsidR="00312FE8">
              <w:rPr>
                <w:rFonts w:ascii="Arial" w:hAnsi="Arial" w:cs="Arial"/>
                <w:lang w:val="es-CO"/>
              </w:rPr>
              <w:t xml:space="preserve">de 2014 </w:t>
            </w:r>
            <w:r>
              <w:rPr>
                <w:rFonts w:ascii="Arial" w:hAnsi="Arial" w:cs="Arial"/>
                <w:lang w:val="es-CO"/>
              </w:rPr>
              <w:t>se tiene planeado el lanzamiento d</w:t>
            </w:r>
            <w:r w:rsidR="00312FE8">
              <w:rPr>
                <w:rFonts w:ascii="Arial" w:hAnsi="Arial" w:cs="Arial"/>
                <w:lang w:val="es-CO"/>
              </w:rPr>
              <w:t>e la aplicación Elefantes Blancos Móvil.</w:t>
            </w:r>
          </w:p>
          <w:p w:rsidR="004748A1" w:rsidRDefault="005E6D73" w:rsidP="008F116D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informa </w:t>
            </w:r>
            <w:r w:rsidR="00FB0E5A">
              <w:rPr>
                <w:rFonts w:ascii="Arial" w:hAnsi="Arial" w:cs="Arial"/>
                <w:lang w:val="es-CO"/>
              </w:rPr>
              <w:t xml:space="preserve">a las partes </w:t>
            </w:r>
            <w:r>
              <w:rPr>
                <w:rFonts w:ascii="Arial" w:hAnsi="Arial" w:cs="Arial"/>
                <w:lang w:val="es-CO"/>
              </w:rPr>
              <w:t>que e</w:t>
            </w:r>
            <w:r w:rsidR="004748A1">
              <w:rPr>
                <w:rFonts w:ascii="Arial" w:hAnsi="Arial" w:cs="Arial"/>
                <w:lang w:val="es-CO"/>
              </w:rPr>
              <w:t xml:space="preserve">l dominio </w:t>
            </w:r>
            <w:r>
              <w:rPr>
                <w:rFonts w:ascii="Arial" w:hAnsi="Arial" w:cs="Arial"/>
                <w:lang w:val="es-CO"/>
              </w:rPr>
              <w:t xml:space="preserve">de la aplicación Elefantes Blancos Administrador </w:t>
            </w:r>
            <w:r w:rsidR="004748A1">
              <w:rPr>
                <w:rFonts w:ascii="Arial" w:hAnsi="Arial" w:cs="Arial"/>
                <w:lang w:val="es-CO"/>
              </w:rPr>
              <w:t>ya quedó</w:t>
            </w:r>
            <w:r w:rsidR="00B00888">
              <w:rPr>
                <w:rFonts w:ascii="Arial" w:hAnsi="Arial" w:cs="Arial"/>
                <w:lang w:val="es-CO"/>
              </w:rPr>
              <w:t xml:space="preserve"> funcionando, la </w:t>
            </w:r>
            <w:r w:rsidR="00FB0E5A">
              <w:rPr>
                <w:rFonts w:ascii="Arial" w:hAnsi="Arial" w:cs="Arial"/>
                <w:lang w:val="es-CO"/>
              </w:rPr>
              <w:t>S</w:t>
            </w:r>
            <w:r w:rsidR="00B00888">
              <w:rPr>
                <w:rFonts w:ascii="Arial" w:hAnsi="Arial" w:cs="Arial"/>
                <w:lang w:val="es-CO"/>
              </w:rPr>
              <w:t>ecretar</w:t>
            </w:r>
            <w:r>
              <w:rPr>
                <w:rFonts w:ascii="Arial" w:hAnsi="Arial" w:cs="Arial"/>
                <w:lang w:val="es-CO"/>
              </w:rPr>
              <w:t xml:space="preserve">ía </w:t>
            </w:r>
            <w:r w:rsidR="00371E29">
              <w:rPr>
                <w:rFonts w:ascii="Arial" w:hAnsi="Arial" w:cs="Arial"/>
                <w:lang w:val="es-CO"/>
              </w:rPr>
              <w:t>realiza</w:t>
            </w:r>
            <w:r w:rsidR="00B00888">
              <w:rPr>
                <w:rFonts w:ascii="Arial" w:hAnsi="Arial" w:cs="Arial"/>
                <w:lang w:val="es-CO"/>
              </w:rPr>
              <w:t xml:space="preserve"> la prueba en la reunión y verifico</w:t>
            </w:r>
            <w:r>
              <w:rPr>
                <w:rFonts w:ascii="Arial" w:hAnsi="Arial" w:cs="Arial"/>
                <w:lang w:val="es-CO"/>
              </w:rPr>
              <w:t xml:space="preserve"> ingresando a la aplicación Elefantes Blancos Administrador a través del dominio </w:t>
            </w:r>
            <w:hyperlink r:id="rId8" w:history="1">
              <w:r w:rsidRPr="008F5400">
                <w:rPr>
                  <w:rStyle w:val="Hipervnculo"/>
                  <w:rFonts w:ascii="Arial" w:hAnsi="Arial" w:cs="Arial"/>
                  <w:lang w:val="es-CO"/>
                </w:rPr>
                <w:t>www.elefantesblancos.gov.co</w:t>
              </w:r>
            </w:hyperlink>
            <w:r>
              <w:rPr>
                <w:rFonts w:ascii="Arial" w:hAnsi="Arial" w:cs="Arial"/>
                <w:lang w:val="es-CO"/>
              </w:rPr>
              <w:t xml:space="preserve"> y elefantesblancos.gov.co</w:t>
            </w:r>
            <w:r w:rsidR="00371E29">
              <w:rPr>
                <w:rFonts w:ascii="Arial" w:hAnsi="Arial" w:cs="Arial"/>
                <w:lang w:val="es-CO"/>
              </w:rPr>
              <w:t>.</w:t>
            </w:r>
          </w:p>
          <w:p w:rsidR="00076438" w:rsidRPr="00076438" w:rsidRDefault="00312FE8" w:rsidP="00312FE8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y la Interventoría indican </w:t>
            </w:r>
            <w:r w:rsidR="00FB0E5A">
              <w:rPr>
                <w:rFonts w:ascii="Arial" w:hAnsi="Arial" w:cs="Arial"/>
                <w:lang w:val="es-CO"/>
              </w:rPr>
              <w:t xml:space="preserve">a las partes </w:t>
            </w:r>
            <w:r>
              <w:rPr>
                <w:rFonts w:ascii="Arial" w:hAnsi="Arial" w:cs="Arial"/>
                <w:lang w:val="es-CO"/>
              </w:rPr>
              <w:t xml:space="preserve">que el día 1 de abril es el último día en que se realizan reuniones de </w:t>
            </w:r>
            <w:r w:rsidR="00F16448">
              <w:rPr>
                <w:rFonts w:ascii="Arial" w:hAnsi="Arial" w:cs="Arial"/>
                <w:lang w:val="es-CO"/>
              </w:rPr>
              <w:t>seguimiento</w:t>
            </w:r>
            <w:r>
              <w:rPr>
                <w:rFonts w:ascii="Arial" w:hAnsi="Arial" w:cs="Arial"/>
                <w:lang w:val="es-CO"/>
              </w:rPr>
              <w:t>.</w:t>
            </w:r>
          </w:p>
        </w:tc>
      </w:tr>
    </w:tbl>
    <w:p w:rsidR="00FA69F1" w:rsidRPr="00B53DC7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B53DC7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COMPROMISOS ADQUIRIDOS</w:t>
            </w:r>
          </w:p>
        </w:tc>
      </w:tr>
      <w:tr w:rsidR="00F44822" w:rsidRPr="00B53DC7" w:rsidTr="00D51277">
        <w:trPr>
          <w:tblHeader/>
        </w:trPr>
        <w:tc>
          <w:tcPr>
            <w:tcW w:w="3310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FECHA LÍMITE DE EJECUCIÓN</w:t>
            </w:r>
          </w:p>
        </w:tc>
      </w:tr>
      <w:tr w:rsidR="00F44822" w:rsidRPr="00B53DC7" w:rsidTr="00D51277">
        <w:tc>
          <w:tcPr>
            <w:tcW w:w="3310" w:type="dxa"/>
            <w:vAlign w:val="center"/>
          </w:tcPr>
          <w:p w:rsidR="00F44822" w:rsidRPr="00B5328C" w:rsidRDefault="00312FE8" w:rsidP="00B5328C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Secretaría de Transparencia confirmará a la UTSW si es posible realizar la capacitación técnica </w:t>
            </w:r>
            <w:r w:rsidR="00B5328C">
              <w:rPr>
                <w:rFonts w:ascii="Arial" w:hAnsi="Arial" w:cs="Arial"/>
                <w:lang w:val="es-CO"/>
              </w:rPr>
              <w:t xml:space="preserve">de la aplicación EBM </w:t>
            </w:r>
            <w:r>
              <w:rPr>
                <w:rFonts w:ascii="Arial" w:hAnsi="Arial" w:cs="Arial"/>
                <w:lang w:val="es-CO"/>
              </w:rPr>
              <w:t>el día 3 de abril de 2014 y cuándo es posible realizar la capacitación funcional</w:t>
            </w:r>
            <w:r w:rsidR="00B5328C">
              <w:rPr>
                <w:rFonts w:ascii="Arial" w:hAnsi="Arial" w:cs="Arial"/>
                <w:lang w:val="es-CO"/>
              </w:rPr>
              <w:t xml:space="preserve"> de esta aplicación</w:t>
            </w:r>
            <w:r>
              <w:rPr>
                <w:rFonts w:ascii="Arial" w:hAnsi="Arial" w:cs="Arial"/>
                <w:lang w:val="es-CO"/>
              </w:rPr>
              <w:t xml:space="preserve">. </w:t>
            </w:r>
          </w:p>
        </w:tc>
        <w:tc>
          <w:tcPr>
            <w:tcW w:w="2993" w:type="dxa"/>
            <w:vAlign w:val="center"/>
          </w:tcPr>
          <w:p w:rsidR="00F44822" w:rsidRPr="00D7511F" w:rsidRDefault="00180EBE" w:rsidP="007609A0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Asesor </w:t>
            </w:r>
            <w:r w:rsidR="00371E29">
              <w:rPr>
                <w:rFonts w:ascii="Arial" w:hAnsi="Arial" w:cs="Arial"/>
                <w:lang w:val="es-CO"/>
              </w:rPr>
              <w:t>/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="00B5328C">
              <w:rPr>
                <w:rFonts w:ascii="Arial" w:hAnsi="Arial" w:cs="Arial"/>
                <w:lang w:val="es-CO"/>
              </w:rPr>
              <w:t>Secretaría de Transparencia</w:t>
            </w:r>
          </w:p>
        </w:tc>
        <w:tc>
          <w:tcPr>
            <w:tcW w:w="3479" w:type="dxa"/>
            <w:vAlign w:val="center"/>
          </w:tcPr>
          <w:p w:rsidR="00F44822" w:rsidRPr="00D7511F" w:rsidRDefault="00312FE8" w:rsidP="001249D8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2014</w:t>
            </w:r>
            <w:r w:rsidR="00180EBE">
              <w:rPr>
                <w:rFonts w:ascii="Arial" w:hAnsi="Arial" w:cs="Arial"/>
                <w:lang w:val="es-CO"/>
              </w:rPr>
              <w:t>/04/03</w:t>
            </w:r>
          </w:p>
        </w:tc>
      </w:tr>
      <w:tr w:rsidR="00DC6F1D" w:rsidRPr="00B53DC7" w:rsidTr="00D51277">
        <w:tc>
          <w:tcPr>
            <w:tcW w:w="3310" w:type="dxa"/>
            <w:vAlign w:val="center"/>
          </w:tcPr>
          <w:p w:rsidR="00DC6F1D" w:rsidRDefault="00DC6F1D" w:rsidP="00F16448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lastRenderedPageBreak/>
              <w:t>Secretaría de Transparencia enviará correo electrónico</w:t>
            </w:r>
            <w:r w:rsidR="00F16448">
              <w:rPr>
                <w:rFonts w:ascii="Arial" w:hAnsi="Arial" w:cs="Arial"/>
                <w:lang w:val="es-CO"/>
              </w:rPr>
              <w:t xml:space="preserve"> a la UTSW</w:t>
            </w:r>
            <w:r>
              <w:rPr>
                <w:rFonts w:ascii="Arial" w:hAnsi="Arial" w:cs="Arial"/>
                <w:lang w:val="es-CO"/>
              </w:rPr>
              <w:t xml:space="preserve"> indicando </w:t>
            </w:r>
            <w:r w:rsidR="00F16448">
              <w:rPr>
                <w:rFonts w:ascii="Arial" w:hAnsi="Arial" w:cs="Arial"/>
                <w:lang w:val="es-CO"/>
              </w:rPr>
              <w:t>si</w:t>
            </w:r>
            <w:r>
              <w:rPr>
                <w:rFonts w:ascii="Arial" w:hAnsi="Arial" w:cs="Arial"/>
                <w:lang w:val="es-CO"/>
              </w:rPr>
              <w:t xml:space="preserve"> está de acuerdo </w:t>
            </w:r>
            <w:r w:rsidR="00F16448">
              <w:rPr>
                <w:rFonts w:ascii="Arial" w:hAnsi="Arial" w:cs="Arial"/>
                <w:lang w:val="es-CO"/>
              </w:rPr>
              <w:t>la aplicación Elefantes Blancos Móvil versión 1.7 para  Android.</w:t>
            </w:r>
          </w:p>
        </w:tc>
        <w:tc>
          <w:tcPr>
            <w:tcW w:w="2993" w:type="dxa"/>
            <w:vAlign w:val="center"/>
          </w:tcPr>
          <w:p w:rsidR="00DC6F1D" w:rsidRPr="00D7511F" w:rsidRDefault="00180EBE" w:rsidP="00A96733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Asesor / </w:t>
            </w:r>
            <w:r w:rsidR="00DC6F1D">
              <w:rPr>
                <w:rFonts w:ascii="Arial" w:hAnsi="Arial" w:cs="Arial"/>
                <w:lang w:val="es-CO"/>
              </w:rPr>
              <w:t>Secretaría de Transparencia</w:t>
            </w:r>
          </w:p>
        </w:tc>
        <w:tc>
          <w:tcPr>
            <w:tcW w:w="3479" w:type="dxa"/>
            <w:vAlign w:val="center"/>
          </w:tcPr>
          <w:p w:rsidR="00DC6F1D" w:rsidRPr="00D7511F" w:rsidRDefault="00180EBE" w:rsidP="00A96733">
            <w:pPr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2014/04/03</w:t>
            </w:r>
          </w:p>
        </w:tc>
      </w:tr>
    </w:tbl>
    <w:p w:rsidR="00FA69F1" w:rsidRPr="00B53DC7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B53DC7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B53DC7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FIRMA DEL ACTA</w:t>
            </w:r>
            <w:r w:rsidR="00C01089" w:rsidRPr="00B53DC7">
              <w:rPr>
                <w:rFonts w:ascii="Arial" w:hAnsi="Arial" w:cs="Arial"/>
                <w:b/>
                <w:lang w:val="es-CO"/>
              </w:rPr>
              <w:t>*</w:t>
            </w:r>
          </w:p>
        </w:tc>
      </w:tr>
      <w:tr w:rsidR="00F44822" w:rsidRPr="00B53DC7" w:rsidTr="00D51277">
        <w:trPr>
          <w:tblHeader/>
        </w:trPr>
        <w:tc>
          <w:tcPr>
            <w:tcW w:w="3310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B53DC7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FIRMA</w:t>
            </w:r>
          </w:p>
        </w:tc>
      </w:tr>
    </w:tbl>
    <w:p w:rsidR="00FA69F1" w:rsidRPr="00B53DC7" w:rsidRDefault="00C01089" w:rsidP="00031F20">
      <w:pPr>
        <w:spacing w:after="0"/>
        <w:ind w:left="-426"/>
        <w:rPr>
          <w:rFonts w:ascii="Arial" w:hAnsi="Arial" w:cs="Arial"/>
          <w:sz w:val="16"/>
          <w:szCs w:val="16"/>
          <w:lang w:val="es-CO"/>
        </w:rPr>
      </w:pPr>
      <w:r w:rsidRPr="00B53DC7">
        <w:rPr>
          <w:rFonts w:ascii="Arial" w:hAnsi="Arial" w:cs="Arial"/>
          <w:lang w:val="es-CO"/>
        </w:rPr>
        <w:t xml:space="preserve">* </w:t>
      </w:r>
      <w:r w:rsidRPr="00B53DC7">
        <w:rPr>
          <w:rFonts w:ascii="Arial" w:hAnsi="Arial" w:cs="Arial"/>
          <w:sz w:val="16"/>
          <w:szCs w:val="16"/>
          <w:lang w:val="es-CO"/>
        </w:rPr>
        <w:t xml:space="preserve">La </w:t>
      </w:r>
      <w:r w:rsidR="005056E0" w:rsidRPr="00B53DC7">
        <w:rPr>
          <w:rFonts w:ascii="Arial" w:hAnsi="Arial" w:cs="Arial"/>
          <w:sz w:val="16"/>
          <w:szCs w:val="16"/>
          <w:lang w:val="es-CO"/>
        </w:rPr>
        <w:t xml:space="preserve">participación y </w:t>
      </w:r>
      <w:r w:rsidRPr="00B53DC7">
        <w:rPr>
          <w:rFonts w:ascii="Arial" w:hAnsi="Arial" w:cs="Arial"/>
          <w:sz w:val="16"/>
          <w:szCs w:val="16"/>
          <w:lang w:val="es-CO"/>
        </w:rPr>
        <w:t>firma se da por medio de la lista de asistencia anexa a la presente acta</w:t>
      </w:r>
    </w:p>
    <w:p w:rsidR="00CD1B1C" w:rsidRPr="00B53DC7" w:rsidRDefault="00CD1B1C" w:rsidP="00031F20">
      <w:pPr>
        <w:spacing w:after="0"/>
        <w:ind w:left="-426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B53DC7" w:rsidTr="00031F20">
        <w:trPr>
          <w:tblHeader/>
        </w:trPr>
        <w:tc>
          <w:tcPr>
            <w:tcW w:w="9782" w:type="dxa"/>
            <w:gridSpan w:val="3"/>
          </w:tcPr>
          <w:p w:rsidR="00FA69F1" w:rsidRPr="00B53DC7" w:rsidRDefault="008049DB" w:rsidP="008049DB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Anexos</w:t>
            </w:r>
          </w:p>
        </w:tc>
      </w:tr>
      <w:tr w:rsidR="008049DB" w:rsidRPr="00B53DC7" w:rsidTr="00031F20">
        <w:trPr>
          <w:tblHeader/>
        </w:trPr>
        <w:tc>
          <w:tcPr>
            <w:tcW w:w="1745" w:type="dxa"/>
            <w:vAlign w:val="center"/>
          </w:tcPr>
          <w:p w:rsidR="008049DB" w:rsidRPr="00B53DC7" w:rsidRDefault="008049DB" w:rsidP="00BF5700">
            <w:pPr>
              <w:jc w:val="center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B53DC7" w:rsidRDefault="008049DB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B53DC7" w:rsidRDefault="008049DB" w:rsidP="00BF5700">
            <w:pPr>
              <w:jc w:val="center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b/>
                <w:lang w:val="es-CO"/>
              </w:rPr>
              <w:t>UBICACIÓN</w:t>
            </w:r>
          </w:p>
        </w:tc>
      </w:tr>
      <w:tr w:rsidR="00B44EC3" w:rsidRPr="00B53DC7" w:rsidTr="00031F20">
        <w:tc>
          <w:tcPr>
            <w:tcW w:w="1745" w:type="dxa"/>
            <w:vAlign w:val="center"/>
          </w:tcPr>
          <w:p w:rsidR="00B44EC3" w:rsidRPr="00B53DC7" w:rsidRDefault="00B44EC3" w:rsidP="00A13978">
            <w:pPr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lang w:val="es-CO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B44EC3" w:rsidRPr="00530157" w:rsidRDefault="00BA549E" w:rsidP="004D1E7F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530157">
              <w:rPr>
                <w:rFonts w:ascii="Arial" w:hAnsi="Arial" w:cs="Arial"/>
                <w:color w:val="000000" w:themeColor="text1"/>
                <w:lang w:val="en-US"/>
              </w:rPr>
              <w:t>GLFS2-SM4-ACT-</w:t>
            </w:r>
            <w:r w:rsidR="00530157" w:rsidRPr="00530157">
              <w:rPr>
                <w:rFonts w:ascii="Arial" w:hAnsi="Arial" w:cs="Arial"/>
                <w:color w:val="000000" w:themeColor="text1"/>
                <w:lang w:val="en-US"/>
              </w:rPr>
              <w:t>1744</w:t>
            </w:r>
            <w:r w:rsidRPr="00530157">
              <w:rPr>
                <w:rFonts w:ascii="Arial" w:hAnsi="Arial" w:cs="Arial"/>
                <w:color w:val="000000" w:themeColor="text1"/>
                <w:lang w:val="en-US"/>
              </w:rPr>
              <w:t>-</w:t>
            </w:r>
            <w:r w:rsidR="00F058FC" w:rsidRPr="00530157">
              <w:rPr>
                <w:rFonts w:ascii="Arial" w:hAnsi="Arial" w:cs="Arial"/>
                <w:color w:val="000000" w:themeColor="text1"/>
                <w:lang w:val="en-US"/>
              </w:rPr>
              <w:t>20140401</w:t>
            </w:r>
            <w:r w:rsidR="009B2210" w:rsidRPr="00530157">
              <w:rPr>
                <w:rFonts w:ascii="Arial" w:hAnsi="Arial" w:cs="Arial"/>
                <w:color w:val="000000" w:themeColor="text1"/>
                <w:lang w:val="en-US"/>
              </w:rPr>
              <w:t>-</w:t>
            </w:r>
            <w:r w:rsidR="0022510E" w:rsidRPr="00530157">
              <w:rPr>
                <w:rFonts w:ascii="Arial" w:hAnsi="Arial" w:cs="Arial"/>
                <w:color w:val="000000" w:themeColor="text1"/>
                <w:lang w:val="en-US"/>
              </w:rPr>
              <w:t>ListaD</w:t>
            </w:r>
            <w:r w:rsidR="00B44EC3" w:rsidRPr="00530157">
              <w:rPr>
                <w:rFonts w:ascii="Arial" w:hAnsi="Arial" w:cs="Arial"/>
                <w:color w:val="000000" w:themeColor="text1"/>
                <w:lang w:val="en-US"/>
              </w:rPr>
              <w:t xml:space="preserve">eAsistencia.pdf </w:t>
            </w:r>
          </w:p>
        </w:tc>
        <w:tc>
          <w:tcPr>
            <w:tcW w:w="5528" w:type="dxa"/>
            <w:vAlign w:val="center"/>
          </w:tcPr>
          <w:p w:rsidR="00B44EC3" w:rsidRPr="00FF2361" w:rsidRDefault="00277AA7" w:rsidP="000B1241">
            <w:pPr>
              <w:jc w:val="both"/>
              <w:rPr>
                <w:rFonts w:ascii="Arial" w:hAnsi="Arial" w:cs="Arial"/>
                <w:lang w:val="es-CO"/>
              </w:rPr>
            </w:pPr>
            <w:r w:rsidRPr="00FF2361">
              <w:rPr>
                <w:rFonts w:ascii="Arial" w:hAnsi="Arial" w:cs="Arial"/>
                <w:lang w:val="es-CO"/>
              </w:rPr>
              <w:t xml:space="preserve">Repositorio </w:t>
            </w:r>
            <w:r w:rsidR="00FF2361" w:rsidRPr="00FF2361">
              <w:rPr>
                <w:rFonts w:ascii="Arial" w:hAnsi="Arial" w:cs="Arial"/>
                <w:lang w:val="es-CO"/>
              </w:rPr>
              <w:t xml:space="preserve"> 24 - SOLUCIONES MOVILES 4 / 01. </w:t>
            </w:r>
            <w:proofErr w:type="spellStart"/>
            <w:r w:rsidR="00FF2361" w:rsidRPr="00FF2361">
              <w:rPr>
                <w:rFonts w:ascii="Arial" w:hAnsi="Arial" w:cs="Arial"/>
                <w:lang w:val="es-CO"/>
              </w:rPr>
              <w:t>Administracion</w:t>
            </w:r>
            <w:proofErr w:type="spellEnd"/>
            <w:r w:rsidR="00FF2361" w:rsidRPr="00FF2361">
              <w:rPr>
                <w:rFonts w:ascii="Arial" w:hAnsi="Arial" w:cs="Arial"/>
                <w:lang w:val="es-CO"/>
              </w:rPr>
              <w:t xml:space="preserve"> y Control / 01. Actas / 01. </w:t>
            </w:r>
            <w:proofErr w:type="spellStart"/>
            <w:r w:rsidR="000B1241">
              <w:rPr>
                <w:rFonts w:ascii="Arial" w:hAnsi="Arial" w:cs="Arial"/>
                <w:lang w:val="es-CO"/>
              </w:rPr>
              <w:t>Comites</w:t>
            </w:r>
            <w:proofErr w:type="spellEnd"/>
            <w:r w:rsidR="000B1241">
              <w:rPr>
                <w:rFonts w:ascii="Arial" w:hAnsi="Arial" w:cs="Arial"/>
                <w:lang w:val="es-CO"/>
              </w:rPr>
              <w:t xml:space="preserve"> de seguimiento / 2014 06</w:t>
            </w:r>
            <w:r w:rsidR="00FF2361" w:rsidRPr="00FF2361">
              <w:rPr>
                <w:rFonts w:ascii="Arial" w:hAnsi="Arial" w:cs="Arial"/>
                <w:lang w:val="es-CO"/>
              </w:rPr>
              <w:t xml:space="preserve">. </w:t>
            </w:r>
            <w:r w:rsidR="000B1241">
              <w:rPr>
                <w:rFonts w:ascii="Arial" w:hAnsi="Arial" w:cs="Arial"/>
                <w:lang w:val="es-CO"/>
              </w:rPr>
              <w:t>Abril</w:t>
            </w:r>
          </w:p>
        </w:tc>
      </w:tr>
      <w:tr w:rsidR="00B44EC3" w:rsidRPr="00B53DC7" w:rsidTr="00031F20">
        <w:tc>
          <w:tcPr>
            <w:tcW w:w="1745" w:type="dxa"/>
            <w:vAlign w:val="center"/>
          </w:tcPr>
          <w:p w:rsidR="00B44EC3" w:rsidRPr="00B53DC7" w:rsidRDefault="00B44EC3" w:rsidP="007B2047">
            <w:pPr>
              <w:jc w:val="both"/>
              <w:rPr>
                <w:rFonts w:ascii="Arial" w:hAnsi="Arial" w:cs="Arial"/>
                <w:lang w:val="es-CO"/>
              </w:rPr>
            </w:pPr>
            <w:r w:rsidRPr="00B53DC7">
              <w:rPr>
                <w:rFonts w:ascii="Arial" w:hAnsi="Arial" w:cs="Arial"/>
                <w:lang w:val="es-CO"/>
              </w:rPr>
              <w:t>Audio</w:t>
            </w:r>
          </w:p>
        </w:tc>
        <w:tc>
          <w:tcPr>
            <w:tcW w:w="2509" w:type="dxa"/>
            <w:vAlign w:val="center"/>
          </w:tcPr>
          <w:p w:rsidR="00B44EC3" w:rsidRPr="00530157" w:rsidRDefault="009B2210" w:rsidP="00BA549E">
            <w:pPr>
              <w:rPr>
                <w:rFonts w:ascii="Arial" w:hAnsi="Arial" w:cs="Arial"/>
                <w:color w:val="000000" w:themeColor="text1"/>
                <w:lang w:val="es-CO"/>
              </w:rPr>
            </w:pPr>
            <w:bookmarkStart w:id="1" w:name="OLE_LINK1"/>
            <w:bookmarkStart w:id="2" w:name="OLE_LINK2"/>
            <w:r w:rsidRPr="00530157">
              <w:rPr>
                <w:rFonts w:ascii="Arial" w:hAnsi="Arial" w:cs="Arial"/>
                <w:color w:val="000000" w:themeColor="text1"/>
                <w:lang w:val="es-CO"/>
              </w:rPr>
              <w:t>GLFS2-SM4-ACT-</w:t>
            </w:r>
            <w:r w:rsidR="00530157" w:rsidRPr="00530157">
              <w:rPr>
                <w:rFonts w:ascii="Arial" w:hAnsi="Arial" w:cs="Arial"/>
                <w:color w:val="000000" w:themeColor="text1"/>
              </w:rPr>
              <w:t>1744</w:t>
            </w:r>
            <w:r w:rsidR="00F058FC" w:rsidRPr="00530157">
              <w:rPr>
                <w:rFonts w:ascii="Arial" w:hAnsi="Arial" w:cs="Arial"/>
                <w:color w:val="000000" w:themeColor="text1"/>
                <w:lang w:val="es-CO"/>
              </w:rPr>
              <w:t>-20140401</w:t>
            </w:r>
            <w:r w:rsidRPr="00530157">
              <w:rPr>
                <w:rFonts w:ascii="Arial" w:hAnsi="Arial" w:cs="Arial"/>
                <w:color w:val="000000" w:themeColor="text1"/>
                <w:lang w:val="es-CO"/>
              </w:rPr>
              <w:t>-ReunionComiteSeguimiento</w:t>
            </w:r>
            <w:r w:rsidR="00B44EC3" w:rsidRPr="00530157">
              <w:rPr>
                <w:rFonts w:ascii="Arial" w:hAnsi="Arial" w:cs="Arial"/>
                <w:color w:val="000000" w:themeColor="text1"/>
                <w:lang w:val="es-CO"/>
              </w:rPr>
              <w:t>-Audio</w:t>
            </w:r>
            <w:bookmarkEnd w:id="1"/>
            <w:bookmarkEnd w:id="2"/>
            <w:r w:rsidR="00B44EC3" w:rsidRPr="00530157">
              <w:rPr>
                <w:rFonts w:ascii="Arial" w:hAnsi="Arial" w:cs="Arial"/>
                <w:color w:val="000000" w:themeColor="text1"/>
                <w:lang w:val="es-CO"/>
              </w:rPr>
              <w:t>.wma</w:t>
            </w:r>
          </w:p>
        </w:tc>
        <w:tc>
          <w:tcPr>
            <w:tcW w:w="5528" w:type="dxa"/>
            <w:vAlign w:val="center"/>
          </w:tcPr>
          <w:p w:rsidR="00B44EC3" w:rsidRPr="00FF2361" w:rsidRDefault="00B44EC3" w:rsidP="000B1241">
            <w:pPr>
              <w:jc w:val="both"/>
              <w:rPr>
                <w:rStyle w:val="EstiloArial"/>
                <w:rFonts w:cs="Arial"/>
                <w:lang w:val="es-CO"/>
              </w:rPr>
            </w:pPr>
            <w:r w:rsidRPr="00FF2361">
              <w:rPr>
                <w:rFonts w:ascii="Arial" w:hAnsi="Arial" w:cs="Arial"/>
                <w:lang w:val="es-CO"/>
              </w:rPr>
              <w:t xml:space="preserve">Repositorio </w:t>
            </w:r>
            <w:r w:rsidR="00FF2361" w:rsidRPr="00FF2361">
              <w:rPr>
                <w:rFonts w:ascii="Arial" w:hAnsi="Arial" w:cs="Arial"/>
                <w:lang w:val="es-CO"/>
              </w:rPr>
              <w:t xml:space="preserve"> 24 - SOLUCIONES MOVILES 4 / 01. </w:t>
            </w:r>
            <w:proofErr w:type="spellStart"/>
            <w:r w:rsidR="00FF2361" w:rsidRPr="00FF2361">
              <w:rPr>
                <w:rFonts w:ascii="Arial" w:hAnsi="Arial" w:cs="Arial"/>
                <w:lang w:val="es-CO"/>
              </w:rPr>
              <w:t>Administracion</w:t>
            </w:r>
            <w:proofErr w:type="spellEnd"/>
            <w:r w:rsidR="00FF2361" w:rsidRPr="00FF2361">
              <w:rPr>
                <w:rFonts w:ascii="Arial" w:hAnsi="Arial" w:cs="Arial"/>
                <w:lang w:val="es-CO"/>
              </w:rPr>
              <w:t xml:space="preserve"> y Control / 01. Actas / 01. </w:t>
            </w:r>
            <w:proofErr w:type="spellStart"/>
            <w:r w:rsidR="00FF2361" w:rsidRPr="00FF2361">
              <w:rPr>
                <w:rFonts w:ascii="Arial" w:hAnsi="Arial" w:cs="Arial"/>
                <w:lang w:val="es-CO"/>
              </w:rPr>
              <w:t>Comites</w:t>
            </w:r>
            <w:proofErr w:type="spellEnd"/>
            <w:r w:rsidR="00FF2361" w:rsidRPr="00FF2361">
              <w:rPr>
                <w:rFonts w:ascii="Arial" w:hAnsi="Arial" w:cs="Arial"/>
                <w:lang w:val="es-CO"/>
              </w:rPr>
              <w:t xml:space="preserve"> de s</w:t>
            </w:r>
            <w:r w:rsidR="000B1241">
              <w:rPr>
                <w:rFonts w:ascii="Arial" w:hAnsi="Arial" w:cs="Arial"/>
                <w:lang w:val="es-CO"/>
              </w:rPr>
              <w:t>eguimiento /01. Audios / 2014 06</w:t>
            </w:r>
            <w:r w:rsidR="00FF2361" w:rsidRPr="00FF2361">
              <w:rPr>
                <w:rFonts w:ascii="Arial" w:hAnsi="Arial" w:cs="Arial"/>
                <w:lang w:val="es-CO"/>
              </w:rPr>
              <w:t xml:space="preserve">. </w:t>
            </w:r>
            <w:r w:rsidR="000B1241">
              <w:rPr>
                <w:rFonts w:ascii="Arial" w:hAnsi="Arial" w:cs="Arial"/>
                <w:lang w:val="es-CO"/>
              </w:rPr>
              <w:t>Abril</w:t>
            </w:r>
          </w:p>
        </w:tc>
      </w:tr>
    </w:tbl>
    <w:p w:rsidR="00FA69F1" w:rsidRPr="00B53DC7" w:rsidRDefault="00FA69F1" w:rsidP="00FA69F1">
      <w:pPr>
        <w:rPr>
          <w:rFonts w:ascii="Arial" w:hAnsi="Arial" w:cs="Arial"/>
          <w:lang w:val="es-CO"/>
        </w:rPr>
      </w:pPr>
    </w:p>
    <w:sectPr w:rsidR="00FA69F1" w:rsidRPr="00B53DC7" w:rsidSect="00031F20">
      <w:headerReference w:type="default" r:id="rId9"/>
      <w:footerReference w:type="default" r:id="rId10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927" w:rsidRDefault="00716927" w:rsidP="00FA69F1">
      <w:pPr>
        <w:spacing w:after="0" w:line="240" w:lineRule="auto"/>
      </w:pPr>
      <w:r>
        <w:separator/>
      </w:r>
    </w:p>
  </w:endnote>
  <w:endnote w:type="continuationSeparator" w:id="0">
    <w:p w:rsidR="00716927" w:rsidRDefault="00716927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5B0D23" w:rsidTr="009425AD">
      <w:tc>
        <w:tcPr>
          <w:tcW w:w="2992" w:type="dxa"/>
        </w:tcPr>
        <w:p w:rsidR="005B0D23" w:rsidRDefault="005B0D23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0D23" w:rsidRPr="00F03133" w:rsidRDefault="005B0D23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5B0D23" w:rsidRPr="00F03133" w:rsidRDefault="005B0D23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Código Postal: 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5B0D23" w:rsidRPr="00F03133" w:rsidRDefault="005B0D23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5B0D23" w:rsidRPr="00F03133" w:rsidRDefault="005B0D23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5B0D23" w:rsidRPr="009425AD" w:rsidRDefault="005B0D23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5B0D23" w:rsidRPr="00F03133" w:rsidRDefault="005B0D23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5B0D23" w:rsidRPr="00F03133" w:rsidRDefault="005B0D23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Código Postal: 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5B0D23" w:rsidRPr="00F03133" w:rsidRDefault="005B0D23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5B0D23" w:rsidRPr="00F03133" w:rsidRDefault="005B0D23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5B0D23" w:rsidRPr="009425AD" w:rsidRDefault="005B0D23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5B0D23" w:rsidRPr="007A742B" w:rsidRDefault="005B0D23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6C3DC9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6C3DC9">
            <w:rPr>
              <w:rFonts w:ascii="Arial" w:hAnsi="Arial" w:cs="Arial"/>
              <w:noProof/>
            </w:rPr>
            <w:t>4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5B0D23" w:rsidRDefault="005B0D23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B0D23" w:rsidRPr="00BA7F2A" w:rsidRDefault="005B0D23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5B0D23" w:rsidRDefault="005B0D23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5B0D23" w:rsidRPr="00BA7F2A" w:rsidRDefault="005B0D23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5B0D23" w:rsidRDefault="005B0D23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B0D23" w:rsidRDefault="005B0D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927" w:rsidRDefault="00716927" w:rsidP="00FA69F1">
      <w:pPr>
        <w:spacing w:after="0" w:line="240" w:lineRule="auto"/>
      </w:pPr>
      <w:r>
        <w:separator/>
      </w:r>
    </w:p>
  </w:footnote>
  <w:footnote w:type="continuationSeparator" w:id="0">
    <w:p w:rsidR="00716927" w:rsidRDefault="00716927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5B0D23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B0D23" w:rsidRPr="00234A9A" w:rsidRDefault="005B0D23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3A511865" wp14:editId="5421C0F8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5B0D23" w:rsidRPr="00FF425E" w:rsidRDefault="005B0D23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5B0D23" w:rsidRPr="00E431BB" w:rsidRDefault="00F834D5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1744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5B0D23" w:rsidRPr="00234A9A" w:rsidRDefault="005B0D23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2FE35962" wp14:editId="3FE8C32B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B0D23" w:rsidRPr="00FA69F1" w:rsidRDefault="005B0D23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0E52"/>
    <w:multiLevelType w:val="hybridMultilevel"/>
    <w:tmpl w:val="097C5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D1350"/>
    <w:multiLevelType w:val="hybridMultilevel"/>
    <w:tmpl w:val="303A9B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97661"/>
    <w:multiLevelType w:val="hybridMultilevel"/>
    <w:tmpl w:val="8816187C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C47399F"/>
    <w:multiLevelType w:val="hybridMultilevel"/>
    <w:tmpl w:val="D65AF76A"/>
    <w:lvl w:ilvl="0" w:tplc="4CBA0E8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1A1DF3"/>
    <w:multiLevelType w:val="hybridMultilevel"/>
    <w:tmpl w:val="77F6AD3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17700"/>
    <w:multiLevelType w:val="hybridMultilevel"/>
    <w:tmpl w:val="FE92EB12"/>
    <w:lvl w:ilvl="0" w:tplc="772E7BD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792A"/>
    <w:multiLevelType w:val="hybridMultilevel"/>
    <w:tmpl w:val="0C28ABDA"/>
    <w:lvl w:ilvl="0" w:tplc="717C2AB2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10134"/>
    <w:multiLevelType w:val="hybridMultilevel"/>
    <w:tmpl w:val="B082DCB8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B825991"/>
    <w:multiLevelType w:val="hybridMultilevel"/>
    <w:tmpl w:val="9BCA2368"/>
    <w:lvl w:ilvl="0" w:tplc="772E7BD8">
      <w:numFmt w:val="bullet"/>
      <w:lvlText w:val="•"/>
      <w:lvlJc w:val="left"/>
      <w:pPr>
        <w:ind w:left="1065" w:hanging="64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3E40DA"/>
    <w:multiLevelType w:val="hybridMultilevel"/>
    <w:tmpl w:val="E55C92C6"/>
    <w:lvl w:ilvl="0" w:tplc="4DDC8A6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7941397"/>
    <w:multiLevelType w:val="hybridMultilevel"/>
    <w:tmpl w:val="34E0F0B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13A283D"/>
    <w:multiLevelType w:val="hybridMultilevel"/>
    <w:tmpl w:val="78F2699E"/>
    <w:lvl w:ilvl="0" w:tplc="772E7BD8">
      <w:numFmt w:val="bullet"/>
      <w:lvlText w:val="•"/>
      <w:lvlJc w:val="left"/>
      <w:pPr>
        <w:ind w:left="705" w:hanging="645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66517EF7"/>
    <w:multiLevelType w:val="hybridMultilevel"/>
    <w:tmpl w:val="77FC6E5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AF2A9B"/>
    <w:multiLevelType w:val="hybridMultilevel"/>
    <w:tmpl w:val="8440F5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4C3101"/>
    <w:multiLevelType w:val="hybridMultilevel"/>
    <w:tmpl w:val="70E0A1FC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6F6A0F6A"/>
    <w:multiLevelType w:val="hybridMultilevel"/>
    <w:tmpl w:val="1122CB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83EAD"/>
    <w:multiLevelType w:val="hybridMultilevel"/>
    <w:tmpl w:val="51CC5B5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4"/>
  </w:num>
  <w:num w:numId="5">
    <w:abstractNumId w:val="15"/>
  </w:num>
  <w:num w:numId="6">
    <w:abstractNumId w:val="6"/>
  </w:num>
  <w:num w:numId="7">
    <w:abstractNumId w:val="9"/>
  </w:num>
  <w:num w:numId="8">
    <w:abstractNumId w:val="17"/>
  </w:num>
  <w:num w:numId="9">
    <w:abstractNumId w:val="3"/>
  </w:num>
  <w:num w:numId="10">
    <w:abstractNumId w:val="21"/>
  </w:num>
  <w:num w:numId="11">
    <w:abstractNumId w:val="18"/>
  </w:num>
  <w:num w:numId="12">
    <w:abstractNumId w:val="12"/>
  </w:num>
  <w:num w:numId="13">
    <w:abstractNumId w:val="7"/>
  </w:num>
  <w:num w:numId="14">
    <w:abstractNumId w:val="4"/>
  </w:num>
  <w:num w:numId="15">
    <w:abstractNumId w:val="22"/>
  </w:num>
  <w:num w:numId="16">
    <w:abstractNumId w:val="23"/>
  </w:num>
  <w:num w:numId="17">
    <w:abstractNumId w:val="2"/>
  </w:num>
  <w:num w:numId="18">
    <w:abstractNumId w:val="11"/>
  </w:num>
  <w:num w:numId="19">
    <w:abstractNumId w:val="20"/>
  </w:num>
  <w:num w:numId="20">
    <w:abstractNumId w:val="19"/>
  </w:num>
  <w:num w:numId="21">
    <w:abstractNumId w:val="1"/>
  </w:num>
  <w:num w:numId="22">
    <w:abstractNumId w:val="16"/>
  </w:num>
  <w:num w:numId="23">
    <w:abstractNumId w:val="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04972"/>
    <w:rsid w:val="00014601"/>
    <w:rsid w:val="00014CE8"/>
    <w:rsid w:val="000176A6"/>
    <w:rsid w:val="0002353B"/>
    <w:rsid w:val="00031E1C"/>
    <w:rsid w:val="00031F20"/>
    <w:rsid w:val="000330DC"/>
    <w:rsid w:val="00035D80"/>
    <w:rsid w:val="000411F6"/>
    <w:rsid w:val="000464F6"/>
    <w:rsid w:val="00052872"/>
    <w:rsid w:val="00056BD6"/>
    <w:rsid w:val="0007086F"/>
    <w:rsid w:val="00076438"/>
    <w:rsid w:val="00076A7F"/>
    <w:rsid w:val="00080905"/>
    <w:rsid w:val="000820EC"/>
    <w:rsid w:val="00084B9E"/>
    <w:rsid w:val="00084FA3"/>
    <w:rsid w:val="00086898"/>
    <w:rsid w:val="00092558"/>
    <w:rsid w:val="00097C60"/>
    <w:rsid w:val="000A13A2"/>
    <w:rsid w:val="000A31A0"/>
    <w:rsid w:val="000A6F4A"/>
    <w:rsid w:val="000B1241"/>
    <w:rsid w:val="000C3508"/>
    <w:rsid w:val="000C72DA"/>
    <w:rsid w:val="000D4630"/>
    <w:rsid w:val="000E04A7"/>
    <w:rsid w:val="000E0AB0"/>
    <w:rsid w:val="000E0FC2"/>
    <w:rsid w:val="000E2D62"/>
    <w:rsid w:val="000E559C"/>
    <w:rsid w:val="000E5A64"/>
    <w:rsid w:val="000F3EDB"/>
    <w:rsid w:val="000F488C"/>
    <w:rsid w:val="000F4BB4"/>
    <w:rsid w:val="00101F5C"/>
    <w:rsid w:val="00107EE7"/>
    <w:rsid w:val="00111594"/>
    <w:rsid w:val="00113D15"/>
    <w:rsid w:val="00114E4F"/>
    <w:rsid w:val="00120174"/>
    <w:rsid w:val="001249D8"/>
    <w:rsid w:val="00124C3C"/>
    <w:rsid w:val="00124EB1"/>
    <w:rsid w:val="00130477"/>
    <w:rsid w:val="001330C5"/>
    <w:rsid w:val="00136055"/>
    <w:rsid w:val="00153B83"/>
    <w:rsid w:val="00154D13"/>
    <w:rsid w:val="00155142"/>
    <w:rsid w:val="00156C61"/>
    <w:rsid w:val="001619D5"/>
    <w:rsid w:val="00177631"/>
    <w:rsid w:val="00180EBE"/>
    <w:rsid w:val="001845DC"/>
    <w:rsid w:val="001A4105"/>
    <w:rsid w:val="001A5DE0"/>
    <w:rsid w:val="001A60D5"/>
    <w:rsid w:val="001B452A"/>
    <w:rsid w:val="001B79F5"/>
    <w:rsid w:val="001C03F4"/>
    <w:rsid w:val="001E51E7"/>
    <w:rsid w:val="00205193"/>
    <w:rsid w:val="00205D56"/>
    <w:rsid w:val="00210F00"/>
    <w:rsid w:val="00212679"/>
    <w:rsid w:val="00214538"/>
    <w:rsid w:val="0022510E"/>
    <w:rsid w:val="00235309"/>
    <w:rsid w:val="0024007F"/>
    <w:rsid w:val="00243CE7"/>
    <w:rsid w:val="0025538B"/>
    <w:rsid w:val="00255811"/>
    <w:rsid w:val="002566B9"/>
    <w:rsid w:val="002708AB"/>
    <w:rsid w:val="00271C3F"/>
    <w:rsid w:val="002769E3"/>
    <w:rsid w:val="00277AA7"/>
    <w:rsid w:val="00290D27"/>
    <w:rsid w:val="0029106F"/>
    <w:rsid w:val="002A4B88"/>
    <w:rsid w:val="002B3F17"/>
    <w:rsid w:val="002B5F8E"/>
    <w:rsid w:val="002B6A16"/>
    <w:rsid w:val="002C0170"/>
    <w:rsid w:val="002C32A8"/>
    <w:rsid w:val="002C4DF0"/>
    <w:rsid w:val="002D0FB8"/>
    <w:rsid w:val="002D3379"/>
    <w:rsid w:val="002D409C"/>
    <w:rsid w:val="002E1DBC"/>
    <w:rsid w:val="002F4F4E"/>
    <w:rsid w:val="002F4F84"/>
    <w:rsid w:val="002F7F0E"/>
    <w:rsid w:val="003045BC"/>
    <w:rsid w:val="00312B47"/>
    <w:rsid w:val="00312FE8"/>
    <w:rsid w:val="00317488"/>
    <w:rsid w:val="003246B9"/>
    <w:rsid w:val="00327116"/>
    <w:rsid w:val="003304E1"/>
    <w:rsid w:val="00350DF1"/>
    <w:rsid w:val="00364D34"/>
    <w:rsid w:val="00371E29"/>
    <w:rsid w:val="00387CA8"/>
    <w:rsid w:val="0039039E"/>
    <w:rsid w:val="003B670C"/>
    <w:rsid w:val="003C5621"/>
    <w:rsid w:val="003C694A"/>
    <w:rsid w:val="003D28B4"/>
    <w:rsid w:val="003D39CD"/>
    <w:rsid w:val="003F0BA0"/>
    <w:rsid w:val="003F2C43"/>
    <w:rsid w:val="003F4009"/>
    <w:rsid w:val="00403322"/>
    <w:rsid w:val="004117F5"/>
    <w:rsid w:val="00424413"/>
    <w:rsid w:val="004310D6"/>
    <w:rsid w:val="00431A6B"/>
    <w:rsid w:val="00432E2E"/>
    <w:rsid w:val="0043404E"/>
    <w:rsid w:val="00435CE8"/>
    <w:rsid w:val="00435D26"/>
    <w:rsid w:val="00446232"/>
    <w:rsid w:val="0044697C"/>
    <w:rsid w:val="00450358"/>
    <w:rsid w:val="004519E4"/>
    <w:rsid w:val="00454CCD"/>
    <w:rsid w:val="00461447"/>
    <w:rsid w:val="00462C07"/>
    <w:rsid w:val="00472390"/>
    <w:rsid w:val="0047479A"/>
    <w:rsid w:val="004748A1"/>
    <w:rsid w:val="0047599A"/>
    <w:rsid w:val="0047599E"/>
    <w:rsid w:val="00475A7D"/>
    <w:rsid w:val="00475C6C"/>
    <w:rsid w:val="00480325"/>
    <w:rsid w:val="00497AB6"/>
    <w:rsid w:val="004B7953"/>
    <w:rsid w:val="004D1E7F"/>
    <w:rsid w:val="004E64AD"/>
    <w:rsid w:val="004E7C1C"/>
    <w:rsid w:val="004F0B4E"/>
    <w:rsid w:val="004F3EEC"/>
    <w:rsid w:val="004F5173"/>
    <w:rsid w:val="00500CBC"/>
    <w:rsid w:val="005056E0"/>
    <w:rsid w:val="00506029"/>
    <w:rsid w:val="0050616E"/>
    <w:rsid w:val="00514AB4"/>
    <w:rsid w:val="00523DF2"/>
    <w:rsid w:val="0052418C"/>
    <w:rsid w:val="005256F9"/>
    <w:rsid w:val="00530157"/>
    <w:rsid w:val="005318EF"/>
    <w:rsid w:val="005335AF"/>
    <w:rsid w:val="00533A42"/>
    <w:rsid w:val="00536EED"/>
    <w:rsid w:val="00546665"/>
    <w:rsid w:val="00546F8B"/>
    <w:rsid w:val="00554944"/>
    <w:rsid w:val="0057112B"/>
    <w:rsid w:val="005753C0"/>
    <w:rsid w:val="00577276"/>
    <w:rsid w:val="00584E2D"/>
    <w:rsid w:val="0058574E"/>
    <w:rsid w:val="005906C7"/>
    <w:rsid w:val="00594776"/>
    <w:rsid w:val="00597777"/>
    <w:rsid w:val="005A255E"/>
    <w:rsid w:val="005A4335"/>
    <w:rsid w:val="005A4CFC"/>
    <w:rsid w:val="005A7292"/>
    <w:rsid w:val="005B09D7"/>
    <w:rsid w:val="005B0D23"/>
    <w:rsid w:val="005B2B23"/>
    <w:rsid w:val="005B6DE8"/>
    <w:rsid w:val="005C10A9"/>
    <w:rsid w:val="005C14BC"/>
    <w:rsid w:val="005C27FE"/>
    <w:rsid w:val="005D4238"/>
    <w:rsid w:val="005D4B39"/>
    <w:rsid w:val="005E36E2"/>
    <w:rsid w:val="005E6D73"/>
    <w:rsid w:val="00607A85"/>
    <w:rsid w:val="006134B0"/>
    <w:rsid w:val="0062324F"/>
    <w:rsid w:val="00635271"/>
    <w:rsid w:val="00636A2A"/>
    <w:rsid w:val="00643C30"/>
    <w:rsid w:val="00646E3F"/>
    <w:rsid w:val="00652652"/>
    <w:rsid w:val="00654573"/>
    <w:rsid w:val="00664D22"/>
    <w:rsid w:val="00672CEA"/>
    <w:rsid w:val="0068484C"/>
    <w:rsid w:val="00686F5F"/>
    <w:rsid w:val="00690C21"/>
    <w:rsid w:val="00693A4B"/>
    <w:rsid w:val="006A186F"/>
    <w:rsid w:val="006A4759"/>
    <w:rsid w:val="006C1E38"/>
    <w:rsid w:val="006C3DC9"/>
    <w:rsid w:val="006C42C4"/>
    <w:rsid w:val="006D34FA"/>
    <w:rsid w:val="006D3583"/>
    <w:rsid w:val="006D4969"/>
    <w:rsid w:val="006E129A"/>
    <w:rsid w:val="006E4A07"/>
    <w:rsid w:val="006E4A0C"/>
    <w:rsid w:val="006F58B5"/>
    <w:rsid w:val="00704213"/>
    <w:rsid w:val="0071298B"/>
    <w:rsid w:val="00716927"/>
    <w:rsid w:val="00725FAD"/>
    <w:rsid w:val="0073245F"/>
    <w:rsid w:val="00735957"/>
    <w:rsid w:val="007374CF"/>
    <w:rsid w:val="00742E88"/>
    <w:rsid w:val="00751AB6"/>
    <w:rsid w:val="007522E2"/>
    <w:rsid w:val="0075280C"/>
    <w:rsid w:val="00757AE5"/>
    <w:rsid w:val="007609A0"/>
    <w:rsid w:val="00765B6C"/>
    <w:rsid w:val="0077038C"/>
    <w:rsid w:val="0077201B"/>
    <w:rsid w:val="00772CC3"/>
    <w:rsid w:val="0078008C"/>
    <w:rsid w:val="00784FBC"/>
    <w:rsid w:val="00795411"/>
    <w:rsid w:val="00797C52"/>
    <w:rsid w:val="007A03A9"/>
    <w:rsid w:val="007A742B"/>
    <w:rsid w:val="007B2047"/>
    <w:rsid w:val="007C7E73"/>
    <w:rsid w:val="007E089E"/>
    <w:rsid w:val="007F487E"/>
    <w:rsid w:val="007F6768"/>
    <w:rsid w:val="00801D02"/>
    <w:rsid w:val="008049DB"/>
    <w:rsid w:val="008129CB"/>
    <w:rsid w:val="00822FC2"/>
    <w:rsid w:val="00830199"/>
    <w:rsid w:val="00844010"/>
    <w:rsid w:val="008453E8"/>
    <w:rsid w:val="0084710D"/>
    <w:rsid w:val="00851E0B"/>
    <w:rsid w:val="00876A9A"/>
    <w:rsid w:val="008818EF"/>
    <w:rsid w:val="008860A8"/>
    <w:rsid w:val="00891167"/>
    <w:rsid w:val="00893530"/>
    <w:rsid w:val="00895B1D"/>
    <w:rsid w:val="008A1372"/>
    <w:rsid w:val="008A2AB5"/>
    <w:rsid w:val="008B20F1"/>
    <w:rsid w:val="008B3D3E"/>
    <w:rsid w:val="008B7529"/>
    <w:rsid w:val="008C161C"/>
    <w:rsid w:val="008C5AD1"/>
    <w:rsid w:val="008C71FA"/>
    <w:rsid w:val="008D0BBD"/>
    <w:rsid w:val="008E2A6E"/>
    <w:rsid w:val="008E4750"/>
    <w:rsid w:val="008E5A8D"/>
    <w:rsid w:val="008E63DA"/>
    <w:rsid w:val="008F116D"/>
    <w:rsid w:val="008F4D6D"/>
    <w:rsid w:val="008F4FCF"/>
    <w:rsid w:val="008F5594"/>
    <w:rsid w:val="00900808"/>
    <w:rsid w:val="00913E95"/>
    <w:rsid w:val="00920E9C"/>
    <w:rsid w:val="009263F9"/>
    <w:rsid w:val="00932B41"/>
    <w:rsid w:val="00934C53"/>
    <w:rsid w:val="00937B24"/>
    <w:rsid w:val="00937F90"/>
    <w:rsid w:val="009425AD"/>
    <w:rsid w:val="00942A5C"/>
    <w:rsid w:val="00947FEC"/>
    <w:rsid w:val="00963C69"/>
    <w:rsid w:val="00964FE4"/>
    <w:rsid w:val="00981946"/>
    <w:rsid w:val="00985951"/>
    <w:rsid w:val="00991493"/>
    <w:rsid w:val="009946AB"/>
    <w:rsid w:val="009B2210"/>
    <w:rsid w:val="009C28DB"/>
    <w:rsid w:val="009C415C"/>
    <w:rsid w:val="009C4641"/>
    <w:rsid w:val="009C76D8"/>
    <w:rsid w:val="009E53F1"/>
    <w:rsid w:val="009E7F00"/>
    <w:rsid w:val="009F13B5"/>
    <w:rsid w:val="00A04B0A"/>
    <w:rsid w:val="00A11E33"/>
    <w:rsid w:val="00A13978"/>
    <w:rsid w:val="00A139A9"/>
    <w:rsid w:val="00A145F0"/>
    <w:rsid w:val="00A158E4"/>
    <w:rsid w:val="00A242E1"/>
    <w:rsid w:val="00A25D72"/>
    <w:rsid w:val="00A3468C"/>
    <w:rsid w:val="00A35BE4"/>
    <w:rsid w:val="00A40F5B"/>
    <w:rsid w:val="00A41785"/>
    <w:rsid w:val="00A4461D"/>
    <w:rsid w:val="00A46046"/>
    <w:rsid w:val="00A520E1"/>
    <w:rsid w:val="00A5300A"/>
    <w:rsid w:val="00A67070"/>
    <w:rsid w:val="00A67959"/>
    <w:rsid w:val="00A73D88"/>
    <w:rsid w:val="00A750F2"/>
    <w:rsid w:val="00A7770E"/>
    <w:rsid w:val="00A8098B"/>
    <w:rsid w:val="00A80B4C"/>
    <w:rsid w:val="00A95322"/>
    <w:rsid w:val="00A964E1"/>
    <w:rsid w:val="00AA5DED"/>
    <w:rsid w:val="00AA60C5"/>
    <w:rsid w:val="00AA64D2"/>
    <w:rsid w:val="00AC1C22"/>
    <w:rsid w:val="00AC3169"/>
    <w:rsid w:val="00AD01D7"/>
    <w:rsid w:val="00AD2980"/>
    <w:rsid w:val="00AD3923"/>
    <w:rsid w:val="00AD5794"/>
    <w:rsid w:val="00AD73C2"/>
    <w:rsid w:val="00AE013B"/>
    <w:rsid w:val="00AF1497"/>
    <w:rsid w:val="00AF3A42"/>
    <w:rsid w:val="00AF55F7"/>
    <w:rsid w:val="00AF5635"/>
    <w:rsid w:val="00B00888"/>
    <w:rsid w:val="00B04ACB"/>
    <w:rsid w:val="00B1018C"/>
    <w:rsid w:val="00B16CDF"/>
    <w:rsid w:val="00B25DF2"/>
    <w:rsid w:val="00B26B7D"/>
    <w:rsid w:val="00B44EC3"/>
    <w:rsid w:val="00B52687"/>
    <w:rsid w:val="00B5328C"/>
    <w:rsid w:val="00B53DC7"/>
    <w:rsid w:val="00B614B1"/>
    <w:rsid w:val="00B66371"/>
    <w:rsid w:val="00B73710"/>
    <w:rsid w:val="00B73DFC"/>
    <w:rsid w:val="00B765DD"/>
    <w:rsid w:val="00B82A25"/>
    <w:rsid w:val="00B83AE8"/>
    <w:rsid w:val="00B850F1"/>
    <w:rsid w:val="00B87297"/>
    <w:rsid w:val="00B87DCC"/>
    <w:rsid w:val="00B902BA"/>
    <w:rsid w:val="00B93673"/>
    <w:rsid w:val="00B94A77"/>
    <w:rsid w:val="00BA1504"/>
    <w:rsid w:val="00BA549E"/>
    <w:rsid w:val="00BA715E"/>
    <w:rsid w:val="00BC2904"/>
    <w:rsid w:val="00BC51F4"/>
    <w:rsid w:val="00BC5BD9"/>
    <w:rsid w:val="00BD187D"/>
    <w:rsid w:val="00BD4AE9"/>
    <w:rsid w:val="00BE5316"/>
    <w:rsid w:val="00BF45E8"/>
    <w:rsid w:val="00BF5700"/>
    <w:rsid w:val="00C01089"/>
    <w:rsid w:val="00C057DF"/>
    <w:rsid w:val="00C05FA3"/>
    <w:rsid w:val="00C1374E"/>
    <w:rsid w:val="00C1463E"/>
    <w:rsid w:val="00C23FC3"/>
    <w:rsid w:val="00C262C9"/>
    <w:rsid w:val="00C3213F"/>
    <w:rsid w:val="00C41411"/>
    <w:rsid w:val="00C5060C"/>
    <w:rsid w:val="00C50911"/>
    <w:rsid w:val="00C50E62"/>
    <w:rsid w:val="00C52764"/>
    <w:rsid w:val="00C55C33"/>
    <w:rsid w:val="00C57EAC"/>
    <w:rsid w:val="00C61B01"/>
    <w:rsid w:val="00C67F70"/>
    <w:rsid w:val="00C711C3"/>
    <w:rsid w:val="00C720F3"/>
    <w:rsid w:val="00C824B7"/>
    <w:rsid w:val="00C83A6B"/>
    <w:rsid w:val="00C84B56"/>
    <w:rsid w:val="00CA1FAA"/>
    <w:rsid w:val="00CA2580"/>
    <w:rsid w:val="00CA5A80"/>
    <w:rsid w:val="00CB4B34"/>
    <w:rsid w:val="00CC7A50"/>
    <w:rsid w:val="00CD1B1C"/>
    <w:rsid w:val="00CD6A3A"/>
    <w:rsid w:val="00CE18CC"/>
    <w:rsid w:val="00CE7E4C"/>
    <w:rsid w:val="00CE7F19"/>
    <w:rsid w:val="00CF0E24"/>
    <w:rsid w:val="00CF2974"/>
    <w:rsid w:val="00CF4704"/>
    <w:rsid w:val="00D02B43"/>
    <w:rsid w:val="00D06CC0"/>
    <w:rsid w:val="00D25384"/>
    <w:rsid w:val="00D349AE"/>
    <w:rsid w:val="00D42A87"/>
    <w:rsid w:val="00D45D73"/>
    <w:rsid w:val="00D5083B"/>
    <w:rsid w:val="00D51277"/>
    <w:rsid w:val="00D579A7"/>
    <w:rsid w:val="00D646DE"/>
    <w:rsid w:val="00D659AD"/>
    <w:rsid w:val="00D7511F"/>
    <w:rsid w:val="00D75A6A"/>
    <w:rsid w:val="00D9152C"/>
    <w:rsid w:val="00D92F74"/>
    <w:rsid w:val="00D9683B"/>
    <w:rsid w:val="00D96DD9"/>
    <w:rsid w:val="00D96E5B"/>
    <w:rsid w:val="00DA1F7E"/>
    <w:rsid w:val="00DA241F"/>
    <w:rsid w:val="00DA77BA"/>
    <w:rsid w:val="00DB6D5F"/>
    <w:rsid w:val="00DC50DA"/>
    <w:rsid w:val="00DC6F1D"/>
    <w:rsid w:val="00DD402C"/>
    <w:rsid w:val="00DD5AE0"/>
    <w:rsid w:val="00DE0239"/>
    <w:rsid w:val="00DE3E42"/>
    <w:rsid w:val="00DE6D90"/>
    <w:rsid w:val="00DE7103"/>
    <w:rsid w:val="00DE7753"/>
    <w:rsid w:val="00DF00BB"/>
    <w:rsid w:val="00DF3F6F"/>
    <w:rsid w:val="00E06902"/>
    <w:rsid w:val="00E11728"/>
    <w:rsid w:val="00E177E6"/>
    <w:rsid w:val="00E245E1"/>
    <w:rsid w:val="00E25EE0"/>
    <w:rsid w:val="00E3736D"/>
    <w:rsid w:val="00E529B4"/>
    <w:rsid w:val="00E54397"/>
    <w:rsid w:val="00E660F6"/>
    <w:rsid w:val="00E802A9"/>
    <w:rsid w:val="00E803DD"/>
    <w:rsid w:val="00E8155C"/>
    <w:rsid w:val="00E81773"/>
    <w:rsid w:val="00E81CFB"/>
    <w:rsid w:val="00E929EE"/>
    <w:rsid w:val="00E96A36"/>
    <w:rsid w:val="00EA691D"/>
    <w:rsid w:val="00EB1ADF"/>
    <w:rsid w:val="00EB4FA1"/>
    <w:rsid w:val="00EB5312"/>
    <w:rsid w:val="00EB78E7"/>
    <w:rsid w:val="00EC6256"/>
    <w:rsid w:val="00ED02A0"/>
    <w:rsid w:val="00ED0444"/>
    <w:rsid w:val="00ED2B03"/>
    <w:rsid w:val="00ED3726"/>
    <w:rsid w:val="00EE2F6A"/>
    <w:rsid w:val="00EE37E9"/>
    <w:rsid w:val="00EF5BCA"/>
    <w:rsid w:val="00EF7AB9"/>
    <w:rsid w:val="00F00771"/>
    <w:rsid w:val="00F03BB6"/>
    <w:rsid w:val="00F058FC"/>
    <w:rsid w:val="00F078F0"/>
    <w:rsid w:val="00F16448"/>
    <w:rsid w:val="00F164E4"/>
    <w:rsid w:val="00F2086E"/>
    <w:rsid w:val="00F31C6C"/>
    <w:rsid w:val="00F40061"/>
    <w:rsid w:val="00F44822"/>
    <w:rsid w:val="00F44A07"/>
    <w:rsid w:val="00F45150"/>
    <w:rsid w:val="00F5147B"/>
    <w:rsid w:val="00F6002B"/>
    <w:rsid w:val="00F64D91"/>
    <w:rsid w:val="00F71CD0"/>
    <w:rsid w:val="00F736CE"/>
    <w:rsid w:val="00F757DB"/>
    <w:rsid w:val="00F771D7"/>
    <w:rsid w:val="00F77BDE"/>
    <w:rsid w:val="00F804D1"/>
    <w:rsid w:val="00F834D5"/>
    <w:rsid w:val="00F91EBC"/>
    <w:rsid w:val="00F94AD9"/>
    <w:rsid w:val="00FA69F1"/>
    <w:rsid w:val="00FB000F"/>
    <w:rsid w:val="00FB0C28"/>
    <w:rsid w:val="00FB0E5A"/>
    <w:rsid w:val="00FB495F"/>
    <w:rsid w:val="00FB5959"/>
    <w:rsid w:val="00FE0CB3"/>
    <w:rsid w:val="00FE346C"/>
    <w:rsid w:val="00FE36B0"/>
    <w:rsid w:val="00FE6BEE"/>
    <w:rsid w:val="00FF03AF"/>
    <w:rsid w:val="00FF19F5"/>
    <w:rsid w:val="00FF2361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F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6A186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759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F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6A186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759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fantesblancos.gov.c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Usuario</cp:lastModifiedBy>
  <cp:revision>2</cp:revision>
  <dcterms:created xsi:type="dcterms:W3CDTF">2014-04-22T16:24:00Z</dcterms:created>
  <dcterms:modified xsi:type="dcterms:W3CDTF">2014-04-22T16:24:00Z</dcterms:modified>
</cp:coreProperties>
</file>