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50616E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</w:p>
          <w:p w:rsidR="00CA0923" w:rsidRPr="00CA0923" w:rsidRDefault="00CA0923" w:rsidP="007B2047">
            <w:pPr>
              <w:jc w:val="center"/>
              <w:rPr>
                <w:rFonts w:ascii="Arial" w:hAnsi="Arial" w:cs="Arial"/>
              </w:rPr>
            </w:pPr>
            <w:r w:rsidRPr="00CA0923">
              <w:rPr>
                <w:rFonts w:ascii="Arial" w:hAnsi="Arial" w:cs="Arial"/>
              </w:rPr>
              <w:t>1542</w:t>
            </w:r>
          </w:p>
          <w:p w:rsidR="0050616E" w:rsidRPr="003B5D2A" w:rsidRDefault="003F0246" w:rsidP="00715C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Reunión de Seguimiento</w:t>
            </w:r>
            <w:r w:rsidR="0050616E"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3B5D2A" w:rsidP="003B5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2013</w:t>
            </w:r>
            <w:r w:rsidR="0050616E" w:rsidRPr="003B5D2A">
              <w:rPr>
                <w:rFonts w:ascii="Arial" w:hAnsi="Arial" w:cs="Arial"/>
              </w:rPr>
              <w:t>-</w:t>
            </w:r>
            <w:r w:rsidR="003F0246">
              <w:rPr>
                <w:rFonts w:ascii="Arial" w:hAnsi="Arial" w:cs="Arial"/>
              </w:rPr>
              <w:t>12</w:t>
            </w:r>
            <w:r w:rsidR="0050616E" w:rsidRPr="003B5D2A">
              <w:rPr>
                <w:rFonts w:ascii="Arial" w:hAnsi="Arial" w:cs="Arial"/>
              </w:rPr>
              <w:t>-</w:t>
            </w:r>
            <w:r w:rsidR="003F0246">
              <w:rPr>
                <w:rFonts w:ascii="Arial" w:hAnsi="Arial" w:cs="Arial"/>
              </w:rPr>
              <w:t>03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3F0246" w:rsidP="003F0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3F0246" w:rsidP="00070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B5D2A" w:rsidRPr="003B5D2A">
              <w:rPr>
                <w:rFonts w:ascii="Arial" w:hAnsi="Arial" w:cs="Arial"/>
              </w:rPr>
              <w:t>:00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54573" w:rsidTr="00CA0923">
        <w:trPr>
          <w:trHeight w:val="219"/>
        </w:trPr>
        <w:tc>
          <w:tcPr>
            <w:tcW w:w="9782" w:type="dxa"/>
          </w:tcPr>
          <w:p w:rsidR="00FA69F1" w:rsidRPr="00654573" w:rsidRDefault="003F0246" w:rsidP="000C0B34">
            <w:pPr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 xml:space="preserve">Reunión de seguimiento semanal –Semana </w:t>
            </w:r>
            <w:r w:rsidR="000C0B3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 Proyecto Soluciones Móviles 4</w:t>
            </w:r>
          </w:p>
        </w:tc>
      </w:tr>
    </w:tbl>
    <w:p w:rsidR="00FA69F1" w:rsidRPr="00654573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54573" w:rsidTr="00D51277">
        <w:trPr>
          <w:tblHeader/>
        </w:trPr>
        <w:tc>
          <w:tcPr>
            <w:tcW w:w="9782" w:type="dxa"/>
          </w:tcPr>
          <w:p w:rsidR="0050616E" w:rsidRPr="00654573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654573" w:rsidTr="00CA0923">
        <w:trPr>
          <w:trHeight w:val="514"/>
        </w:trPr>
        <w:tc>
          <w:tcPr>
            <w:tcW w:w="9782" w:type="dxa"/>
          </w:tcPr>
          <w:p w:rsidR="003F0246" w:rsidRDefault="003F0246" w:rsidP="003F0246">
            <w:pPr>
              <w:numPr>
                <w:ilvl w:val="0"/>
                <w:numId w:val="9"/>
              </w:numPr>
              <w:ind w:left="395" w:hanging="3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Informe Semanal</w:t>
            </w:r>
          </w:p>
          <w:p w:rsidR="00205193" w:rsidRPr="0072723F" w:rsidRDefault="00E72842" w:rsidP="0072723F">
            <w:pPr>
              <w:numPr>
                <w:ilvl w:val="0"/>
                <w:numId w:val="9"/>
              </w:numPr>
              <w:ind w:left="395" w:hanging="3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Solución Móvil</w:t>
            </w:r>
            <w:r w:rsidR="0072723F">
              <w:rPr>
                <w:rFonts w:ascii="Arial" w:hAnsi="Arial" w:cs="Arial"/>
              </w:rPr>
              <w:t xml:space="preserve"> Elefantes Blancos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654573" w:rsidTr="00D51277">
        <w:tc>
          <w:tcPr>
            <w:tcW w:w="9782" w:type="dxa"/>
          </w:tcPr>
          <w:p w:rsidR="003F0246" w:rsidRPr="008121C6" w:rsidRDefault="00855031" w:rsidP="003F0246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8121C6">
              <w:rPr>
                <w:rFonts w:ascii="Arial" w:hAnsi="Arial" w:cs="Arial"/>
                <w:b/>
                <w:lang w:val="es-CO"/>
              </w:rPr>
              <w:t>Revisión de Informe Semanal.</w:t>
            </w:r>
          </w:p>
          <w:p w:rsidR="00855031" w:rsidRPr="008121C6" w:rsidRDefault="00855031" w:rsidP="00855031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E72842" w:rsidRPr="008121C6" w:rsidRDefault="003F0246" w:rsidP="00E7284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La Unión Temporal Software Works en adelante denominada UTSW</w:t>
            </w:r>
            <w:r w:rsidR="007777DC">
              <w:rPr>
                <w:rFonts w:ascii="Arial" w:hAnsi="Arial" w:cs="Arial"/>
                <w:lang w:val="es-CO"/>
              </w:rPr>
              <w:t>,</w:t>
            </w:r>
            <w:r w:rsidRPr="008121C6">
              <w:rPr>
                <w:rFonts w:ascii="Arial" w:hAnsi="Arial" w:cs="Arial"/>
                <w:lang w:val="es-CO"/>
              </w:rPr>
              <w:t xml:space="preserve"> presenta a la Interventoría, Gobierno en Línea en adelante mencionado como GEL y Secretar</w:t>
            </w:r>
            <w:r w:rsidR="008121C6">
              <w:rPr>
                <w:rFonts w:ascii="Arial" w:hAnsi="Arial" w:cs="Arial"/>
                <w:lang w:val="es-CO"/>
              </w:rPr>
              <w:t>í</w:t>
            </w:r>
            <w:r w:rsidRPr="008121C6">
              <w:rPr>
                <w:rFonts w:ascii="Arial" w:hAnsi="Arial" w:cs="Arial"/>
                <w:lang w:val="es-CO"/>
              </w:rPr>
              <w:t xml:space="preserve">a de </w:t>
            </w:r>
            <w:r w:rsidR="00E3487B">
              <w:rPr>
                <w:rFonts w:ascii="Arial" w:hAnsi="Arial" w:cs="Arial"/>
                <w:lang w:val="es-CO"/>
              </w:rPr>
              <w:t>T</w:t>
            </w:r>
            <w:r w:rsidRPr="008121C6">
              <w:rPr>
                <w:rFonts w:ascii="Arial" w:hAnsi="Arial" w:cs="Arial"/>
                <w:lang w:val="es-CO"/>
              </w:rPr>
              <w:t>ransparencia</w:t>
            </w:r>
            <w:r w:rsidR="00E72842" w:rsidRPr="008121C6">
              <w:rPr>
                <w:rFonts w:ascii="Arial" w:hAnsi="Arial" w:cs="Arial"/>
                <w:lang w:val="es-CO"/>
              </w:rPr>
              <w:t>, el informe Semanal No 2 he indica que los porcentajes de avance de los sprint son los siguientes:</w:t>
            </w:r>
          </w:p>
          <w:p w:rsidR="008121C6" w:rsidRPr="008121C6" w:rsidRDefault="008121C6" w:rsidP="008121C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La UTSW ejecutó actividades del Sprint  1 de Elefantes Blancos Móvil y Sprint 1 y 2 Administrador Elefantes Blancos, del cual logra un avance del 12% con respecto al 13% planeado en el total del proyecto y el avance de las dos soluciones queda de la siguiente manera:</w:t>
            </w:r>
          </w:p>
          <w:p w:rsidR="008121C6" w:rsidRPr="008121C6" w:rsidRDefault="008121C6" w:rsidP="008121C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Elefantes Blancos Móvil:</w:t>
            </w:r>
            <w:r w:rsidR="00CA0923">
              <w:rPr>
                <w:rFonts w:ascii="Arial" w:hAnsi="Arial" w:cs="Arial"/>
                <w:lang w:val="es-CO"/>
              </w:rPr>
              <w:t xml:space="preserve"> </w:t>
            </w:r>
            <w:r w:rsidRPr="008121C6">
              <w:rPr>
                <w:rFonts w:ascii="Arial" w:hAnsi="Arial" w:cs="Arial"/>
                <w:lang w:val="es-CO"/>
              </w:rPr>
              <w:t>Sprint 1 Avance 29% con respecto al 30% planeado</w:t>
            </w:r>
          </w:p>
          <w:p w:rsidR="008121C6" w:rsidRPr="008121C6" w:rsidRDefault="008121C6" w:rsidP="008121C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Elefantes Blancos Administrador:</w:t>
            </w:r>
            <w:r w:rsidR="00CA0923">
              <w:rPr>
                <w:rFonts w:ascii="Arial" w:hAnsi="Arial" w:cs="Arial"/>
                <w:lang w:val="es-CO"/>
              </w:rPr>
              <w:t xml:space="preserve"> </w:t>
            </w:r>
            <w:r w:rsidRPr="008121C6">
              <w:rPr>
                <w:rFonts w:ascii="Arial" w:hAnsi="Arial" w:cs="Arial"/>
                <w:lang w:val="es-CO"/>
              </w:rPr>
              <w:t>Sprint 1 Avance 100% con respecto al 100% planeado.</w:t>
            </w:r>
          </w:p>
          <w:p w:rsidR="008121C6" w:rsidRPr="008121C6" w:rsidRDefault="008121C6" w:rsidP="008121C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Sprint 2 Avance 5% con respecto al 6% planeado</w:t>
            </w:r>
          </w:p>
          <w:p w:rsidR="008121C6" w:rsidRPr="008121C6" w:rsidRDefault="008121C6" w:rsidP="008121C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La UTSW  realizó la reunión de presentación de los diseños Administrador EB y los ajustes al diseño gráfico de EB móvil, se realizó la reunión de seguimiento presentando el Informe semanal N1 del proyecto.</w:t>
            </w:r>
          </w:p>
          <w:p w:rsidR="00205193" w:rsidRPr="008121C6" w:rsidRDefault="008121C6" w:rsidP="00812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La UTSW informa a las partes</w:t>
            </w:r>
            <w:r w:rsidR="00F60A8E">
              <w:rPr>
                <w:rFonts w:ascii="Arial" w:hAnsi="Arial" w:cs="Arial"/>
                <w:lang w:val="es-CO"/>
              </w:rPr>
              <w:t>, que</w:t>
            </w:r>
            <w:r w:rsidRPr="008121C6">
              <w:rPr>
                <w:rFonts w:ascii="Arial" w:hAnsi="Arial" w:cs="Arial"/>
                <w:lang w:val="es-CO"/>
              </w:rPr>
              <w:t xml:space="preserve"> está trabajando en el desarrollo de la solución móvil Elefantes Blancos en la</w:t>
            </w:r>
            <w:r w:rsidR="007777DC">
              <w:rPr>
                <w:rFonts w:ascii="Arial" w:hAnsi="Arial" w:cs="Arial"/>
                <w:lang w:val="es-CO"/>
              </w:rPr>
              <w:t>s</w:t>
            </w:r>
            <w:r w:rsidRPr="008121C6">
              <w:rPr>
                <w:rFonts w:ascii="Arial" w:hAnsi="Arial" w:cs="Arial"/>
                <w:lang w:val="es-CO"/>
              </w:rPr>
              <w:t xml:space="preserve"> plataforma</w:t>
            </w:r>
            <w:r w:rsidR="007777DC">
              <w:rPr>
                <w:rFonts w:ascii="Arial" w:hAnsi="Arial" w:cs="Arial"/>
                <w:lang w:val="es-CO"/>
              </w:rPr>
              <w:t>s</w:t>
            </w:r>
            <w:r w:rsidRPr="008121C6">
              <w:rPr>
                <w:rFonts w:ascii="Arial" w:hAnsi="Arial" w:cs="Arial"/>
                <w:lang w:val="es-CO"/>
              </w:rPr>
              <w:t xml:space="preserve"> </w:t>
            </w:r>
            <w:r w:rsidR="007777DC">
              <w:rPr>
                <w:rFonts w:ascii="Arial" w:hAnsi="Arial" w:cs="Arial"/>
                <w:lang w:val="es-CO"/>
              </w:rPr>
              <w:t xml:space="preserve">iOS </w:t>
            </w:r>
            <w:r w:rsidRPr="008121C6">
              <w:rPr>
                <w:rFonts w:ascii="Arial" w:hAnsi="Arial" w:cs="Arial"/>
                <w:lang w:val="es-CO"/>
              </w:rPr>
              <w:t xml:space="preserve">y </w:t>
            </w:r>
            <w:r w:rsidR="007777DC" w:rsidRPr="008121C6">
              <w:rPr>
                <w:rFonts w:ascii="Arial" w:hAnsi="Arial" w:cs="Arial"/>
                <w:lang w:val="es-CO"/>
              </w:rPr>
              <w:t xml:space="preserve">Android </w:t>
            </w:r>
            <w:r w:rsidRPr="008121C6">
              <w:rPr>
                <w:rFonts w:ascii="Arial" w:hAnsi="Arial" w:cs="Arial"/>
                <w:lang w:val="es-CO"/>
              </w:rPr>
              <w:t xml:space="preserve">y los servicios </w:t>
            </w:r>
            <w:proofErr w:type="spellStart"/>
            <w:r w:rsidRPr="008121C6">
              <w:rPr>
                <w:rFonts w:ascii="Arial" w:hAnsi="Arial" w:cs="Arial"/>
                <w:lang w:val="es-CO"/>
              </w:rPr>
              <w:t>rest</w:t>
            </w:r>
            <w:proofErr w:type="spellEnd"/>
            <w:r w:rsidRPr="008121C6">
              <w:rPr>
                <w:rFonts w:ascii="Arial" w:hAnsi="Arial" w:cs="Arial"/>
                <w:lang w:val="es-CO"/>
              </w:rPr>
              <w:t xml:space="preserve">, además está trabajando en la elaboración de los siguientes entregables: GLFS2-SM4-VCU-ANEXO2 </w:t>
            </w:r>
            <w:proofErr w:type="spellStart"/>
            <w:r w:rsidRPr="008121C6">
              <w:rPr>
                <w:rFonts w:ascii="Arial" w:hAnsi="Arial" w:cs="Arial"/>
                <w:lang w:val="es-CO"/>
              </w:rPr>
              <w:t>VistaDeCasosDeUso</w:t>
            </w:r>
            <w:proofErr w:type="spellEnd"/>
            <w:r w:rsidRPr="008121C6">
              <w:rPr>
                <w:rFonts w:ascii="Arial" w:hAnsi="Arial" w:cs="Arial"/>
                <w:lang w:val="es-CO"/>
              </w:rPr>
              <w:t xml:space="preserve">-EBA de Elefantes Blancos ADM, GLFS2-SM4-PPR-PlanDePruebas-EBA y SM4-ARQ-ANEXO1 </w:t>
            </w:r>
            <w:proofErr w:type="spellStart"/>
            <w:r w:rsidRPr="008121C6">
              <w:rPr>
                <w:rFonts w:ascii="Arial" w:hAnsi="Arial" w:cs="Arial"/>
                <w:lang w:val="es-CO"/>
              </w:rPr>
              <w:t>ArquitecturaGeneralYDetalladaDeLaSolucion</w:t>
            </w:r>
            <w:proofErr w:type="spellEnd"/>
            <w:r w:rsidRPr="008121C6">
              <w:rPr>
                <w:rFonts w:ascii="Arial" w:hAnsi="Arial" w:cs="Arial"/>
                <w:lang w:val="es-CO"/>
              </w:rPr>
              <w:t>-EBA.</w:t>
            </w:r>
            <w:r w:rsidR="00E72842" w:rsidRPr="008121C6">
              <w:rPr>
                <w:rFonts w:ascii="Arial" w:hAnsi="Arial" w:cs="Arial"/>
                <w:lang w:val="es-CO"/>
              </w:rPr>
              <w:t>.</w:t>
            </w:r>
          </w:p>
          <w:p w:rsidR="00855031" w:rsidRPr="008121C6" w:rsidRDefault="00855031" w:rsidP="00855031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:rsidR="00E72842" w:rsidRPr="008121C6" w:rsidRDefault="00E72842" w:rsidP="00E7284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8121C6">
              <w:rPr>
                <w:rFonts w:ascii="Arial" w:hAnsi="Arial" w:cs="Arial"/>
                <w:b/>
                <w:lang w:val="es-CO"/>
              </w:rPr>
              <w:t>Cambios Solución Móvil Elefantes Blancos</w:t>
            </w:r>
            <w:r w:rsidR="00855031" w:rsidRPr="008121C6">
              <w:rPr>
                <w:rFonts w:ascii="Arial" w:hAnsi="Arial" w:cs="Arial"/>
                <w:b/>
                <w:lang w:val="es-CO"/>
              </w:rPr>
              <w:t>.</w:t>
            </w:r>
          </w:p>
          <w:p w:rsidR="00855031" w:rsidRPr="008121C6" w:rsidRDefault="00855031" w:rsidP="00855031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B94A77" w:rsidRPr="008121C6" w:rsidRDefault="00E72842" w:rsidP="005056E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La Secretar</w:t>
            </w:r>
            <w:r w:rsidR="00EE6614" w:rsidRPr="008121C6">
              <w:rPr>
                <w:rFonts w:ascii="Arial" w:hAnsi="Arial" w:cs="Arial"/>
                <w:lang w:val="es-CO"/>
              </w:rPr>
              <w:t>í</w:t>
            </w:r>
            <w:r w:rsidRPr="008121C6">
              <w:rPr>
                <w:rFonts w:ascii="Arial" w:hAnsi="Arial" w:cs="Arial"/>
                <w:lang w:val="es-CO"/>
              </w:rPr>
              <w:t xml:space="preserve">a de </w:t>
            </w:r>
            <w:r w:rsidR="007777DC">
              <w:rPr>
                <w:rFonts w:ascii="Arial" w:hAnsi="Arial" w:cs="Arial"/>
                <w:lang w:val="es-CO"/>
              </w:rPr>
              <w:t>T</w:t>
            </w:r>
            <w:r w:rsidRPr="008121C6">
              <w:rPr>
                <w:rFonts w:ascii="Arial" w:hAnsi="Arial" w:cs="Arial"/>
                <w:lang w:val="es-CO"/>
              </w:rPr>
              <w:t>ra</w:t>
            </w:r>
            <w:r w:rsidR="007777DC">
              <w:rPr>
                <w:rFonts w:ascii="Arial" w:hAnsi="Arial" w:cs="Arial"/>
                <w:lang w:val="es-CO"/>
              </w:rPr>
              <w:t>n</w:t>
            </w:r>
            <w:r w:rsidRPr="008121C6">
              <w:rPr>
                <w:rFonts w:ascii="Arial" w:hAnsi="Arial" w:cs="Arial"/>
                <w:lang w:val="es-CO"/>
              </w:rPr>
              <w:t xml:space="preserve">sparencia </w:t>
            </w:r>
            <w:r w:rsidR="008538FA">
              <w:rPr>
                <w:rFonts w:ascii="Arial" w:hAnsi="Arial" w:cs="Arial"/>
                <w:lang w:val="es-CO"/>
              </w:rPr>
              <w:t>solicita a la UTSW que en los textos relacionados con el aviso legal se especifique que la información que se refleja en la aplicación es expuesta por los ciudadanos</w:t>
            </w:r>
            <w:r w:rsidR="00F60A8E">
              <w:rPr>
                <w:rFonts w:ascii="Arial" w:hAnsi="Arial" w:cs="Arial"/>
                <w:lang w:val="es-CO"/>
              </w:rPr>
              <w:t>,</w:t>
            </w:r>
            <w:r w:rsidR="008538FA">
              <w:rPr>
                <w:rFonts w:ascii="Arial" w:hAnsi="Arial" w:cs="Arial"/>
                <w:lang w:val="es-CO"/>
              </w:rPr>
              <w:t xml:space="preserve"> no por la Secretaría de Transparencia y que </w:t>
            </w:r>
            <w:r w:rsidR="00F60A8E">
              <w:rPr>
                <w:rFonts w:ascii="Arial" w:hAnsi="Arial" w:cs="Arial"/>
                <w:lang w:val="es-CO"/>
              </w:rPr>
              <w:t>é</w:t>
            </w:r>
            <w:r w:rsidR="008538FA">
              <w:rPr>
                <w:rFonts w:ascii="Arial" w:hAnsi="Arial" w:cs="Arial"/>
                <w:lang w:val="es-CO"/>
              </w:rPr>
              <w:t xml:space="preserve">sta no se responsabiliza ni tampoco afirma que el Elefante blanco que el ciudadano reporte sea o no sea </w:t>
            </w:r>
            <w:r w:rsidR="00F60A8E">
              <w:rPr>
                <w:rFonts w:ascii="Arial" w:hAnsi="Arial" w:cs="Arial"/>
                <w:lang w:val="es-CO"/>
              </w:rPr>
              <w:t>E</w:t>
            </w:r>
            <w:r w:rsidR="008538FA">
              <w:rPr>
                <w:rFonts w:ascii="Arial" w:hAnsi="Arial" w:cs="Arial"/>
                <w:lang w:val="es-CO"/>
              </w:rPr>
              <w:t xml:space="preserve">lefante, del mismo modo </w:t>
            </w:r>
            <w:r w:rsidR="00CA0923">
              <w:rPr>
                <w:rFonts w:ascii="Arial" w:hAnsi="Arial" w:cs="Arial"/>
                <w:lang w:val="es-CO"/>
              </w:rPr>
              <w:t>solicita</w:t>
            </w:r>
            <w:r w:rsidR="008538FA">
              <w:rPr>
                <w:rFonts w:ascii="Arial" w:hAnsi="Arial" w:cs="Arial"/>
                <w:lang w:val="es-CO"/>
              </w:rPr>
              <w:t xml:space="preserve"> a la UTSW validar el cambio de la palabra rechazar dentro de la aplicación</w:t>
            </w:r>
            <w:r w:rsidR="00CA0923">
              <w:rPr>
                <w:rFonts w:ascii="Arial" w:hAnsi="Arial" w:cs="Arial"/>
                <w:lang w:val="es-CO"/>
              </w:rPr>
              <w:t>,</w:t>
            </w:r>
            <w:r w:rsidR="008538FA">
              <w:rPr>
                <w:rFonts w:ascii="Arial" w:hAnsi="Arial" w:cs="Arial"/>
                <w:lang w:val="es-CO"/>
              </w:rPr>
              <w:t xml:space="preserve"> </w:t>
            </w:r>
            <w:r w:rsidR="00CA0923">
              <w:rPr>
                <w:rFonts w:ascii="Arial" w:hAnsi="Arial" w:cs="Arial"/>
                <w:lang w:val="es-CO"/>
              </w:rPr>
              <w:t>este cambio se da por las razones anteriormente expuesta</w:t>
            </w:r>
            <w:r w:rsidR="00715CC1">
              <w:rPr>
                <w:rFonts w:ascii="Arial" w:hAnsi="Arial" w:cs="Arial"/>
                <w:lang w:val="es-CO"/>
              </w:rPr>
              <w:t>s</w:t>
            </w:r>
            <w:r w:rsidR="00CA0923">
              <w:rPr>
                <w:rFonts w:ascii="Arial" w:hAnsi="Arial" w:cs="Arial"/>
                <w:lang w:val="es-CO"/>
              </w:rPr>
              <w:t>,</w:t>
            </w:r>
            <w:r w:rsidR="00144395" w:rsidRPr="008121C6">
              <w:rPr>
                <w:rFonts w:ascii="Arial" w:hAnsi="Arial" w:cs="Arial"/>
                <w:lang w:val="es-CO"/>
              </w:rPr>
              <w:t xml:space="preserve"> la entidad solicita </w:t>
            </w:r>
            <w:r w:rsidR="00144395" w:rsidRPr="008121C6">
              <w:rPr>
                <w:rFonts w:ascii="Arial" w:hAnsi="Arial" w:cs="Arial"/>
                <w:lang w:val="es-CO"/>
              </w:rPr>
              <w:lastRenderedPageBreak/>
              <w:t xml:space="preserve">a GEL que lo apoyen con el área Jurídica para poder definir cuál sería la palabra más adecuada </w:t>
            </w:r>
            <w:r w:rsidR="00D63D47" w:rsidRPr="008121C6">
              <w:rPr>
                <w:rFonts w:ascii="Arial" w:hAnsi="Arial" w:cs="Arial"/>
                <w:lang w:val="es-CO"/>
              </w:rPr>
              <w:t xml:space="preserve">para usar </w:t>
            </w:r>
            <w:r w:rsidR="00144395" w:rsidRPr="008121C6">
              <w:rPr>
                <w:rFonts w:ascii="Arial" w:hAnsi="Arial" w:cs="Arial"/>
                <w:lang w:val="es-CO"/>
              </w:rPr>
              <w:t xml:space="preserve">sin comprometer a la </w:t>
            </w:r>
            <w:r w:rsidR="00D63D47" w:rsidRPr="008121C6">
              <w:rPr>
                <w:rFonts w:ascii="Arial" w:hAnsi="Arial" w:cs="Arial"/>
                <w:lang w:val="es-CO"/>
              </w:rPr>
              <w:t xml:space="preserve">Secretaria de </w:t>
            </w:r>
            <w:r w:rsidR="00CA0923" w:rsidRPr="008121C6">
              <w:rPr>
                <w:rFonts w:ascii="Arial" w:hAnsi="Arial" w:cs="Arial"/>
                <w:lang w:val="es-CO"/>
              </w:rPr>
              <w:t>Tra</w:t>
            </w:r>
            <w:r w:rsidR="00461406">
              <w:rPr>
                <w:rFonts w:ascii="Arial" w:hAnsi="Arial" w:cs="Arial"/>
                <w:lang w:val="es-CO"/>
              </w:rPr>
              <w:t>n</w:t>
            </w:r>
            <w:r w:rsidR="00CA0923" w:rsidRPr="008121C6">
              <w:rPr>
                <w:rFonts w:ascii="Arial" w:hAnsi="Arial" w:cs="Arial"/>
                <w:lang w:val="es-CO"/>
              </w:rPr>
              <w:t>sparencia.</w:t>
            </w:r>
            <w:r w:rsidR="00CA0923">
              <w:rPr>
                <w:rFonts w:ascii="Arial" w:hAnsi="Arial" w:cs="Arial"/>
                <w:lang w:val="es-CO"/>
              </w:rPr>
              <w:t xml:space="preserve"> GEL indica que se le suministrara la ayuda necesaria en este tema.</w:t>
            </w:r>
          </w:p>
          <w:p w:rsidR="00144395" w:rsidRPr="008121C6" w:rsidRDefault="00144395" w:rsidP="005056E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La UTSW le indica a la</w:t>
            </w:r>
            <w:r w:rsidR="00EE6614" w:rsidRPr="008121C6">
              <w:rPr>
                <w:rFonts w:ascii="Arial" w:hAnsi="Arial" w:cs="Arial"/>
                <w:lang w:val="es-CO"/>
              </w:rPr>
              <w:t xml:space="preserve">s partes que la </w:t>
            </w:r>
            <w:r w:rsidRPr="008121C6">
              <w:rPr>
                <w:rFonts w:ascii="Arial" w:hAnsi="Arial" w:cs="Arial"/>
                <w:lang w:val="es-CO"/>
              </w:rPr>
              <w:t>Secretar</w:t>
            </w:r>
            <w:r w:rsidR="00CA0923">
              <w:rPr>
                <w:rFonts w:ascii="Arial" w:hAnsi="Arial" w:cs="Arial"/>
                <w:lang w:val="es-CO"/>
              </w:rPr>
              <w:t>í</w:t>
            </w:r>
            <w:r w:rsidRPr="008121C6">
              <w:rPr>
                <w:rFonts w:ascii="Arial" w:hAnsi="Arial" w:cs="Arial"/>
                <w:lang w:val="es-CO"/>
              </w:rPr>
              <w:t>a de Tra</w:t>
            </w:r>
            <w:r w:rsidR="00461406">
              <w:rPr>
                <w:rFonts w:ascii="Arial" w:hAnsi="Arial" w:cs="Arial"/>
                <w:lang w:val="es-CO"/>
              </w:rPr>
              <w:t>n</w:t>
            </w:r>
            <w:r w:rsidRPr="008121C6">
              <w:rPr>
                <w:rFonts w:ascii="Arial" w:hAnsi="Arial" w:cs="Arial"/>
                <w:lang w:val="es-CO"/>
              </w:rPr>
              <w:t>sparencia que no ha enviado los textos para ser incluidos</w:t>
            </w:r>
            <w:r w:rsidR="00D63D47" w:rsidRPr="008121C6">
              <w:rPr>
                <w:rFonts w:ascii="Arial" w:hAnsi="Arial" w:cs="Arial"/>
                <w:lang w:val="es-CO"/>
              </w:rPr>
              <w:t xml:space="preserve"> cuando </w:t>
            </w:r>
            <w:r w:rsidRPr="008121C6">
              <w:rPr>
                <w:rFonts w:ascii="Arial" w:hAnsi="Arial" w:cs="Arial"/>
                <w:lang w:val="es-CO"/>
              </w:rPr>
              <w:t>los ciudadanos reportan un Elefante Blanco o Adjunta</w:t>
            </w:r>
            <w:r w:rsidR="008C2501" w:rsidRPr="008121C6">
              <w:rPr>
                <w:rFonts w:ascii="Arial" w:hAnsi="Arial" w:cs="Arial"/>
                <w:lang w:val="es-CO"/>
              </w:rPr>
              <w:t>n</w:t>
            </w:r>
            <w:r w:rsidRPr="008121C6">
              <w:rPr>
                <w:rFonts w:ascii="Arial" w:hAnsi="Arial" w:cs="Arial"/>
                <w:lang w:val="es-CO"/>
              </w:rPr>
              <w:t xml:space="preserve"> una nueva foto asociada a un Elefante Blanco, la Entidad indica que además se debe incluir en él Acerca de y Aviso Legal la responsabilidad que tiene el ciudadano con respecto a la informaci</w:t>
            </w:r>
            <w:r w:rsidR="000B6D25" w:rsidRPr="008121C6">
              <w:rPr>
                <w:rFonts w:ascii="Arial" w:hAnsi="Arial" w:cs="Arial"/>
                <w:lang w:val="es-CO"/>
              </w:rPr>
              <w:t xml:space="preserve">ón que publica e indicar que la Secretaria de </w:t>
            </w:r>
            <w:r w:rsidR="00461406">
              <w:rPr>
                <w:rFonts w:ascii="Arial" w:hAnsi="Arial" w:cs="Arial"/>
                <w:lang w:val="es-CO"/>
              </w:rPr>
              <w:t>T</w:t>
            </w:r>
            <w:r w:rsidR="000B6D25" w:rsidRPr="008121C6">
              <w:rPr>
                <w:rFonts w:ascii="Arial" w:hAnsi="Arial" w:cs="Arial"/>
                <w:lang w:val="es-CO"/>
              </w:rPr>
              <w:t>ra</w:t>
            </w:r>
            <w:r w:rsidR="00461406">
              <w:rPr>
                <w:rFonts w:ascii="Arial" w:hAnsi="Arial" w:cs="Arial"/>
                <w:lang w:val="es-CO"/>
              </w:rPr>
              <w:t>n</w:t>
            </w:r>
            <w:r w:rsidR="000B6D25" w:rsidRPr="008121C6">
              <w:rPr>
                <w:rFonts w:ascii="Arial" w:hAnsi="Arial" w:cs="Arial"/>
                <w:lang w:val="es-CO"/>
              </w:rPr>
              <w:t>sparencia no se responsabiliza por dicha información</w:t>
            </w:r>
            <w:r w:rsidR="00EE6614" w:rsidRPr="008121C6">
              <w:rPr>
                <w:rFonts w:ascii="Arial" w:hAnsi="Arial" w:cs="Arial"/>
                <w:lang w:val="es-CO"/>
              </w:rPr>
              <w:t xml:space="preserve"> que suministr</w:t>
            </w:r>
            <w:r w:rsidR="00FD6321">
              <w:rPr>
                <w:rFonts w:ascii="Arial" w:hAnsi="Arial" w:cs="Arial"/>
                <w:lang w:val="es-CO"/>
              </w:rPr>
              <w:t>a</w:t>
            </w:r>
            <w:r w:rsidR="00EE6614" w:rsidRPr="008121C6">
              <w:rPr>
                <w:rFonts w:ascii="Arial" w:hAnsi="Arial" w:cs="Arial"/>
                <w:lang w:val="es-CO"/>
              </w:rPr>
              <w:t xml:space="preserve"> el ciudadano</w:t>
            </w:r>
            <w:r w:rsidR="000B6D25" w:rsidRPr="008121C6">
              <w:rPr>
                <w:rFonts w:ascii="Arial" w:hAnsi="Arial" w:cs="Arial"/>
                <w:lang w:val="es-CO"/>
              </w:rPr>
              <w:t>.</w:t>
            </w:r>
          </w:p>
          <w:p w:rsidR="00144395" w:rsidRPr="008121C6" w:rsidRDefault="00144395" w:rsidP="005056E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CO"/>
              </w:rPr>
            </w:pPr>
            <w:r w:rsidRPr="008121C6">
              <w:rPr>
                <w:rFonts w:ascii="Arial" w:hAnsi="Arial" w:cs="Arial"/>
                <w:lang w:val="es-CO"/>
              </w:rPr>
              <w:t>La Secreta</w:t>
            </w:r>
            <w:r w:rsidR="00F60A8E">
              <w:rPr>
                <w:rFonts w:ascii="Arial" w:hAnsi="Arial" w:cs="Arial"/>
                <w:lang w:val="es-CO"/>
              </w:rPr>
              <w:t>r</w:t>
            </w:r>
            <w:r w:rsidR="00CA0923">
              <w:rPr>
                <w:rFonts w:ascii="Arial" w:hAnsi="Arial" w:cs="Arial"/>
                <w:lang w:val="es-CO"/>
              </w:rPr>
              <w:t>í</w:t>
            </w:r>
            <w:r w:rsidRPr="008121C6">
              <w:rPr>
                <w:rFonts w:ascii="Arial" w:hAnsi="Arial" w:cs="Arial"/>
                <w:lang w:val="es-CO"/>
              </w:rPr>
              <w:t>a de Tra</w:t>
            </w:r>
            <w:r w:rsidR="00461406">
              <w:rPr>
                <w:rFonts w:ascii="Arial" w:hAnsi="Arial" w:cs="Arial"/>
                <w:lang w:val="es-CO"/>
              </w:rPr>
              <w:t>n</w:t>
            </w:r>
            <w:r w:rsidRPr="008121C6">
              <w:rPr>
                <w:rFonts w:ascii="Arial" w:hAnsi="Arial" w:cs="Arial"/>
                <w:lang w:val="es-CO"/>
              </w:rPr>
              <w:t xml:space="preserve">sparencia </w:t>
            </w:r>
            <w:r w:rsidR="00F60A8E" w:rsidRPr="008121C6">
              <w:rPr>
                <w:rFonts w:ascii="Arial" w:hAnsi="Arial" w:cs="Arial"/>
                <w:lang w:val="es-CO"/>
              </w:rPr>
              <w:t>in</w:t>
            </w:r>
            <w:r w:rsidR="00F60A8E">
              <w:rPr>
                <w:rFonts w:ascii="Arial" w:hAnsi="Arial" w:cs="Arial"/>
                <w:lang w:val="es-CO"/>
              </w:rPr>
              <w:t>forma</w:t>
            </w:r>
            <w:r w:rsidR="00F60A8E" w:rsidRPr="008121C6">
              <w:rPr>
                <w:rFonts w:ascii="Arial" w:hAnsi="Arial" w:cs="Arial"/>
                <w:lang w:val="es-CO"/>
              </w:rPr>
              <w:t xml:space="preserve"> </w:t>
            </w:r>
            <w:r w:rsidRPr="008121C6">
              <w:rPr>
                <w:rFonts w:ascii="Arial" w:hAnsi="Arial" w:cs="Arial"/>
                <w:lang w:val="es-CO"/>
              </w:rPr>
              <w:t>que sería necesario incluir una solicitud de aprobación de los términos y condiciones del uso de la aplicación, a lo que la UTSW indica que esto siempre va relacionado a un usuario, pero para el caso de solución de Elefantes Blancos no existe un  registro de usuarios.</w:t>
            </w:r>
          </w:p>
          <w:p w:rsidR="00FA69F1" w:rsidRPr="0072723F" w:rsidRDefault="001E4E43" w:rsidP="00715CC1">
            <w:pPr>
              <w:pStyle w:val="Prrafodelista"/>
              <w:jc w:val="both"/>
              <w:rPr>
                <w:rFonts w:ascii="Arial" w:hAnsi="Arial" w:cs="Arial"/>
              </w:rPr>
            </w:pPr>
            <w:r w:rsidRPr="008121C6">
              <w:rPr>
                <w:rFonts w:ascii="Arial" w:hAnsi="Arial" w:cs="Arial"/>
                <w:lang w:val="es-CO"/>
              </w:rPr>
              <w:t>La Secretar</w:t>
            </w:r>
            <w:r w:rsidR="00CA0923">
              <w:rPr>
                <w:rFonts w:ascii="Arial" w:hAnsi="Arial" w:cs="Arial"/>
                <w:lang w:val="es-CO"/>
              </w:rPr>
              <w:t>í</w:t>
            </w:r>
            <w:r w:rsidRPr="008121C6">
              <w:rPr>
                <w:rFonts w:ascii="Arial" w:hAnsi="Arial" w:cs="Arial"/>
                <w:lang w:val="es-CO"/>
              </w:rPr>
              <w:t xml:space="preserve">a de </w:t>
            </w:r>
            <w:r w:rsidR="007777DC">
              <w:rPr>
                <w:rFonts w:ascii="Arial" w:hAnsi="Arial" w:cs="Arial"/>
                <w:lang w:val="es-CO"/>
              </w:rPr>
              <w:t>T</w:t>
            </w:r>
            <w:r w:rsidRPr="008121C6">
              <w:rPr>
                <w:rFonts w:ascii="Arial" w:hAnsi="Arial" w:cs="Arial"/>
                <w:lang w:val="es-CO"/>
              </w:rPr>
              <w:t>ra</w:t>
            </w:r>
            <w:r w:rsidR="00461406">
              <w:rPr>
                <w:rFonts w:ascii="Arial" w:hAnsi="Arial" w:cs="Arial"/>
                <w:lang w:val="es-CO"/>
              </w:rPr>
              <w:t>n</w:t>
            </w:r>
            <w:r w:rsidRPr="008121C6">
              <w:rPr>
                <w:rFonts w:ascii="Arial" w:hAnsi="Arial" w:cs="Arial"/>
                <w:lang w:val="es-CO"/>
              </w:rPr>
              <w:t xml:space="preserve">sparencia pregunta que textos quedan parametrizables, la UTSW responde que </w:t>
            </w:r>
            <w:r w:rsidR="00FD6321">
              <w:rPr>
                <w:rFonts w:ascii="Arial" w:hAnsi="Arial" w:cs="Arial"/>
                <w:lang w:val="es-CO"/>
              </w:rPr>
              <w:t xml:space="preserve">los textos de las pantallas de </w:t>
            </w:r>
            <w:r w:rsidRPr="008121C6">
              <w:rPr>
                <w:rFonts w:ascii="Arial" w:hAnsi="Arial" w:cs="Arial"/>
                <w:lang w:val="es-CO"/>
              </w:rPr>
              <w:t xml:space="preserve">Aviso Legal, Acerca </w:t>
            </w:r>
            <w:r w:rsidR="00307F9C" w:rsidRPr="008121C6">
              <w:rPr>
                <w:rFonts w:ascii="Arial" w:hAnsi="Arial" w:cs="Arial"/>
                <w:lang w:val="es-CO"/>
              </w:rPr>
              <w:t xml:space="preserve">de, tutorial y algunos textos que se usan dentro de la aplicación, pero para la publicación de la Solución Móvil  </w:t>
            </w:r>
            <w:r w:rsidR="00A94E59" w:rsidRPr="008121C6">
              <w:rPr>
                <w:rFonts w:ascii="Arial" w:hAnsi="Arial" w:cs="Arial"/>
                <w:lang w:val="es-CO"/>
              </w:rPr>
              <w:t>la entidad Secretarí</w:t>
            </w:r>
            <w:r w:rsidR="00307F9C" w:rsidRPr="008121C6">
              <w:rPr>
                <w:rFonts w:ascii="Arial" w:hAnsi="Arial" w:cs="Arial"/>
                <w:lang w:val="es-CO"/>
              </w:rPr>
              <w:t>a de Tra</w:t>
            </w:r>
            <w:r w:rsidR="00461406">
              <w:rPr>
                <w:rFonts w:ascii="Arial" w:hAnsi="Arial" w:cs="Arial"/>
                <w:lang w:val="es-CO"/>
              </w:rPr>
              <w:t>n</w:t>
            </w:r>
            <w:r w:rsidR="00307F9C" w:rsidRPr="008121C6">
              <w:rPr>
                <w:rFonts w:ascii="Arial" w:hAnsi="Arial" w:cs="Arial"/>
                <w:lang w:val="es-CO"/>
              </w:rPr>
              <w:t xml:space="preserve">sparencia debe enviar a la UTSW </w:t>
            </w:r>
            <w:r w:rsidR="00D63D47" w:rsidRPr="008121C6">
              <w:rPr>
                <w:rFonts w:ascii="Arial" w:hAnsi="Arial" w:cs="Arial"/>
                <w:lang w:val="es-CO"/>
              </w:rPr>
              <w:t xml:space="preserve">dichos textos </w:t>
            </w:r>
            <w:r w:rsidR="00307F9C" w:rsidRPr="008121C6">
              <w:rPr>
                <w:rFonts w:ascii="Arial" w:hAnsi="Arial" w:cs="Arial"/>
                <w:lang w:val="es-CO"/>
              </w:rPr>
              <w:t>para ser incluidos en la primera versión a ser publicada para pruebas de la Entidad.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B6D25" w:rsidRPr="001E4E43" w:rsidRDefault="000B6D25" w:rsidP="00CA0923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 w:rsidRPr="001E4E43">
              <w:rPr>
                <w:rFonts w:ascii="Arial" w:hAnsi="Arial" w:cs="Arial"/>
              </w:rPr>
              <w:t>Secreta</w:t>
            </w:r>
            <w:r w:rsidR="00CA0923">
              <w:rPr>
                <w:rFonts w:ascii="Arial" w:hAnsi="Arial" w:cs="Arial"/>
              </w:rPr>
              <w:t>rí</w:t>
            </w:r>
            <w:r w:rsidRPr="001E4E43">
              <w:rPr>
                <w:rFonts w:ascii="Arial" w:hAnsi="Arial" w:cs="Arial"/>
              </w:rPr>
              <w:t>a de Tra</w:t>
            </w:r>
            <w:r w:rsidR="007777DC">
              <w:rPr>
                <w:rFonts w:ascii="Arial" w:hAnsi="Arial" w:cs="Arial"/>
              </w:rPr>
              <w:t>n</w:t>
            </w:r>
            <w:r w:rsidRPr="001E4E43">
              <w:rPr>
                <w:rFonts w:ascii="Arial" w:hAnsi="Arial" w:cs="Arial"/>
              </w:rPr>
              <w:t xml:space="preserve">sparencia citara a una reunión con los abogados de esta Entidad para revisar </w:t>
            </w:r>
            <w:r w:rsidR="001E4E43" w:rsidRPr="001E4E43">
              <w:rPr>
                <w:rFonts w:ascii="Arial" w:hAnsi="Arial" w:cs="Arial"/>
              </w:rPr>
              <w:t xml:space="preserve">el uso de la palabra Aprobado y Rechazado en </w:t>
            </w:r>
            <w:r w:rsidR="001E4E43" w:rsidRPr="001E4E43">
              <w:rPr>
                <w:rFonts w:ascii="Arial" w:hAnsi="Arial" w:cs="Arial"/>
              </w:rPr>
              <w:br/>
              <w:t>Elefantes Blancos.</w:t>
            </w:r>
          </w:p>
        </w:tc>
        <w:tc>
          <w:tcPr>
            <w:tcW w:w="2993" w:type="dxa"/>
            <w:vAlign w:val="center"/>
          </w:tcPr>
          <w:p w:rsidR="00F44822" w:rsidRPr="001E4E43" w:rsidRDefault="001E4E43" w:rsidP="00F44822">
            <w:pPr>
              <w:jc w:val="center"/>
              <w:rPr>
                <w:rFonts w:ascii="Arial" w:hAnsi="Arial" w:cs="Arial"/>
              </w:rPr>
            </w:pPr>
            <w:r w:rsidRPr="001E4E43">
              <w:rPr>
                <w:rFonts w:ascii="Arial" w:hAnsi="Arial" w:cs="Arial"/>
              </w:rPr>
              <w:t>Secretaria de Tra</w:t>
            </w:r>
            <w:r w:rsidR="007777DC">
              <w:rPr>
                <w:rFonts w:ascii="Arial" w:hAnsi="Arial" w:cs="Arial"/>
              </w:rPr>
              <w:t>n</w:t>
            </w:r>
            <w:r w:rsidRPr="001E4E43">
              <w:rPr>
                <w:rFonts w:ascii="Arial" w:hAnsi="Arial" w:cs="Arial"/>
              </w:rPr>
              <w:t>sparencia</w:t>
            </w:r>
          </w:p>
        </w:tc>
        <w:tc>
          <w:tcPr>
            <w:tcW w:w="3479" w:type="dxa"/>
            <w:vAlign w:val="center"/>
          </w:tcPr>
          <w:p w:rsidR="00F44822" w:rsidRPr="001E4E43" w:rsidRDefault="001E4E43" w:rsidP="001E4E43">
            <w:pPr>
              <w:jc w:val="center"/>
              <w:rPr>
                <w:rFonts w:ascii="Arial" w:hAnsi="Arial" w:cs="Arial"/>
              </w:rPr>
            </w:pPr>
            <w:r w:rsidRPr="001E4E43">
              <w:rPr>
                <w:rFonts w:ascii="Arial" w:hAnsi="Arial" w:cs="Arial"/>
              </w:rPr>
              <w:t>2013</w:t>
            </w:r>
            <w:r w:rsidR="00F44822" w:rsidRPr="001E4E43">
              <w:rPr>
                <w:rFonts w:ascii="Arial" w:hAnsi="Arial" w:cs="Arial"/>
              </w:rPr>
              <w:t>-</w:t>
            </w:r>
            <w:r w:rsidRPr="001E4E43">
              <w:rPr>
                <w:rFonts w:ascii="Arial" w:hAnsi="Arial" w:cs="Arial"/>
              </w:rPr>
              <w:t>12-12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DD38A2" w:rsidRPr="00654573" w:rsidTr="00031F20">
        <w:tc>
          <w:tcPr>
            <w:tcW w:w="1745" w:type="dxa"/>
            <w:vAlign w:val="center"/>
          </w:tcPr>
          <w:p w:rsidR="00DD38A2" w:rsidRPr="00654573" w:rsidRDefault="00DD38A2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DD38A2" w:rsidRPr="00A94AAB" w:rsidRDefault="00DD38A2" w:rsidP="008C3EBA">
            <w:pPr>
              <w:rPr>
                <w:rFonts w:ascii="Arial" w:hAnsi="Arial" w:cs="Arial"/>
                <w:color w:val="548DD4"/>
                <w:lang w:val="en-US"/>
              </w:rPr>
            </w:pPr>
            <w:r w:rsidRPr="00A94AAB">
              <w:rPr>
                <w:rFonts w:ascii="Arial" w:hAnsi="Arial" w:cs="Arial"/>
                <w:lang w:val="en-US"/>
              </w:rPr>
              <w:t>GLFS2-SM4-ACT-15</w:t>
            </w:r>
            <w:r w:rsidR="008C3EBA">
              <w:rPr>
                <w:rFonts w:ascii="Arial" w:hAnsi="Arial" w:cs="Arial"/>
                <w:lang w:val="en-US"/>
              </w:rPr>
              <w:t>42</w:t>
            </w:r>
            <w:r w:rsidRPr="00A94AAB">
              <w:rPr>
                <w:rFonts w:ascii="Arial" w:hAnsi="Arial" w:cs="Arial"/>
                <w:lang w:val="en-US"/>
              </w:rPr>
              <w:t>-20131</w:t>
            </w:r>
            <w:r w:rsidR="008C3EBA">
              <w:rPr>
                <w:rFonts w:ascii="Arial" w:hAnsi="Arial" w:cs="Arial"/>
                <w:lang w:val="en-US"/>
              </w:rPr>
              <w:t>203</w:t>
            </w:r>
            <w:r w:rsidRPr="00A94AAB">
              <w:rPr>
                <w:rFonts w:ascii="Arial" w:hAnsi="Arial" w:cs="Arial"/>
                <w:lang w:val="en-US"/>
              </w:rPr>
              <w:t>-ListadeAsistencia.pdf</w:t>
            </w:r>
          </w:p>
        </w:tc>
        <w:tc>
          <w:tcPr>
            <w:tcW w:w="5528" w:type="dxa"/>
            <w:vAlign w:val="center"/>
          </w:tcPr>
          <w:p w:rsidR="00DD38A2" w:rsidRPr="00654573" w:rsidRDefault="00DD38A2" w:rsidP="00FD6E4E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</w:t>
            </w:r>
            <w:r w:rsidR="00FD6E4E">
              <w:rPr>
                <w:rFonts w:ascii="Arial" w:hAnsi="Arial" w:cs="Arial"/>
              </w:rPr>
              <w:t>omités de Seguimiento  / 2013 02</w:t>
            </w:r>
            <w:r w:rsidRPr="009D37B3">
              <w:rPr>
                <w:rFonts w:ascii="Arial" w:hAnsi="Arial" w:cs="Arial"/>
              </w:rPr>
              <w:t xml:space="preserve">. </w:t>
            </w:r>
            <w:r w:rsidR="00FD6E4E">
              <w:rPr>
                <w:rFonts w:ascii="Arial" w:hAnsi="Arial" w:cs="Arial"/>
              </w:rPr>
              <w:t>Diciembre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DD38A2" w:rsidRPr="00654573" w:rsidTr="00031F20">
        <w:tc>
          <w:tcPr>
            <w:tcW w:w="1745" w:type="dxa"/>
            <w:vAlign w:val="center"/>
          </w:tcPr>
          <w:p w:rsidR="00DD38A2" w:rsidRPr="00654573" w:rsidRDefault="00DD38A2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DD38A2" w:rsidRPr="00654573" w:rsidRDefault="00DD38A2" w:rsidP="008C3EBA">
            <w:pPr>
              <w:rPr>
                <w:rFonts w:ascii="Arial" w:hAnsi="Arial" w:cs="Arial"/>
                <w:color w:val="548DD4"/>
              </w:rPr>
            </w:pPr>
            <w:bookmarkStart w:id="0" w:name="OLE_LINK1"/>
            <w:bookmarkStart w:id="1" w:name="OLE_LINK2"/>
            <w:r w:rsidRPr="002415D2">
              <w:rPr>
                <w:rFonts w:ascii="Arial" w:hAnsi="Arial" w:cs="Arial"/>
              </w:rPr>
              <w:t>GLFS2-SM4-ACT-15</w:t>
            </w:r>
            <w:r w:rsidR="008C3EBA">
              <w:rPr>
                <w:rFonts w:ascii="Arial" w:hAnsi="Arial" w:cs="Arial"/>
              </w:rPr>
              <w:t>42</w:t>
            </w:r>
            <w:r w:rsidRPr="002415D2">
              <w:rPr>
                <w:rFonts w:ascii="Arial" w:hAnsi="Arial" w:cs="Arial"/>
              </w:rPr>
              <w:t>-20131</w:t>
            </w:r>
            <w:r w:rsidR="008C3EBA">
              <w:rPr>
                <w:rFonts w:ascii="Arial" w:hAnsi="Arial" w:cs="Arial"/>
              </w:rPr>
              <w:t>203</w:t>
            </w:r>
            <w:r w:rsidRPr="002415D2">
              <w:rPr>
                <w:rFonts w:ascii="Arial" w:hAnsi="Arial" w:cs="Arial"/>
              </w:rPr>
              <w:t>-ReunionComiteSeguimiento-Audio</w:t>
            </w:r>
            <w:bookmarkEnd w:id="0"/>
            <w:bookmarkEnd w:id="1"/>
            <w:r w:rsidRPr="002415D2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DD38A2" w:rsidRPr="00654573" w:rsidRDefault="00DD38A2" w:rsidP="00FD6E4E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</w:t>
            </w:r>
            <w:r w:rsidR="00FD6E4E">
              <w:rPr>
                <w:rFonts w:ascii="Arial" w:hAnsi="Arial" w:cs="Arial"/>
              </w:rPr>
              <w:t>guimiento  / 01 Audios / 2013 02</w:t>
            </w:r>
            <w:r w:rsidRPr="009D37B3">
              <w:rPr>
                <w:rFonts w:ascii="Arial" w:hAnsi="Arial" w:cs="Arial"/>
              </w:rPr>
              <w:t xml:space="preserve">. </w:t>
            </w:r>
            <w:r w:rsidR="00FD6E4E">
              <w:rPr>
                <w:rFonts w:ascii="Arial" w:hAnsi="Arial" w:cs="Arial"/>
              </w:rPr>
              <w:t>Diciembre</w:t>
            </w:r>
          </w:p>
        </w:tc>
      </w:tr>
      <w:tr w:rsidR="00DD38A2" w:rsidRPr="00654573" w:rsidTr="00031F20">
        <w:tc>
          <w:tcPr>
            <w:tcW w:w="1745" w:type="dxa"/>
            <w:vAlign w:val="center"/>
          </w:tcPr>
          <w:p w:rsidR="00DD38A2" w:rsidRPr="00654573" w:rsidRDefault="00DD38A2" w:rsidP="008C3EBA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Presentación</w:t>
            </w:r>
          </w:p>
        </w:tc>
        <w:tc>
          <w:tcPr>
            <w:tcW w:w="2509" w:type="dxa"/>
            <w:vAlign w:val="center"/>
          </w:tcPr>
          <w:p w:rsidR="00DD38A2" w:rsidRPr="00654573" w:rsidRDefault="00DD38A2" w:rsidP="008C3EBA">
            <w:pPr>
              <w:rPr>
                <w:rFonts w:ascii="Arial" w:hAnsi="Arial" w:cs="Arial"/>
                <w:color w:val="548DD4"/>
              </w:rPr>
            </w:pPr>
            <w:r w:rsidRPr="00672D3B">
              <w:rPr>
                <w:rFonts w:ascii="Arial" w:hAnsi="Arial" w:cs="Arial"/>
              </w:rPr>
              <w:t>GLFS2-SM4-INF-</w:t>
            </w:r>
            <w:r w:rsidRPr="00672D3B">
              <w:rPr>
                <w:rFonts w:ascii="Arial" w:hAnsi="Arial" w:cs="Arial"/>
              </w:rPr>
              <w:lastRenderedPageBreak/>
              <w:t>20131129-InformeSemanalDeSeguimiento-N2</w:t>
            </w:r>
          </w:p>
        </w:tc>
        <w:tc>
          <w:tcPr>
            <w:tcW w:w="5528" w:type="dxa"/>
            <w:vAlign w:val="center"/>
          </w:tcPr>
          <w:p w:rsidR="00DD38A2" w:rsidRPr="00654573" w:rsidRDefault="00DD38A2" w:rsidP="008C3EBA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>
              <w:rPr>
                <w:rFonts w:ascii="Arial" w:hAnsi="Arial" w:cs="Arial"/>
              </w:rPr>
              <w:lastRenderedPageBreak/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</w:t>
            </w:r>
            <w:r w:rsidRPr="009D37B3">
              <w:rPr>
                <w:rFonts w:ascii="Arial" w:hAnsi="Arial" w:cs="Arial"/>
              </w:rPr>
              <w:lastRenderedPageBreak/>
              <w:t>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>Informes Semanales / 2013 01.Noviembre</w:t>
            </w:r>
            <w:bookmarkStart w:id="2" w:name="_GoBack"/>
            <w:bookmarkEnd w:id="2"/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67" w:rsidRDefault="00A51067" w:rsidP="00FA69F1">
      <w:pPr>
        <w:spacing w:after="0" w:line="240" w:lineRule="auto"/>
      </w:pPr>
      <w:r>
        <w:separator/>
      </w:r>
    </w:p>
  </w:endnote>
  <w:endnote w:type="continuationSeparator" w:id="0">
    <w:p w:rsidR="00A51067" w:rsidRDefault="00A51067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8C3EBA" w:rsidTr="009425AD">
      <w:tc>
        <w:tcPr>
          <w:tcW w:w="2992" w:type="dxa"/>
        </w:tcPr>
        <w:p w:rsidR="008C3EBA" w:rsidRDefault="008C3EBA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EBA" w:rsidRPr="00F03133" w:rsidRDefault="008C3EBA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8C3EBA" w:rsidRPr="00F03133" w:rsidRDefault="008C3EBA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8C3EBA" w:rsidRPr="00F03133" w:rsidRDefault="008C3EBA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8C3EBA" w:rsidRPr="00F03133" w:rsidRDefault="008C3EBA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8C3EBA" w:rsidRPr="009425AD" w:rsidRDefault="008C3EBA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8C3EBA" w:rsidRPr="00F03133" w:rsidRDefault="008C3EBA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8C3EBA" w:rsidRPr="00F03133" w:rsidRDefault="008C3EBA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8C3EBA" w:rsidRPr="00F03133" w:rsidRDefault="008C3EBA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8C3EBA" w:rsidRPr="00F03133" w:rsidRDefault="008C3EBA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8C3EBA" w:rsidRPr="009425AD" w:rsidRDefault="008C3EBA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8C3EBA" w:rsidRPr="007A742B" w:rsidRDefault="008C3EBA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FD6E4E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FD6E4E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8C3EBA" w:rsidRDefault="008C3EBA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EBA" w:rsidRPr="00BA7F2A" w:rsidRDefault="008C3EBA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8C3EBA" w:rsidRDefault="008C3EBA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8C3EBA" w:rsidRPr="00BA7F2A" w:rsidRDefault="008C3EBA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8C3EBA" w:rsidRDefault="008C3EBA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C3EBA" w:rsidRDefault="008C3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67" w:rsidRDefault="00A51067" w:rsidP="00FA69F1">
      <w:pPr>
        <w:spacing w:after="0" w:line="240" w:lineRule="auto"/>
      </w:pPr>
      <w:r>
        <w:separator/>
      </w:r>
    </w:p>
  </w:footnote>
  <w:footnote w:type="continuationSeparator" w:id="0">
    <w:p w:rsidR="00A51067" w:rsidRDefault="00A51067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8C3EBA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C3EBA" w:rsidRPr="00234A9A" w:rsidRDefault="008C3EBA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01BCE01F" wp14:editId="45EEAA80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C3EBA" w:rsidRPr="00FF425E" w:rsidRDefault="008C3EBA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8C3EBA" w:rsidRPr="00E431BB" w:rsidRDefault="008C3EBA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1542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C3EBA" w:rsidRPr="00234A9A" w:rsidRDefault="008C3EBA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311C4E01" wp14:editId="25E94BA4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C3EBA" w:rsidRPr="00FA69F1" w:rsidRDefault="008C3EBA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E6E77"/>
    <w:multiLevelType w:val="hybridMultilevel"/>
    <w:tmpl w:val="1D662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080D8D"/>
    <w:multiLevelType w:val="hybridMultilevel"/>
    <w:tmpl w:val="0F4AE7A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1350F2"/>
    <w:multiLevelType w:val="hybridMultilevel"/>
    <w:tmpl w:val="A524EBDC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110B8"/>
    <w:rsid w:val="00031F20"/>
    <w:rsid w:val="0007086F"/>
    <w:rsid w:val="00080905"/>
    <w:rsid w:val="00083E87"/>
    <w:rsid w:val="00084B9E"/>
    <w:rsid w:val="000B6D25"/>
    <w:rsid w:val="000C0B34"/>
    <w:rsid w:val="000C72DA"/>
    <w:rsid w:val="000D1324"/>
    <w:rsid w:val="000D4630"/>
    <w:rsid w:val="000E04A7"/>
    <w:rsid w:val="000E5A64"/>
    <w:rsid w:val="00144395"/>
    <w:rsid w:val="00156C61"/>
    <w:rsid w:val="001A4105"/>
    <w:rsid w:val="001E4E43"/>
    <w:rsid w:val="00205193"/>
    <w:rsid w:val="00205D56"/>
    <w:rsid w:val="00210F00"/>
    <w:rsid w:val="00212679"/>
    <w:rsid w:val="002127A4"/>
    <w:rsid w:val="00235309"/>
    <w:rsid w:val="002A4F35"/>
    <w:rsid w:val="002C0170"/>
    <w:rsid w:val="002D3379"/>
    <w:rsid w:val="002D409C"/>
    <w:rsid w:val="00307F9C"/>
    <w:rsid w:val="00312B47"/>
    <w:rsid w:val="00317488"/>
    <w:rsid w:val="00387CA8"/>
    <w:rsid w:val="0039039E"/>
    <w:rsid w:val="003B5D2A"/>
    <w:rsid w:val="003C5621"/>
    <w:rsid w:val="003F0246"/>
    <w:rsid w:val="003F2C43"/>
    <w:rsid w:val="003F75A7"/>
    <w:rsid w:val="004519E4"/>
    <w:rsid w:val="00461406"/>
    <w:rsid w:val="00500CBC"/>
    <w:rsid w:val="005056E0"/>
    <w:rsid w:val="0050616E"/>
    <w:rsid w:val="005335AF"/>
    <w:rsid w:val="005753C0"/>
    <w:rsid w:val="005A4335"/>
    <w:rsid w:val="005A7292"/>
    <w:rsid w:val="005C14BC"/>
    <w:rsid w:val="00607A85"/>
    <w:rsid w:val="00636A2A"/>
    <w:rsid w:val="00640FA1"/>
    <w:rsid w:val="00643C30"/>
    <w:rsid w:val="00654573"/>
    <w:rsid w:val="0068484C"/>
    <w:rsid w:val="006A4759"/>
    <w:rsid w:val="006D3583"/>
    <w:rsid w:val="006E08D7"/>
    <w:rsid w:val="006E4A0C"/>
    <w:rsid w:val="006F58B5"/>
    <w:rsid w:val="00715CC1"/>
    <w:rsid w:val="00725FAD"/>
    <w:rsid w:val="0072723F"/>
    <w:rsid w:val="0075280C"/>
    <w:rsid w:val="0077201B"/>
    <w:rsid w:val="00777677"/>
    <w:rsid w:val="007777DC"/>
    <w:rsid w:val="007851BF"/>
    <w:rsid w:val="00797C52"/>
    <w:rsid w:val="007A742B"/>
    <w:rsid w:val="007B2047"/>
    <w:rsid w:val="00801D02"/>
    <w:rsid w:val="008049DB"/>
    <w:rsid w:val="008121C6"/>
    <w:rsid w:val="008129CB"/>
    <w:rsid w:val="00822FC2"/>
    <w:rsid w:val="00830199"/>
    <w:rsid w:val="008538FA"/>
    <w:rsid w:val="00855031"/>
    <w:rsid w:val="008A1E92"/>
    <w:rsid w:val="008B054B"/>
    <w:rsid w:val="008B7529"/>
    <w:rsid w:val="008C2501"/>
    <w:rsid w:val="008C3EBA"/>
    <w:rsid w:val="008D0BBD"/>
    <w:rsid w:val="008F5594"/>
    <w:rsid w:val="00937F90"/>
    <w:rsid w:val="009425AD"/>
    <w:rsid w:val="00947FEC"/>
    <w:rsid w:val="00963C69"/>
    <w:rsid w:val="00991493"/>
    <w:rsid w:val="009A0954"/>
    <w:rsid w:val="00A13978"/>
    <w:rsid w:val="00A242E1"/>
    <w:rsid w:val="00A4461D"/>
    <w:rsid w:val="00A51067"/>
    <w:rsid w:val="00A5300A"/>
    <w:rsid w:val="00A67070"/>
    <w:rsid w:val="00A80B4C"/>
    <w:rsid w:val="00A91F9A"/>
    <w:rsid w:val="00A94E59"/>
    <w:rsid w:val="00AA5D46"/>
    <w:rsid w:val="00AC5334"/>
    <w:rsid w:val="00AD73C2"/>
    <w:rsid w:val="00AE5DAF"/>
    <w:rsid w:val="00AF55F7"/>
    <w:rsid w:val="00B04ACB"/>
    <w:rsid w:val="00B25E5F"/>
    <w:rsid w:val="00B44EC3"/>
    <w:rsid w:val="00B850F1"/>
    <w:rsid w:val="00B94A77"/>
    <w:rsid w:val="00BC5BD9"/>
    <w:rsid w:val="00BE07B3"/>
    <w:rsid w:val="00BF5700"/>
    <w:rsid w:val="00C01089"/>
    <w:rsid w:val="00C50911"/>
    <w:rsid w:val="00C50E62"/>
    <w:rsid w:val="00C52764"/>
    <w:rsid w:val="00C57EAC"/>
    <w:rsid w:val="00C67F70"/>
    <w:rsid w:val="00C83A6B"/>
    <w:rsid w:val="00CA0923"/>
    <w:rsid w:val="00CD1B1C"/>
    <w:rsid w:val="00D25384"/>
    <w:rsid w:val="00D45D73"/>
    <w:rsid w:val="00D51277"/>
    <w:rsid w:val="00D63D47"/>
    <w:rsid w:val="00D75A6A"/>
    <w:rsid w:val="00D9152C"/>
    <w:rsid w:val="00DA3361"/>
    <w:rsid w:val="00DA77BA"/>
    <w:rsid w:val="00DD38A2"/>
    <w:rsid w:val="00DE0239"/>
    <w:rsid w:val="00DF0E7A"/>
    <w:rsid w:val="00E177E6"/>
    <w:rsid w:val="00E3487B"/>
    <w:rsid w:val="00E72842"/>
    <w:rsid w:val="00E80F6B"/>
    <w:rsid w:val="00EA691D"/>
    <w:rsid w:val="00EB5312"/>
    <w:rsid w:val="00EB78E7"/>
    <w:rsid w:val="00EE2F6A"/>
    <w:rsid w:val="00EE6614"/>
    <w:rsid w:val="00F11A9E"/>
    <w:rsid w:val="00F31C6C"/>
    <w:rsid w:val="00F44822"/>
    <w:rsid w:val="00F60A8E"/>
    <w:rsid w:val="00F77444"/>
    <w:rsid w:val="00F804D1"/>
    <w:rsid w:val="00FA69F1"/>
    <w:rsid w:val="00FD6321"/>
    <w:rsid w:val="00FD6E4E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2014-01-24T22:05:00Z</dcterms:created>
  <dcterms:modified xsi:type="dcterms:W3CDTF">2014-01-24T22:05:00Z</dcterms:modified>
</cp:coreProperties>
</file>