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654573" w:rsidRDefault="00822FC2">
      <w:pPr>
        <w:rPr>
          <w:rFonts w:ascii="Arial" w:hAnsi="Arial" w:cs="Arial"/>
        </w:rPr>
      </w:pPr>
      <w:bookmarkStart w:id="0" w:name="_GoBack"/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8A3E2A" w:rsidTr="00031F20">
        <w:tc>
          <w:tcPr>
            <w:tcW w:w="2113" w:type="dxa"/>
          </w:tcPr>
          <w:bookmarkEnd w:id="0"/>
          <w:p w:rsidR="0050616E" w:rsidRPr="008A3E2A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 xml:space="preserve">ACTA No. </w:t>
            </w:r>
            <w:r w:rsidR="001F08B4">
              <w:rPr>
                <w:rFonts w:ascii="Arial" w:hAnsi="Arial" w:cs="Arial"/>
                <w:b/>
                <w:lang w:val="es-CO"/>
              </w:rPr>
              <w:t xml:space="preserve">1602 </w:t>
            </w:r>
          </w:p>
          <w:p w:rsidR="0050616E" w:rsidRPr="008A3E2A" w:rsidRDefault="001426D6" w:rsidP="007B2047">
            <w:pPr>
              <w:jc w:val="center"/>
              <w:rPr>
                <w:rFonts w:ascii="Arial" w:hAnsi="Arial" w:cs="Arial"/>
                <w:lang w:val="es-CO"/>
              </w:rPr>
            </w:pPr>
            <w:r w:rsidRPr="008A3E2A">
              <w:rPr>
                <w:rFonts w:ascii="Arial" w:hAnsi="Arial" w:cs="Arial"/>
                <w:lang w:val="es-CO"/>
              </w:rPr>
              <w:t>Reunión de Seguimiento</w:t>
            </w:r>
          </w:p>
          <w:p w:rsidR="0050616E" w:rsidRPr="008A3E2A" w:rsidRDefault="0050616E" w:rsidP="00D25384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 xml:space="preserve"> </w:t>
            </w:r>
          </w:p>
        </w:tc>
        <w:tc>
          <w:tcPr>
            <w:tcW w:w="2141" w:type="dxa"/>
          </w:tcPr>
          <w:p w:rsidR="0050616E" w:rsidRPr="008A3E2A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LUGAR:</w:t>
            </w:r>
          </w:p>
          <w:p w:rsidR="0050616E" w:rsidRPr="008A3E2A" w:rsidRDefault="003B5D2A" w:rsidP="00031F20">
            <w:pPr>
              <w:jc w:val="center"/>
              <w:rPr>
                <w:rFonts w:ascii="Arial" w:hAnsi="Arial" w:cs="Arial"/>
                <w:lang w:val="es-CO"/>
              </w:rPr>
            </w:pPr>
            <w:r w:rsidRPr="008A3E2A">
              <w:rPr>
                <w:rFonts w:ascii="Arial" w:hAnsi="Arial" w:cs="Arial"/>
                <w:lang w:val="es-CO"/>
              </w:rPr>
              <w:t>MINTIC</w:t>
            </w:r>
          </w:p>
        </w:tc>
        <w:tc>
          <w:tcPr>
            <w:tcW w:w="1701" w:type="dxa"/>
          </w:tcPr>
          <w:p w:rsidR="0050616E" w:rsidRPr="008A3E2A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FECHA:</w:t>
            </w:r>
          </w:p>
          <w:p w:rsidR="002D3379" w:rsidRPr="008A3E2A" w:rsidRDefault="003B5D2A" w:rsidP="001426D6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8A3E2A">
              <w:rPr>
                <w:rFonts w:ascii="Arial" w:hAnsi="Arial" w:cs="Arial"/>
                <w:lang w:val="es-CO"/>
              </w:rPr>
              <w:t>201</w:t>
            </w:r>
            <w:r w:rsidR="001426D6" w:rsidRPr="008A3E2A">
              <w:rPr>
                <w:rFonts w:ascii="Arial" w:hAnsi="Arial" w:cs="Arial"/>
                <w:lang w:val="es-CO"/>
              </w:rPr>
              <w:t>4</w:t>
            </w:r>
            <w:r w:rsidR="0050616E" w:rsidRPr="008A3E2A">
              <w:rPr>
                <w:rFonts w:ascii="Arial" w:hAnsi="Arial" w:cs="Arial"/>
                <w:lang w:val="es-CO"/>
              </w:rPr>
              <w:t>-</w:t>
            </w:r>
            <w:r w:rsidR="001426D6" w:rsidRPr="008A3E2A">
              <w:rPr>
                <w:rFonts w:ascii="Arial" w:hAnsi="Arial" w:cs="Arial"/>
                <w:lang w:val="es-CO"/>
              </w:rPr>
              <w:t>0</w:t>
            </w:r>
            <w:r w:rsidRPr="008A3E2A">
              <w:rPr>
                <w:rFonts w:ascii="Arial" w:hAnsi="Arial" w:cs="Arial"/>
                <w:lang w:val="es-CO"/>
              </w:rPr>
              <w:t>1</w:t>
            </w:r>
            <w:r w:rsidR="0050616E" w:rsidRPr="008A3E2A">
              <w:rPr>
                <w:rFonts w:ascii="Arial" w:hAnsi="Arial" w:cs="Arial"/>
                <w:lang w:val="es-CO"/>
              </w:rPr>
              <w:t>-</w:t>
            </w:r>
            <w:r w:rsidR="001426D6" w:rsidRPr="008A3E2A">
              <w:rPr>
                <w:rFonts w:ascii="Arial" w:hAnsi="Arial" w:cs="Arial"/>
                <w:lang w:val="es-CO"/>
              </w:rPr>
              <w:t>21</w:t>
            </w:r>
          </w:p>
        </w:tc>
        <w:tc>
          <w:tcPr>
            <w:tcW w:w="2126" w:type="dxa"/>
          </w:tcPr>
          <w:p w:rsidR="0050616E" w:rsidRPr="008A3E2A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HORA DE INICIO:</w:t>
            </w:r>
          </w:p>
          <w:p w:rsidR="0050616E" w:rsidRPr="008A3E2A" w:rsidRDefault="001426D6" w:rsidP="007B2047">
            <w:pPr>
              <w:jc w:val="center"/>
              <w:rPr>
                <w:rFonts w:ascii="Arial" w:hAnsi="Arial" w:cs="Arial"/>
                <w:lang w:val="es-CO"/>
              </w:rPr>
            </w:pPr>
            <w:r w:rsidRPr="008A3E2A">
              <w:rPr>
                <w:rFonts w:ascii="Arial" w:hAnsi="Arial" w:cs="Arial"/>
                <w:lang w:val="es-CO"/>
              </w:rPr>
              <w:t>09</w:t>
            </w:r>
            <w:r w:rsidR="0050616E" w:rsidRPr="008A3E2A">
              <w:rPr>
                <w:rFonts w:ascii="Arial" w:hAnsi="Arial" w:cs="Arial"/>
                <w:lang w:val="es-CO"/>
              </w:rPr>
              <w:t>:</w:t>
            </w:r>
            <w:r w:rsidR="003B5D2A" w:rsidRPr="008A3E2A">
              <w:rPr>
                <w:rFonts w:ascii="Arial" w:hAnsi="Arial" w:cs="Arial"/>
                <w:lang w:val="es-CO"/>
              </w:rPr>
              <w:t>3</w:t>
            </w:r>
            <w:r w:rsidR="0050616E" w:rsidRPr="008A3E2A">
              <w:rPr>
                <w:rFonts w:ascii="Arial" w:hAnsi="Arial" w:cs="Arial"/>
                <w:lang w:val="es-CO"/>
              </w:rPr>
              <w:t>0</w:t>
            </w:r>
          </w:p>
          <w:p w:rsidR="0050616E" w:rsidRPr="008A3E2A" w:rsidRDefault="0050616E" w:rsidP="0007086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1701" w:type="dxa"/>
          </w:tcPr>
          <w:p w:rsidR="0050616E" w:rsidRPr="008A3E2A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HORA FINAL:</w:t>
            </w:r>
          </w:p>
          <w:p w:rsidR="0050616E" w:rsidRPr="008A3E2A" w:rsidRDefault="008A3E2A" w:rsidP="0007086F">
            <w:pPr>
              <w:jc w:val="center"/>
              <w:rPr>
                <w:rFonts w:ascii="Arial" w:hAnsi="Arial" w:cs="Arial"/>
                <w:lang w:val="es-CO"/>
              </w:rPr>
            </w:pPr>
            <w:r w:rsidRPr="008A3E2A">
              <w:rPr>
                <w:rFonts w:ascii="Arial" w:hAnsi="Arial" w:cs="Arial"/>
                <w:lang w:val="es-CO"/>
              </w:rPr>
              <w:t>11</w:t>
            </w:r>
            <w:r w:rsidR="003B5D2A" w:rsidRPr="008A3E2A">
              <w:rPr>
                <w:rFonts w:ascii="Arial" w:hAnsi="Arial" w:cs="Arial"/>
                <w:lang w:val="es-CO"/>
              </w:rPr>
              <w:t>:00</w:t>
            </w:r>
          </w:p>
        </w:tc>
      </w:tr>
    </w:tbl>
    <w:p w:rsidR="00FA69F1" w:rsidRPr="008A3E2A" w:rsidRDefault="00FA69F1" w:rsidP="0050616E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8A3E2A" w:rsidTr="00D51277">
        <w:trPr>
          <w:tblHeader/>
        </w:trPr>
        <w:tc>
          <w:tcPr>
            <w:tcW w:w="9782" w:type="dxa"/>
          </w:tcPr>
          <w:p w:rsidR="00FA69F1" w:rsidRPr="008A3E2A" w:rsidRDefault="0050616E" w:rsidP="0050616E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OBJETIVO</w:t>
            </w:r>
          </w:p>
        </w:tc>
      </w:tr>
      <w:tr w:rsidR="00FA69F1" w:rsidRPr="008A3E2A" w:rsidTr="001426D6">
        <w:trPr>
          <w:trHeight w:val="361"/>
        </w:trPr>
        <w:tc>
          <w:tcPr>
            <w:tcW w:w="9782" w:type="dxa"/>
          </w:tcPr>
          <w:p w:rsidR="00FA69F1" w:rsidRPr="008A3E2A" w:rsidRDefault="004E721E" w:rsidP="003B5D2A">
            <w:pPr>
              <w:rPr>
                <w:rFonts w:ascii="Arial" w:hAnsi="Arial" w:cs="Arial"/>
                <w:lang w:val="es-CO"/>
              </w:rPr>
            </w:pPr>
            <w:r w:rsidRPr="008A3E2A">
              <w:rPr>
                <w:rFonts w:ascii="Arial" w:hAnsi="Arial" w:cs="Arial"/>
                <w:lang w:val="es-CO"/>
              </w:rPr>
              <w:t>Reunión de seguimiento semanal –Semana 9- Proyecto Soluciones Móviles 4</w:t>
            </w:r>
          </w:p>
        </w:tc>
      </w:tr>
    </w:tbl>
    <w:p w:rsidR="00FA69F1" w:rsidRPr="008A3E2A" w:rsidRDefault="00FA69F1" w:rsidP="001A4105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8A3E2A" w:rsidTr="00D51277">
        <w:trPr>
          <w:tblHeader/>
        </w:trPr>
        <w:tc>
          <w:tcPr>
            <w:tcW w:w="9782" w:type="dxa"/>
          </w:tcPr>
          <w:p w:rsidR="0050616E" w:rsidRPr="008A3E2A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ORDEN DEL DÍA</w:t>
            </w:r>
          </w:p>
        </w:tc>
      </w:tr>
      <w:tr w:rsidR="0050616E" w:rsidRPr="008A3E2A" w:rsidTr="00D51277">
        <w:trPr>
          <w:trHeight w:val="917"/>
        </w:trPr>
        <w:tc>
          <w:tcPr>
            <w:tcW w:w="9782" w:type="dxa"/>
          </w:tcPr>
          <w:p w:rsidR="004E721E" w:rsidRPr="008A3E2A" w:rsidRDefault="004E721E" w:rsidP="004E721E">
            <w:pPr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es-CO"/>
              </w:rPr>
            </w:pPr>
            <w:r w:rsidRPr="008A3E2A">
              <w:rPr>
                <w:rFonts w:ascii="Arial" w:hAnsi="Arial" w:cs="Arial"/>
                <w:lang w:val="es-CO"/>
              </w:rPr>
              <w:t>Revisión Informe Semanal</w:t>
            </w:r>
          </w:p>
          <w:p w:rsidR="004E721E" w:rsidRPr="008A3E2A" w:rsidRDefault="004E721E" w:rsidP="004E721E">
            <w:pPr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es-CO"/>
              </w:rPr>
            </w:pPr>
            <w:r w:rsidRPr="008A3E2A">
              <w:rPr>
                <w:rFonts w:ascii="Arial" w:hAnsi="Arial" w:cs="Arial"/>
                <w:lang w:val="es-CO"/>
              </w:rPr>
              <w:t>Resumen del proyecto</w:t>
            </w:r>
          </w:p>
          <w:p w:rsidR="00205193" w:rsidRPr="008A3E2A" w:rsidRDefault="004E721E" w:rsidP="001F08B4">
            <w:pPr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es-CO"/>
              </w:rPr>
            </w:pPr>
            <w:r w:rsidRPr="008A3E2A">
              <w:rPr>
                <w:rFonts w:ascii="Arial" w:hAnsi="Arial" w:cs="Arial"/>
                <w:lang w:val="es-CO"/>
              </w:rPr>
              <w:t>Otros</w:t>
            </w:r>
          </w:p>
        </w:tc>
      </w:tr>
    </w:tbl>
    <w:p w:rsidR="00FA69F1" w:rsidRPr="008A3E2A" w:rsidRDefault="00FA69F1" w:rsidP="00DE0239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8A3E2A" w:rsidTr="00D51277">
        <w:trPr>
          <w:tblHeader/>
        </w:trPr>
        <w:tc>
          <w:tcPr>
            <w:tcW w:w="9782" w:type="dxa"/>
          </w:tcPr>
          <w:p w:rsidR="00FA69F1" w:rsidRPr="008A3E2A" w:rsidRDefault="00DE0239" w:rsidP="00DE0239">
            <w:pPr>
              <w:jc w:val="center"/>
              <w:rPr>
                <w:rFonts w:ascii="Arial" w:hAnsi="Arial" w:cs="Arial"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CONTENIDO</w:t>
            </w:r>
          </w:p>
        </w:tc>
      </w:tr>
      <w:tr w:rsidR="00FA69F1" w:rsidRPr="008A3E2A" w:rsidTr="00D51277">
        <w:tc>
          <w:tcPr>
            <w:tcW w:w="9782" w:type="dxa"/>
          </w:tcPr>
          <w:p w:rsidR="008A3E2A" w:rsidRPr="004B7E64" w:rsidRDefault="008A3E2A" w:rsidP="008A3E2A">
            <w:pPr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4B7E64">
              <w:rPr>
                <w:rFonts w:ascii="Arial" w:hAnsi="Arial" w:cs="Arial"/>
                <w:b/>
                <w:lang w:val="es-CO"/>
              </w:rPr>
              <w:t>Revisión informe Semanal</w:t>
            </w:r>
          </w:p>
          <w:p w:rsidR="008A3E2A" w:rsidRPr="004B7E64" w:rsidRDefault="008A3E2A" w:rsidP="008A3E2A">
            <w:pPr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8A3E2A" w:rsidRPr="004B7E64" w:rsidRDefault="008A3E2A" w:rsidP="008A3E2A">
            <w:pPr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4B7E64">
              <w:rPr>
                <w:rFonts w:ascii="Arial" w:hAnsi="Arial" w:cs="Arial"/>
                <w:lang w:val="es-CO"/>
              </w:rPr>
              <w:t xml:space="preserve">La </w:t>
            </w:r>
            <w:r w:rsidR="00325C41">
              <w:rPr>
                <w:rFonts w:ascii="Arial" w:hAnsi="Arial" w:cs="Arial"/>
                <w:lang w:val="es-CO"/>
              </w:rPr>
              <w:t>Unión</w:t>
            </w:r>
            <w:r w:rsidR="004B01DC">
              <w:rPr>
                <w:rFonts w:ascii="Arial" w:hAnsi="Arial" w:cs="Arial"/>
                <w:lang w:val="es-CO"/>
              </w:rPr>
              <w:t xml:space="preserve"> Temporal Software Works en adelante mencionado como UTSW,</w:t>
            </w:r>
            <w:r w:rsidR="004B01DC" w:rsidRPr="004B7E64">
              <w:rPr>
                <w:rFonts w:ascii="Arial" w:hAnsi="Arial" w:cs="Arial"/>
                <w:lang w:val="es-CO"/>
              </w:rPr>
              <w:t xml:space="preserve"> </w:t>
            </w:r>
            <w:r w:rsidRPr="004B7E64">
              <w:rPr>
                <w:rFonts w:ascii="Arial" w:hAnsi="Arial" w:cs="Arial"/>
                <w:lang w:val="es-CO"/>
              </w:rPr>
              <w:t>presenta a la Interventoría, Gobierno en Línea en adelante mencionado como GEL y Secretar</w:t>
            </w:r>
            <w:r w:rsidR="00C443E2" w:rsidRPr="004B7E64">
              <w:rPr>
                <w:rFonts w:ascii="Arial" w:hAnsi="Arial" w:cs="Arial"/>
                <w:lang w:val="es-CO"/>
              </w:rPr>
              <w:t>í</w:t>
            </w:r>
            <w:r w:rsidRPr="004B7E64">
              <w:rPr>
                <w:rFonts w:ascii="Arial" w:hAnsi="Arial" w:cs="Arial"/>
                <w:lang w:val="es-CO"/>
              </w:rPr>
              <w:t xml:space="preserve">a de </w:t>
            </w:r>
            <w:r w:rsidR="00604AC8">
              <w:rPr>
                <w:rFonts w:ascii="Arial" w:hAnsi="Arial" w:cs="Arial"/>
                <w:lang w:val="es-CO"/>
              </w:rPr>
              <w:t>T</w:t>
            </w:r>
            <w:r w:rsidRPr="004B7E64">
              <w:rPr>
                <w:rFonts w:ascii="Arial" w:hAnsi="Arial" w:cs="Arial"/>
                <w:lang w:val="es-CO"/>
              </w:rPr>
              <w:t xml:space="preserve">ransparencia </w:t>
            </w:r>
            <w:r w:rsidR="00604AC8">
              <w:rPr>
                <w:rFonts w:ascii="Arial" w:hAnsi="Arial" w:cs="Arial"/>
                <w:lang w:val="es-CO"/>
              </w:rPr>
              <w:t xml:space="preserve">en adelante mencionada como la Entidad, </w:t>
            </w:r>
            <w:r w:rsidRPr="004B7E64">
              <w:rPr>
                <w:rFonts w:ascii="Arial" w:hAnsi="Arial" w:cs="Arial"/>
                <w:lang w:val="es-CO"/>
              </w:rPr>
              <w:t>el informe semanal No 9, en el cual se encuentra el alcance del proyecto y se expone el avance de los días ejecutados.</w:t>
            </w:r>
          </w:p>
          <w:p w:rsidR="008A3E2A" w:rsidRPr="004B7E64" w:rsidRDefault="008A3E2A" w:rsidP="008A3E2A">
            <w:pPr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ascii="Arial" w:hAnsi="Arial" w:cs="Arial"/>
                <w:b/>
                <w:lang w:val="es-CO"/>
              </w:rPr>
            </w:pPr>
            <w:r w:rsidRPr="004B7E64">
              <w:rPr>
                <w:rFonts w:ascii="Arial" w:hAnsi="Arial" w:cs="Arial"/>
                <w:b/>
                <w:lang w:val="es-CO"/>
              </w:rPr>
              <w:t xml:space="preserve">Resumen de  Proyecto </w:t>
            </w:r>
          </w:p>
          <w:p w:rsidR="008A3E2A" w:rsidRPr="004B7E64" w:rsidRDefault="008A3E2A" w:rsidP="00AC521C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4B7E64">
              <w:rPr>
                <w:rFonts w:ascii="Arial" w:hAnsi="Arial" w:cs="Arial"/>
                <w:lang w:val="es-CO"/>
              </w:rPr>
              <w:t>La UTSW ejecutó actividades del Sprint 3 Administrador Elefantes Blancos en el cual se logra un avance del 51% con respecto al 53% planeado, Producción Solución Móvil Elefantes Blancos con un avance del 68% con respecto al 100% planeado y se inician las actividades de Solución Móvil PEC con un avance general del 22% con respecto al 33% planeado, además un avance general del proyecto del 50% sobre el 54% planeado. El avance de las tres soluciones es el  siguiente:</w:t>
            </w:r>
          </w:p>
          <w:p w:rsidR="008A3E2A" w:rsidRPr="004B7E64" w:rsidRDefault="008A3E2A" w:rsidP="00AC521C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4B7E64">
              <w:rPr>
                <w:rFonts w:ascii="Arial" w:hAnsi="Arial" w:cs="Arial"/>
                <w:lang w:val="es-CO"/>
              </w:rPr>
              <w:t>Elefantes Blancos Móvil: Sprint Producción Avance 68% con respecto al 100% planeado.</w:t>
            </w:r>
          </w:p>
          <w:p w:rsidR="008A3E2A" w:rsidRPr="004B7E64" w:rsidRDefault="008A3E2A" w:rsidP="00AC521C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4B7E64">
              <w:rPr>
                <w:rFonts w:ascii="Arial" w:hAnsi="Arial" w:cs="Arial"/>
                <w:lang w:val="es-CO"/>
              </w:rPr>
              <w:t>Elefantes Blancos Administrador: Sprint 3 Avance 51% con respecto al 53% planeado</w:t>
            </w:r>
          </w:p>
          <w:p w:rsidR="008A3E2A" w:rsidRPr="004B7E64" w:rsidRDefault="008A3E2A" w:rsidP="00AC521C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4B7E64">
              <w:rPr>
                <w:rFonts w:ascii="Arial" w:hAnsi="Arial" w:cs="Arial"/>
                <w:lang w:val="es-CO"/>
              </w:rPr>
              <w:t>PEC Móvil: Sprint 0 Avance 22% con respecto al 33% planeado</w:t>
            </w:r>
          </w:p>
          <w:p w:rsidR="008A3E2A" w:rsidRPr="004B7E64" w:rsidRDefault="008A3E2A" w:rsidP="00AC521C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4B7E64">
              <w:rPr>
                <w:rFonts w:ascii="Arial" w:hAnsi="Arial" w:cs="Arial"/>
                <w:lang w:val="es-CO"/>
              </w:rPr>
              <w:t>La UTSW está trabajando en los ajustes de los defectos reportados en JIRA de la solución móvil Elefantes Blancos.</w:t>
            </w:r>
          </w:p>
          <w:p w:rsidR="008A3E2A" w:rsidRPr="004B7E64" w:rsidRDefault="008A3E2A" w:rsidP="00AC521C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4B7E64">
              <w:rPr>
                <w:rFonts w:ascii="Arial" w:hAnsi="Arial" w:cs="Arial"/>
                <w:lang w:val="es-CO"/>
              </w:rPr>
              <w:t>La UTSW está trabajando en la segunda fase de administrador.</w:t>
            </w:r>
          </w:p>
          <w:p w:rsidR="008A3E2A" w:rsidRDefault="008A3E2A" w:rsidP="00AC521C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4B7E64">
              <w:rPr>
                <w:rFonts w:ascii="Arial" w:hAnsi="Arial" w:cs="Arial"/>
                <w:lang w:val="es-CO"/>
              </w:rPr>
              <w:t>La UTSW realiz</w:t>
            </w:r>
            <w:r w:rsidR="00673D12">
              <w:rPr>
                <w:rFonts w:ascii="Arial" w:hAnsi="Arial" w:cs="Arial"/>
                <w:lang w:val="es-CO"/>
              </w:rPr>
              <w:t>ó</w:t>
            </w:r>
            <w:r w:rsidRPr="004B7E64">
              <w:rPr>
                <w:rFonts w:ascii="Arial" w:hAnsi="Arial" w:cs="Arial"/>
                <w:lang w:val="es-CO"/>
              </w:rPr>
              <w:t xml:space="preserve"> la reunión de revisión del diseño de la solución WEB.</w:t>
            </w:r>
          </w:p>
          <w:p w:rsidR="00325C41" w:rsidRDefault="00325C41" w:rsidP="002A2743">
            <w:pPr>
              <w:pStyle w:val="Prrafodelista"/>
              <w:spacing w:after="200" w:line="276" w:lineRule="auto"/>
              <w:ind w:left="1080"/>
              <w:jc w:val="both"/>
              <w:rPr>
                <w:rFonts w:ascii="Arial" w:hAnsi="Arial" w:cs="Arial"/>
                <w:lang w:val="es-CO"/>
              </w:rPr>
            </w:pPr>
          </w:p>
          <w:p w:rsidR="00653B2E" w:rsidRPr="004B7E64" w:rsidRDefault="00653B2E" w:rsidP="002A2743">
            <w:pPr>
              <w:pStyle w:val="Prrafodelista"/>
              <w:spacing w:after="200" w:line="276" w:lineRule="auto"/>
              <w:ind w:left="1080"/>
              <w:jc w:val="both"/>
              <w:rPr>
                <w:rFonts w:ascii="Arial" w:hAnsi="Arial" w:cs="Arial"/>
                <w:lang w:val="es-CO"/>
              </w:rPr>
            </w:pPr>
          </w:p>
          <w:p w:rsidR="00653B2E" w:rsidRPr="004B7E64" w:rsidRDefault="008A3E2A" w:rsidP="00653B2E">
            <w:pPr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ascii="Arial" w:hAnsi="Arial" w:cs="Arial"/>
                <w:b/>
                <w:lang w:val="es-CO"/>
              </w:rPr>
            </w:pPr>
            <w:r w:rsidRPr="00653B2E">
              <w:rPr>
                <w:rFonts w:ascii="Arial" w:hAnsi="Arial" w:cs="Arial"/>
                <w:b/>
                <w:lang w:val="es-CO"/>
              </w:rPr>
              <w:lastRenderedPageBreak/>
              <w:t>Otros</w:t>
            </w:r>
          </w:p>
          <w:p w:rsidR="00BC4761" w:rsidRPr="004B7E64" w:rsidRDefault="00BC4761" w:rsidP="002A2743">
            <w:pPr>
              <w:rPr>
                <w:rFonts w:ascii="Arial" w:hAnsi="Arial" w:cs="Arial"/>
                <w:lang w:val="es-CO"/>
              </w:rPr>
            </w:pPr>
          </w:p>
          <w:p w:rsidR="00650825" w:rsidRPr="004B7E64" w:rsidRDefault="000A0004" w:rsidP="008A3E2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B7E64">
              <w:rPr>
                <w:rFonts w:ascii="Arial" w:hAnsi="Arial" w:cs="Arial"/>
                <w:lang w:val="es-CO"/>
              </w:rPr>
              <w:t>La UTSW Informa a las partes</w:t>
            </w:r>
            <w:r w:rsidR="00650825" w:rsidRPr="004B7E64">
              <w:rPr>
                <w:rFonts w:ascii="Arial" w:hAnsi="Arial" w:cs="Arial"/>
                <w:lang w:val="es-CO"/>
              </w:rPr>
              <w:t xml:space="preserve"> que la p</w:t>
            </w:r>
            <w:r w:rsidR="00B62D21" w:rsidRPr="004B7E64">
              <w:rPr>
                <w:rFonts w:ascii="Arial" w:hAnsi="Arial" w:cs="Arial"/>
                <w:lang w:val="es-CO"/>
              </w:rPr>
              <w:t xml:space="preserve">ublicación de </w:t>
            </w:r>
            <w:r w:rsidR="00650825" w:rsidRPr="004B7E64">
              <w:rPr>
                <w:rFonts w:ascii="Arial" w:hAnsi="Arial" w:cs="Arial"/>
                <w:lang w:val="es-CO"/>
              </w:rPr>
              <w:t xml:space="preserve">Elefantes Blancos Web en fase de </w:t>
            </w:r>
            <w:r w:rsidR="00B62D21" w:rsidRPr="004B7E64">
              <w:rPr>
                <w:rFonts w:ascii="Arial" w:hAnsi="Arial" w:cs="Arial"/>
                <w:lang w:val="es-CO"/>
              </w:rPr>
              <w:t xml:space="preserve"> preproducción </w:t>
            </w:r>
            <w:r w:rsidR="00650825" w:rsidRPr="004B7E64">
              <w:rPr>
                <w:rFonts w:ascii="Arial" w:hAnsi="Arial" w:cs="Arial"/>
                <w:lang w:val="es-CO"/>
              </w:rPr>
              <w:t>se</w:t>
            </w:r>
            <w:r w:rsidR="00AC521C" w:rsidRPr="004B7E64">
              <w:rPr>
                <w:rFonts w:ascii="Arial" w:hAnsi="Arial" w:cs="Arial"/>
                <w:lang w:val="es-CO"/>
              </w:rPr>
              <w:t xml:space="preserve"> </w:t>
            </w:r>
            <w:r w:rsidR="00650825" w:rsidRPr="004B7E64">
              <w:rPr>
                <w:rFonts w:ascii="Arial" w:hAnsi="Arial" w:cs="Arial"/>
                <w:lang w:val="es-CO"/>
              </w:rPr>
              <w:t xml:space="preserve"> hará el día </w:t>
            </w:r>
            <w:r w:rsidR="00B62D21" w:rsidRPr="004B7E64">
              <w:rPr>
                <w:rFonts w:ascii="Arial" w:hAnsi="Arial" w:cs="Arial"/>
                <w:lang w:val="es-CO"/>
              </w:rPr>
              <w:t>5 de febrero</w:t>
            </w:r>
            <w:r w:rsidR="00650825" w:rsidRPr="004B7E64">
              <w:rPr>
                <w:rFonts w:ascii="Arial" w:hAnsi="Arial" w:cs="Arial"/>
                <w:lang w:val="es-CO"/>
              </w:rPr>
              <w:t xml:space="preserve"> de 201</w:t>
            </w:r>
            <w:r w:rsidR="005255B3">
              <w:rPr>
                <w:rFonts w:ascii="Arial" w:hAnsi="Arial" w:cs="Arial"/>
                <w:lang w:val="es-CO"/>
              </w:rPr>
              <w:t>4</w:t>
            </w:r>
            <w:r w:rsidR="00650825" w:rsidRPr="004B7E64">
              <w:rPr>
                <w:rFonts w:ascii="Arial" w:hAnsi="Arial" w:cs="Arial"/>
                <w:lang w:val="es-CO"/>
              </w:rPr>
              <w:t>.</w:t>
            </w:r>
          </w:p>
          <w:p w:rsidR="000C6D59" w:rsidRPr="004B7E64" w:rsidRDefault="00437BF0" w:rsidP="00604AC8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4B7E64">
              <w:rPr>
                <w:rFonts w:ascii="Arial" w:hAnsi="Arial" w:cs="Arial"/>
                <w:lang w:val="es-CO"/>
              </w:rPr>
              <w:t>L</w:t>
            </w:r>
            <w:r w:rsidR="00650825" w:rsidRPr="004B7E64">
              <w:rPr>
                <w:rFonts w:ascii="Arial" w:hAnsi="Arial" w:cs="Arial"/>
                <w:lang w:val="es-CO"/>
              </w:rPr>
              <w:t xml:space="preserve">a </w:t>
            </w:r>
            <w:r w:rsidRPr="004B7E64">
              <w:rPr>
                <w:rFonts w:ascii="Arial" w:hAnsi="Arial" w:cs="Arial"/>
                <w:lang w:val="es-CO"/>
              </w:rPr>
              <w:t xml:space="preserve">UTSW Indica a </w:t>
            </w:r>
            <w:r w:rsidR="00650825" w:rsidRPr="004B7E64">
              <w:rPr>
                <w:rFonts w:ascii="Arial" w:hAnsi="Arial" w:cs="Arial"/>
                <w:lang w:val="es-CO"/>
              </w:rPr>
              <w:t>I</w:t>
            </w:r>
            <w:r w:rsidR="00B62D21" w:rsidRPr="004B7E64">
              <w:rPr>
                <w:rFonts w:ascii="Arial" w:hAnsi="Arial" w:cs="Arial"/>
                <w:lang w:val="es-CO"/>
              </w:rPr>
              <w:t>nterventoría</w:t>
            </w:r>
            <w:r w:rsidR="00650825" w:rsidRPr="004B7E64">
              <w:rPr>
                <w:rFonts w:ascii="Arial" w:hAnsi="Arial" w:cs="Arial"/>
                <w:lang w:val="es-CO"/>
              </w:rPr>
              <w:t xml:space="preserve"> y</w:t>
            </w:r>
            <w:r w:rsidRPr="004B7E64">
              <w:rPr>
                <w:rFonts w:ascii="Arial" w:hAnsi="Arial" w:cs="Arial"/>
                <w:lang w:val="es-CO"/>
              </w:rPr>
              <w:t xml:space="preserve"> a</w:t>
            </w:r>
            <w:r w:rsidR="00B62D21" w:rsidRPr="004B7E64">
              <w:rPr>
                <w:rFonts w:ascii="Arial" w:hAnsi="Arial" w:cs="Arial"/>
                <w:lang w:val="es-CO"/>
              </w:rPr>
              <w:t xml:space="preserve"> la </w:t>
            </w:r>
            <w:r w:rsidR="004B01DC">
              <w:rPr>
                <w:rFonts w:ascii="Arial" w:hAnsi="Arial" w:cs="Arial"/>
                <w:lang w:val="es-CO"/>
              </w:rPr>
              <w:t>E</w:t>
            </w:r>
            <w:r w:rsidR="00B62D21" w:rsidRPr="004B7E64">
              <w:rPr>
                <w:rFonts w:ascii="Arial" w:hAnsi="Arial" w:cs="Arial"/>
                <w:lang w:val="es-CO"/>
              </w:rPr>
              <w:t xml:space="preserve">ntidad </w:t>
            </w:r>
            <w:r w:rsidR="00650825" w:rsidRPr="004B7E64">
              <w:rPr>
                <w:rFonts w:ascii="Arial" w:hAnsi="Arial" w:cs="Arial"/>
                <w:lang w:val="es-CO"/>
              </w:rPr>
              <w:t xml:space="preserve"> la fecha en la cual se </w:t>
            </w:r>
            <w:r w:rsidR="007F2F4A" w:rsidRPr="004B7E64">
              <w:rPr>
                <w:rFonts w:ascii="Arial" w:hAnsi="Arial" w:cs="Arial"/>
                <w:lang w:val="es-CO"/>
              </w:rPr>
              <w:t>publicar</w:t>
            </w:r>
            <w:r w:rsidR="007F2F4A">
              <w:rPr>
                <w:rFonts w:ascii="Arial" w:hAnsi="Arial" w:cs="Arial"/>
                <w:lang w:val="es-CO"/>
              </w:rPr>
              <w:t xml:space="preserve">á </w:t>
            </w:r>
            <w:r w:rsidR="00B62D21" w:rsidRPr="004B7E64">
              <w:rPr>
                <w:rFonts w:ascii="Arial" w:hAnsi="Arial" w:cs="Arial"/>
                <w:lang w:val="es-CO"/>
              </w:rPr>
              <w:t xml:space="preserve">una nueva versión </w:t>
            </w:r>
            <w:r w:rsidR="00650825" w:rsidRPr="004B7E64">
              <w:rPr>
                <w:rFonts w:ascii="Arial" w:hAnsi="Arial" w:cs="Arial"/>
                <w:lang w:val="es-CO"/>
              </w:rPr>
              <w:t xml:space="preserve">de la aplicación Elefantes Blancos </w:t>
            </w:r>
            <w:r w:rsidR="000C6D59" w:rsidRPr="004B7E64">
              <w:rPr>
                <w:rFonts w:ascii="Arial" w:hAnsi="Arial" w:cs="Arial"/>
                <w:lang w:val="es-CO"/>
              </w:rPr>
              <w:t>Móvil</w:t>
            </w:r>
            <w:r w:rsidR="00650825" w:rsidRPr="004B7E64">
              <w:rPr>
                <w:rFonts w:ascii="Arial" w:hAnsi="Arial" w:cs="Arial"/>
                <w:lang w:val="es-CO"/>
              </w:rPr>
              <w:t xml:space="preserve">, </w:t>
            </w:r>
            <w:r w:rsidR="00325C41">
              <w:rPr>
                <w:rFonts w:ascii="Arial" w:hAnsi="Arial" w:cs="Arial"/>
                <w:lang w:val="es-CO"/>
              </w:rPr>
              <w:t>la cual es</w:t>
            </w:r>
            <w:r w:rsidR="00B62D21" w:rsidRPr="004B7E64">
              <w:rPr>
                <w:rFonts w:ascii="Arial" w:hAnsi="Arial" w:cs="Arial"/>
                <w:lang w:val="es-CO"/>
              </w:rPr>
              <w:t xml:space="preserve"> </w:t>
            </w:r>
            <w:r w:rsidR="00650825" w:rsidRPr="004B7E64">
              <w:rPr>
                <w:rFonts w:ascii="Arial" w:hAnsi="Arial" w:cs="Arial"/>
                <w:lang w:val="es-CO"/>
              </w:rPr>
              <w:t xml:space="preserve">el </w:t>
            </w:r>
            <w:r w:rsidR="000C6D59" w:rsidRPr="004B7E64">
              <w:rPr>
                <w:rFonts w:ascii="Arial" w:hAnsi="Arial" w:cs="Arial"/>
                <w:lang w:val="es-CO"/>
              </w:rPr>
              <w:t>día</w:t>
            </w:r>
            <w:r w:rsidR="00650825" w:rsidRPr="004B7E64">
              <w:rPr>
                <w:rFonts w:ascii="Arial" w:hAnsi="Arial" w:cs="Arial"/>
                <w:lang w:val="es-CO"/>
              </w:rPr>
              <w:t xml:space="preserve"> 21 de enero de 2014 de igual manera informa que </w:t>
            </w:r>
            <w:r w:rsidR="00B62D21" w:rsidRPr="004B7E64">
              <w:rPr>
                <w:rFonts w:ascii="Arial" w:hAnsi="Arial" w:cs="Arial"/>
                <w:lang w:val="es-CO"/>
              </w:rPr>
              <w:t xml:space="preserve">algunos dispositivos de </w:t>
            </w:r>
            <w:r w:rsidR="00604AC8" w:rsidRPr="00604AC8">
              <w:rPr>
                <w:rFonts w:ascii="Arial" w:hAnsi="Arial" w:cs="Arial"/>
                <w:lang w:val="es-CO"/>
              </w:rPr>
              <w:t xml:space="preserve">GEL </w:t>
            </w:r>
            <w:r w:rsidR="00650825" w:rsidRPr="004B7E64">
              <w:rPr>
                <w:rFonts w:ascii="Arial" w:hAnsi="Arial" w:cs="Arial"/>
                <w:lang w:val="es-CO"/>
              </w:rPr>
              <w:t xml:space="preserve">e </w:t>
            </w:r>
            <w:r w:rsidR="000C6D59" w:rsidRPr="004B7E64">
              <w:rPr>
                <w:rFonts w:ascii="Arial" w:hAnsi="Arial" w:cs="Arial"/>
                <w:lang w:val="es-CO"/>
              </w:rPr>
              <w:t>Interventoría</w:t>
            </w:r>
            <w:r w:rsidR="00650825" w:rsidRPr="004B7E64">
              <w:rPr>
                <w:rFonts w:ascii="Arial" w:hAnsi="Arial" w:cs="Arial"/>
                <w:lang w:val="es-CO"/>
              </w:rPr>
              <w:t xml:space="preserve"> </w:t>
            </w:r>
            <w:r w:rsidR="00B62D21" w:rsidRPr="004B7E64">
              <w:rPr>
                <w:rFonts w:ascii="Arial" w:hAnsi="Arial" w:cs="Arial"/>
                <w:lang w:val="es-CO"/>
              </w:rPr>
              <w:t>presentan incidencias que</w:t>
            </w:r>
            <w:r w:rsidR="00DD3F3D" w:rsidRPr="004B7E64">
              <w:rPr>
                <w:rFonts w:ascii="Arial" w:hAnsi="Arial" w:cs="Arial"/>
                <w:lang w:val="es-CO"/>
              </w:rPr>
              <w:t xml:space="preserve"> en</w:t>
            </w:r>
            <w:r w:rsidR="00B62D21" w:rsidRPr="004B7E64">
              <w:rPr>
                <w:rFonts w:ascii="Arial" w:hAnsi="Arial" w:cs="Arial"/>
                <w:lang w:val="es-CO"/>
              </w:rPr>
              <w:t xml:space="preserve"> los dispositivos de la fábrica </w:t>
            </w:r>
            <w:r w:rsidR="00375481" w:rsidRPr="004B7E64">
              <w:rPr>
                <w:rFonts w:ascii="Arial" w:hAnsi="Arial" w:cs="Arial"/>
                <w:lang w:val="es-CO"/>
              </w:rPr>
              <w:t>no se pueden replicar</w:t>
            </w:r>
            <w:r w:rsidR="000C6D59" w:rsidRPr="004B7E64">
              <w:rPr>
                <w:rFonts w:ascii="Arial" w:hAnsi="Arial" w:cs="Arial"/>
                <w:lang w:val="es-CO"/>
              </w:rPr>
              <w:t>. La</w:t>
            </w:r>
            <w:r w:rsidR="00B62D21" w:rsidRPr="004B7E64">
              <w:rPr>
                <w:rFonts w:ascii="Arial" w:hAnsi="Arial" w:cs="Arial"/>
                <w:lang w:val="es-CO"/>
              </w:rPr>
              <w:t xml:space="preserve"> interventoría indica </w:t>
            </w:r>
            <w:r w:rsidR="000C6D59" w:rsidRPr="004B7E64">
              <w:rPr>
                <w:rFonts w:ascii="Arial" w:hAnsi="Arial" w:cs="Arial"/>
                <w:lang w:val="es-CO"/>
              </w:rPr>
              <w:t xml:space="preserve">a la UTSW </w:t>
            </w:r>
            <w:r w:rsidR="00B62D21" w:rsidRPr="004B7E64">
              <w:rPr>
                <w:rFonts w:ascii="Arial" w:hAnsi="Arial" w:cs="Arial"/>
                <w:lang w:val="es-CO"/>
              </w:rPr>
              <w:t>que si con esta nueva publicación se inician otro ciclo de pruebas</w:t>
            </w:r>
            <w:r w:rsidR="000C6D59" w:rsidRPr="004B7E64">
              <w:rPr>
                <w:rFonts w:ascii="Arial" w:hAnsi="Arial" w:cs="Arial"/>
                <w:lang w:val="es-CO"/>
              </w:rPr>
              <w:t>, La UTSW indica que sí.</w:t>
            </w:r>
          </w:p>
          <w:p w:rsidR="000C6D59" w:rsidRPr="004B7E64" w:rsidRDefault="00375481" w:rsidP="008A3E2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B7E64">
              <w:rPr>
                <w:rFonts w:ascii="Arial" w:hAnsi="Arial" w:cs="Arial"/>
                <w:lang w:val="es-CO"/>
              </w:rPr>
              <w:t>L</w:t>
            </w:r>
            <w:r w:rsidR="00B62D21" w:rsidRPr="004B7E64">
              <w:rPr>
                <w:rFonts w:ascii="Arial" w:hAnsi="Arial" w:cs="Arial"/>
                <w:lang w:val="es-CO"/>
              </w:rPr>
              <w:t xml:space="preserve">a </w:t>
            </w:r>
            <w:r w:rsidR="00604AC8">
              <w:rPr>
                <w:rFonts w:ascii="Arial" w:hAnsi="Arial" w:cs="Arial"/>
                <w:lang w:val="es-CO"/>
              </w:rPr>
              <w:t>E</w:t>
            </w:r>
            <w:r w:rsidR="00B62D21" w:rsidRPr="004B7E64">
              <w:rPr>
                <w:rFonts w:ascii="Arial" w:hAnsi="Arial" w:cs="Arial"/>
                <w:lang w:val="es-CO"/>
              </w:rPr>
              <w:t>ntidad</w:t>
            </w:r>
            <w:r w:rsidR="00437BF0" w:rsidRPr="004B7E64">
              <w:rPr>
                <w:rFonts w:ascii="Arial" w:hAnsi="Arial" w:cs="Arial"/>
                <w:lang w:val="es-CO"/>
              </w:rPr>
              <w:t xml:space="preserve"> pregunta a la UTSW </w:t>
            </w:r>
            <w:r w:rsidR="002B2DCE" w:rsidRPr="004B7E64">
              <w:rPr>
                <w:rFonts w:ascii="Arial" w:hAnsi="Arial" w:cs="Arial"/>
                <w:lang w:val="es-CO"/>
              </w:rPr>
              <w:t>cuál</w:t>
            </w:r>
            <w:r w:rsidRPr="004B7E64">
              <w:rPr>
                <w:rFonts w:ascii="Arial" w:hAnsi="Arial" w:cs="Arial"/>
                <w:lang w:val="es-CO"/>
              </w:rPr>
              <w:t xml:space="preserve"> sería la fecha que</w:t>
            </w:r>
            <w:r w:rsidR="00B62D21" w:rsidRPr="004B7E64">
              <w:rPr>
                <w:rFonts w:ascii="Arial" w:hAnsi="Arial" w:cs="Arial"/>
                <w:lang w:val="es-CO"/>
              </w:rPr>
              <w:t xml:space="preserve"> se podría pensar  para hacer el lanzamiento de la </w:t>
            </w:r>
            <w:r w:rsidR="000C6D59" w:rsidRPr="004B7E64">
              <w:rPr>
                <w:rFonts w:ascii="Arial" w:hAnsi="Arial" w:cs="Arial"/>
                <w:lang w:val="es-CO"/>
              </w:rPr>
              <w:t>aplicación</w:t>
            </w:r>
            <w:r w:rsidR="00437BF0" w:rsidRPr="004B7E64">
              <w:rPr>
                <w:rFonts w:ascii="Arial" w:hAnsi="Arial" w:cs="Arial"/>
                <w:lang w:val="es-CO"/>
              </w:rPr>
              <w:t xml:space="preserve"> </w:t>
            </w:r>
            <w:r w:rsidR="001E128C" w:rsidRPr="004B7E64">
              <w:rPr>
                <w:rFonts w:ascii="Arial" w:hAnsi="Arial" w:cs="Arial"/>
                <w:lang w:val="es-CO"/>
              </w:rPr>
              <w:t>d</w:t>
            </w:r>
            <w:r w:rsidR="00437BF0" w:rsidRPr="004B7E64">
              <w:rPr>
                <w:rFonts w:ascii="Arial" w:hAnsi="Arial" w:cs="Arial"/>
                <w:lang w:val="es-CO"/>
              </w:rPr>
              <w:t>e la solución,</w:t>
            </w:r>
            <w:r w:rsidR="000C6D59" w:rsidRPr="004B7E64">
              <w:rPr>
                <w:rFonts w:ascii="Arial" w:hAnsi="Arial" w:cs="Arial"/>
                <w:lang w:val="es-CO"/>
              </w:rPr>
              <w:t xml:space="preserve"> </w:t>
            </w:r>
            <w:r w:rsidRPr="004B7E64">
              <w:rPr>
                <w:rFonts w:ascii="Arial" w:hAnsi="Arial" w:cs="Arial"/>
                <w:lang w:val="es-CO"/>
              </w:rPr>
              <w:t xml:space="preserve"> </w:t>
            </w:r>
            <w:r w:rsidR="000C6D59" w:rsidRPr="004B7E64">
              <w:rPr>
                <w:rFonts w:ascii="Arial" w:hAnsi="Arial" w:cs="Arial"/>
                <w:lang w:val="es-CO"/>
              </w:rPr>
              <w:t>La</w:t>
            </w:r>
            <w:r w:rsidR="00321901" w:rsidRPr="004B7E64">
              <w:rPr>
                <w:rFonts w:ascii="Arial" w:hAnsi="Arial" w:cs="Arial"/>
                <w:lang w:val="es-CO"/>
              </w:rPr>
              <w:t xml:space="preserve"> UTSW indica que a mediados de febrero </w:t>
            </w:r>
            <w:r w:rsidR="000C6D59" w:rsidRPr="004B7E64">
              <w:rPr>
                <w:rFonts w:ascii="Arial" w:hAnsi="Arial" w:cs="Arial"/>
                <w:lang w:val="es-CO"/>
              </w:rPr>
              <w:t xml:space="preserve">de 2014 </w:t>
            </w:r>
            <w:r w:rsidR="00321901" w:rsidRPr="004B7E64">
              <w:rPr>
                <w:rFonts w:ascii="Arial" w:hAnsi="Arial" w:cs="Arial"/>
                <w:lang w:val="es-CO"/>
              </w:rPr>
              <w:t>es una fecha para publicación en tienda</w:t>
            </w:r>
            <w:r w:rsidR="000C6D59" w:rsidRPr="004B7E64">
              <w:rPr>
                <w:rFonts w:ascii="Arial" w:hAnsi="Arial" w:cs="Arial"/>
                <w:lang w:val="es-CO"/>
              </w:rPr>
              <w:t>,</w:t>
            </w:r>
            <w:r w:rsidR="00321901" w:rsidRPr="004B7E64">
              <w:rPr>
                <w:rFonts w:ascii="Arial" w:hAnsi="Arial" w:cs="Arial"/>
                <w:lang w:val="es-CO"/>
              </w:rPr>
              <w:t xml:space="preserve"> la </w:t>
            </w:r>
            <w:r w:rsidR="000C6D59" w:rsidRPr="004B7E64">
              <w:rPr>
                <w:rFonts w:ascii="Arial" w:hAnsi="Arial" w:cs="Arial"/>
                <w:lang w:val="es-CO"/>
              </w:rPr>
              <w:t>interventoría</w:t>
            </w:r>
            <w:r w:rsidR="00321901" w:rsidRPr="004B7E64">
              <w:rPr>
                <w:rFonts w:ascii="Arial" w:hAnsi="Arial" w:cs="Arial"/>
                <w:lang w:val="es-CO"/>
              </w:rPr>
              <w:t xml:space="preserve"> indica que se debe tener un</w:t>
            </w:r>
            <w:r w:rsidR="00437BF0" w:rsidRPr="004B7E64">
              <w:rPr>
                <w:rFonts w:ascii="Arial" w:hAnsi="Arial" w:cs="Arial"/>
                <w:lang w:val="es-CO"/>
              </w:rPr>
              <w:t>a alternativa</w:t>
            </w:r>
            <w:r w:rsidR="002B2DCE" w:rsidRPr="004B7E64">
              <w:rPr>
                <w:rFonts w:ascii="Arial" w:hAnsi="Arial" w:cs="Arial"/>
                <w:lang w:val="es-CO"/>
              </w:rPr>
              <w:t xml:space="preserve"> </w:t>
            </w:r>
            <w:r w:rsidR="000C6D59" w:rsidRPr="004B7E64">
              <w:rPr>
                <w:rFonts w:ascii="Arial" w:hAnsi="Arial" w:cs="Arial"/>
                <w:lang w:val="es-CO"/>
              </w:rPr>
              <w:t>estimad</w:t>
            </w:r>
            <w:r w:rsidR="00437BF0" w:rsidRPr="004B7E64">
              <w:rPr>
                <w:rFonts w:ascii="Arial" w:hAnsi="Arial" w:cs="Arial"/>
                <w:lang w:val="es-CO"/>
              </w:rPr>
              <w:t>a</w:t>
            </w:r>
            <w:r w:rsidR="000C6D59" w:rsidRPr="004B7E64">
              <w:rPr>
                <w:rFonts w:ascii="Arial" w:hAnsi="Arial" w:cs="Arial"/>
                <w:lang w:val="es-CO"/>
              </w:rPr>
              <w:t xml:space="preserve"> para cuando se puede  generar el lanzamiento de la aplicación.</w:t>
            </w:r>
          </w:p>
          <w:p w:rsidR="00321901" w:rsidRPr="004B7E64" w:rsidRDefault="00321901" w:rsidP="008A3E2A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4B7E64">
              <w:rPr>
                <w:rFonts w:ascii="Arial" w:hAnsi="Arial" w:cs="Arial"/>
                <w:lang w:val="es-CO"/>
              </w:rPr>
              <w:t>G</w:t>
            </w:r>
            <w:r w:rsidR="00437BF0" w:rsidRPr="004B7E64">
              <w:rPr>
                <w:rFonts w:ascii="Arial" w:hAnsi="Arial" w:cs="Arial"/>
                <w:lang w:val="es-CO"/>
              </w:rPr>
              <w:t>EL</w:t>
            </w:r>
            <w:r w:rsidRPr="004B7E64">
              <w:rPr>
                <w:rFonts w:ascii="Arial" w:hAnsi="Arial" w:cs="Arial"/>
                <w:lang w:val="es-CO"/>
              </w:rPr>
              <w:t xml:space="preserve"> pregunta a la </w:t>
            </w:r>
            <w:r w:rsidR="00604AC8">
              <w:rPr>
                <w:rFonts w:ascii="Arial" w:hAnsi="Arial" w:cs="Arial"/>
                <w:lang w:val="es-CO"/>
              </w:rPr>
              <w:t>E</w:t>
            </w:r>
            <w:r w:rsidR="00604AC8" w:rsidRPr="004B7E64">
              <w:rPr>
                <w:rFonts w:ascii="Arial" w:hAnsi="Arial" w:cs="Arial"/>
                <w:lang w:val="es-CO"/>
              </w:rPr>
              <w:t xml:space="preserve">ntidad </w:t>
            </w:r>
            <w:r w:rsidR="000C6D59" w:rsidRPr="004B7E64">
              <w:rPr>
                <w:rFonts w:ascii="Arial" w:hAnsi="Arial" w:cs="Arial"/>
                <w:lang w:val="es-CO"/>
              </w:rPr>
              <w:t xml:space="preserve">en qué estado se encuentra </w:t>
            </w:r>
            <w:r w:rsidRPr="004B7E64">
              <w:rPr>
                <w:rFonts w:ascii="Arial" w:hAnsi="Arial" w:cs="Arial"/>
                <w:lang w:val="es-CO"/>
              </w:rPr>
              <w:t xml:space="preserve">la inscripción </w:t>
            </w:r>
            <w:r w:rsidR="000C6D59" w:rsidRPr="004B7E64">
              <w:rPr>
                <w:rFonts w:ascii="Arial" w:hAnsi="Arial" w:cs="Arial"/>
                <w:lang w:val="es-CO"/>
              </w:rPr>
              <w:t>en la tien</w:t>
            </w:r>
            <w:r w:rsidRPr="004B7E64">
              <w:rPr>
                <w:rFonts w:ascii="Arial" w:hAnsi="Arial" w:cs="Arial"/>
                <w:lang w:val="es-CO"/>
              </w:rPr>
              <w:t xml:space="preserve">de </w:t>
            </w:r>
            <w:r w:rsidR="000C6D59" w:rsidRPr="004B7E64">
              <w:rPr>
                <w:rFonts w:ascii="Arial" w:hAnsi="Arial" w:cs="Arial"/>
                <w:lang w:val="es-CO"/>
              </w:rPr>
              <w:t xml:space="preserve">Apple </w:t>
            </w:r>
            <w:proofErr w:type="spellStart"/>
            <w:r w:rsidR="000C6D59" w:rsidRPr="004B7E64">
              <w:rPr>
                <w:rFonts w:ascii="Arial" w:hAnsi="Arial" w:cs="Arial"/>
                <w:lang w:val="es-CO"/>
              </w:rPr>
              <w:t>Store</w:t>
            </w:r>
            <w:proofErr w:type="spellEnd"/>
            <w:r w:rsidR="000C6D59" w:rsidRPr="004B7E64">
              <w:rPr>
                <w:rFonts w:ascii="Arial" w:hAnsi="Arial" w:cs="Arial"/>
                <w:lang w:val="es-CO"/>
              </w:rPr>
              <w:t>,</w:t>
            </w:r>
            <w:r w:rsidRPr="004B7E64">
              <w:rPr>
                <w:rFonts w:ascii="Arial" w:hAnsi="Arial" w:cs="Arial"/>
                <w:lang w:val="es-CO"/>
              </w:rPr>
              <w:t xml:space="preserve"> la </w:t>
            </w:r>
            <w:r w:rsidR="004B01DC">
              <w:rPr>
                <w:rFonts w:ascii="Arial" w:hAnsi="Arial" w:cs="Arial"/>
                <w:lang w:val="es-CO"/>
              </w:rPr>
              <w:t>E</w:t>
            </w:r>
            <w:r w:rsidRPr="004B7E64">
              <w:rPr>
                <w:rFonts w:ascii="Arial" w:hAnsi="Arial" w:cs="Arial"/>
                <w:lang w:val="es-CO"/>
              </w:rPr>
              <w:t>ntidad informa que se sigue haciendo la gestión</w:t>
            </w:r>
            <w:r w:rsidR="000C6D59" w:rsidRPr="004B7E64">
              <w:rPr>
                <w:rFonts w:ascii="Arial" w:hAnsi="Arial" w:cs="Arial"/>
                <w:lang w:val="es-CO"/>
              </w:rPr>
              <w:t xml:space="preserve"> que al momento </w:t>
            </w:r>
            <w:r w:rsidR="00375481" w:rsidRPr="004B7E64">
              <w:rPr>
                <w:rFonts w:ascii="Arial" w:hAnsi="Arial" w:cs="Arial"/>
                <w:lang w:val="es-CO"/>
              </w:rPr>
              <w:t>está pendiente el pago</w:t>
            </w:r>
            <w:r w:rsidRPr="004B7E64">
              <w:rPr>
                <w:rFonts w:ascii="Arial" w:hAnsi="Arial" w:cs="Arial"/>
                <w:lang w:val="es-CO"/>
              </w:rPr>
              <w:t>.</w:t>
            </w:r>
          </w:p>
          <w:p w:rsidR="00D35D2B" w:rsidRPr="004B7E64" w:rsidRDefault="00321901" w:rsidP="008A3E2A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4B7E64">
              <w:rPr>
                <w:rFonts w:ascii="Arial" w:hAnsi="Arial" w:cs="Arial"/>
                <w:lang w:val="es-CO"/>
              </w:rPr>
              <w:t xml:space="preserve">La UTSW informa </w:t>
            </w:r>
            <w:r w:rsidR="000C6D59" w:rsidRPr="004B7E64">
              <w:rPr>
                <w:rFonts w:ascii="Arial" w:hAnsi="Arial" w:cs="Arial"/>
                <w:lang w:val="es-CO"/>
              </w:rPr>
              <w:t xml:space="preserve">a las partes </w:t>
            </w:r>
            <w:r w:rsidRPr="004B7E64">
              <w:rPr>
                <w:rFonts w:ascii="Arial" w:hAnsi="Arial" w:cs="Arial"/>
                <w:lang w:val="es-CO"/>
              </w:rPr>
              <w:t xml:space="preserve">que los </w:t>
            </w:r>
            <w:r w:rsidR="009901F3" w:rsidRPr="004B7E64">
              <w:rPr>
                <w:rFonts w:ascii="Arial" w:hAnsi="Arial" w:cs="Arial"/>
                <w:lang w:val="es-CO"/>
              </w:rPr>
              <w:t>servicios</w:t>
            </w:r>
            <w:r w:rsidRPr="004B7E64">
              <w:rPr>
                <w:rFonts w:ascii="Arial" w:hAnsi="Arial" w:cs="Arial"/>
                <w:lang w:val="es-CO"/>
              </w:rPr>
              <w:t xml:space="preserve"> de </w:t>
            </w:r>
            <w:r w:rsidR="000C6D59" w:rsidRPr="004B7E64">
              <w:rPr>
                <w:rFonts w:ascii="Arial" w:hAnsi="Arial" w:cs="Arial"/>
                <w:lang w:val="es-CO"/>
              </w:rPr>
              <w:t>Servinformación</w:t>
            </w:r>
            <w:r w:rsidRPr="004B7E64">
              <w:rPr>
                <w:rFonts w:ascii="Arial" w:hAnsi="Arial" w:cs="Arial"/>
                <w:lang w:val="es-CO"/>
              </w:rPr>
              <w:t xml:space="preserve"> no se han </w:t>
            </w:r>
            <w:r w:rsidR="00375481" w:rsidRPr="004B7E64">
              <w:rPr>
                <w:rFonts w:ascii="Arial" w:hAnsi="Arial" w:cs="Arial"/>
                <w:lang w:val="es-CO"/>
              </w:rPr>
              <w:t>recibido</w:t>
            </w:r>
            <w:r w:rsidRPr="004B7E64">
              <w:rPr>
                <w:rFonts w:ascii="Arial" w:hAnsi="Arial" w:cs="Arial"/>
                <w:lang w:val="es-CO"/>
              </w:rPr>
              <w:t xml:space="preserve">, </w:t>
            </w:r>
            <w:r w:rsidR="000C6D59" w:rsidRPr="004B7E64">
              <w:rPr>
                <w:rFonts w:ascii="Arial" w:hAnsi="Arial" w:cs="Arial"/>
                <w:lang w:val="es-CO"/>
              </w:rPr>
              <w:t>GEL indica que se comunicara con Servinformació</w:t>
            </w:r>
            <w:r w:rsidRPr="004B7E64">
              <w:rPr>
                <w:rFonts w:ascii="Arial" w:hAnsi="Arial" w:cs="Arial"/>
                <w:lang w:val="es-CO"/>
              </w:rPr>
              <w:t>n</w:t>
            </w:r>
            <w:r w:rsidR="000C6D59" w:rsidRPr="004B7E64">
              <w:rPr>
                <w:rFonts w:ascii="Arial" w:hAnsi="Arial" w:cs="Arial"/>
                <w:lang w:val="es-CO"/>
              </w:rPr>
              <w:t xml:space="preserve"> para este proceso.</w:t>
            </w:r>
          </w:p>
          <w:p w:rsidR="00D52BCC" w:rsidRPr="004B7E64" w:rsidRDefault="00D52BCC" w:rsidP="008A3E2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B7E64">
              <w:rPr>
                <w:rFonts w:ascii="Arial" w:hAnsi="Arial" w:cs="Arial"/>
                <w:lang w:val="es-CO"/>
              </w:rPr>
              <w:t xml:space="preserve">La </w:t>
            </w:r>
            <w:r w:rsidR="00D35D2B" w:rsidRPr="004B7E64">
              <w:rPr>
                <w:rFonts w:ascii="Arial" w:hAnsi="Arial" w:cs="Arial"/>
                <w:lang w:val="es-CO"/>
              </w:rPr>
              <w:t>interventoría</w:t>
            </w:r>
            <w:r w:rsidRPr="004B7E64">
              <w:rPr>
                <w:rFonts w:ascii="Arial" w:hAnsi="Arial" w:cs="Arial"/>
                <w:lang w:val="es-CO"/>
              </w:rPr>
              <w:t xml:space="preserve"> informa </w:t>
            </w:r>
            <w:r w:rsidR="00D35D2B" w:rsidRPr="004B7E64">
              <w:rPr>
                <w:rFonts w:ascii="Arial" w:hAnsi="Arial" w:cs="Arial"/>
                <w:lang w:val="es-CO"/>
              </w:rPr>
              <w:t xml:space="preserve">a la UTSW </w:t>
            </w:r>
            <w:r w:rsidRPr="004B7E64">
              <w:rPr>
                <w:rFonts w:ascii="Arial" w:hAnsi="Arial" w:cs="Arial"/>
                <w:lang w:val="es-CO"/>
              </w:rPr>
              <w:t xml:space="preserve">que se debe tener cuidado con las pruebas que se realicen a la </w:t>
            </w:r>
            <w:r w:rsidR="00D35D2B" w:rsidRPr="004B7E64">
              <w:rPr>
                <w:rFonts w:ascii="Arial" w:hAnsi="Arial" w:cs="Arial"/>
                <w:lang w:val="es-CO"/>
              </w:rPr>
              <w:t>aplicación</w:t>
            </w:r>
            <w:r w:rsidRPr="004B7E64">
              <w:rPr>
                <w:rFonts w:ascii="Arial" w:hAnsi="Arial" w:cs="Arial"/>
                <w:lang w:val="es-CO"/>
              </w:rPr>
              <w:t xml:space="preserve"> </w:t>
            </w:r>
            <w:r w:rsidR="00D35D2B" w:rsidRPr="004B7E64">
              <w:rPr>
                <w:rFonts w:ascii="Arial" w:hAnsi="Arial" w:cs="Arial"/>
                <w:lang w:val="es-CO"/>
              </w:rPr>
              <w:t>EBA</w:t>
            </w:r>
            <w:r w:rsidRPr="004B7E64">
              <w:rPr>
                <w:rFonts w:ascii="Arial" w:hAnsi="Arial" w:cs="Arial"/>
                <w:lang w:val="es-CO"/>
              </w:rPr>
              <w:t xml:space="preserve"> y</w:t>
            </w:r>
            <w:r w:rsidR="00D35D2B" w:rsidRPr="004B7E64">
              <w:rPr>
                <w:rFonts w:ascii="Arial" w:hAnsi="Arial" w:cs="Arial"/>
                <w:lang w:val="es-CO"/>
              </w:rPr>
              <w:t>a que las pruebas se realizan de manera diferente a las de móviles, la UTSW indica que este tema se tiene claro.</w:t>
            </w:r>
          </w:p>
          <w:p w:rsidR="00FA69F1" w:rsidRPr="008A3E2A" w:rsidRDefault="009901F3" w:rsidP="005255B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B7E64">
              <w:rPr>
                <w:rFonts w:ascii="Arial" w:hAnsi="Arial" w:cs="Arial"/>
                <w:lang w:val="es-CO"/>
              </w:rPr>
              <w:t xml:space="preserve">La </w:t>
            </w:r>
            <w:r w:rsidR="00D35D2B" w:rsidRPr="004B7E64">
              <w:rPr>
                <w:rFonts w:ascii="Arial" w:hAnsi="Arial" w:cs="Arial"/>
                <w:lang w:val="es-CO"/>
              </w:rPr>
              <w:t>Interventoría</w:t>
            </w:r>
            <w:r w:rsidRPr="004B7E64">
              <w:rPr>
                <w:rFonts w:ascii="Arial" w:hAnsi="Arial" w:cs="Arial"/>
                <w:lang w:val="es-CO"/>
              </w:rPr>
              <w:t xml:space="preserve"> </w:t>
            </w:r>
            <w:r w:rsidR="003E2B38" w:rsidRPr="004B7E64">
              <w:rPr>
                <w:rFonts w:ascii="Arial" w:hAnsi="Arial" w:cs="Arial"/>
                <w:lang w:val="es-CO"/>
              </w:rPr>
              <w:t>pregunta</w:t>
            </w:r>
            <w:r w:rsidR="00D35D2B" w:rsidRPr="004B7E64">
              <w:rPr>
                <w:rFonts w:ascii="Arial" w:hAnsi="Arial" w:cs="Arial"/>
                <w:lang w:val="es-CO"/>
              </w:rPr>
              <w:t xml:space="preserve"> a la UTSW </w:t>
            </w:r>
            <w:r w:rsidR="004B7E64">
              <w:rPr>
                <w:rFonts w:ascii="Arial" w:hAnsi="Arial" w:cs="Arial"/>
                <w:lang w:val="es-CO"/>
              </w:rPr>
              <w:t>porque el</w:t>
            </w:r>
            <w:r w:rsidRPr="004B7E64">
              <w:rPr>
                <w:rFonts w:ascii="Arial" w:hAnsi="Arial" w:cs="Arial"/>
                <w:lang w:val="es-CO"/>
              </w:rPr>
              <w:t xml:space="preserve"> re</w:t>
            </w:r>
            <w:r w:rsidR="003E2B38" w:rsidRPr="004B7E64">
              <w:rPr>
                <w:rFonts w:ascii="Arial" w:hAnsi="Arial" w:cs="Arial"/>
                <w:lang w:val="es-CO"/>
              </w:rPr>
              <w:t>gistr</w:t>
            </w:r>
            <w:r w:rsidR="004B7E64">
              <w:rPr>
                <w:rFonts w:ascii="Arial" w:hAnsi="Arial" w:cs="Arial"/>
                <w:lang w:val="es-CO"/>
              </w:rPr>
              <w:t>o</w:t>
            </w:r>
            <w:r w:rsidR="003E2B38" w:rsidRPr="004B7E64">
              <w:rPr>
                <w:rFonts w:ascii="Arial" w:hAnsi="Arial" w:cs="Arial"/>
                <w:lang w:val="es-CO"/>
              </w:rPr>
              <w:t xml:space="preserve"> </w:t>
            </w:r>
            <w:r w:rsidR="004B7E64">
              <w:rPr>
                <w:rFonts w:ascii="Arial" w:hAnsi="Arial" w:cs="Arial"/>
                <w:lang w:val="es-CO"/>
              </w:rPr>
              <w:t xml:space="preserve">de </w:t>
            </w:r>
            <w:r w:rsidR="003E2B38" w:rsidRPr="004B7E64">
              <w:rPr>
                <w:rFonts w:ascii="Arial" w:hAnsi="Arial" w:cs="Arial"/>
                <w:lang w:val="es-CO"/>
              </w:rPr>
              <w:t>los defecto</w:t>
            </w:r>
            <w:r w:rsidR="00437BF0" w:rsidRPr="004B7E64">
              <w:rPr>
                <w:rFonts w:ascii="Arial" w:hAnsi="Arial" w:cs="Arial"/>
                <w:lang w:val="es-CO"/>
              </w:rPr>
              <w:t>s</w:t>
            </w:r>
            <w:r w:rsidR="003E2B38" w:rsidRPr="004B7E64">
              <w:rPr>
                <w:rFonts w:ascii="Arial" w:hAnsi="Arial" w:cs="Arial"/>
                <w:lang w:val="es-CO"/>
              </w:rPr>
              <w:t xml:space="preserve"> internos</w:t>
            </w:r>
            <w:r w:rsidR="004B7E64">
              <w:rPr>
                <w:rFonts w:ascii="Arial" w:hAnsi="Arial" w:cs="Arial"/>
                <w:lang w:val="es-CO"/>
              </w:rPr>
              <w:t xml:space="preserve"> en la herramienta JIRA</w:t>
            </w:r>
            <w:r w:rsidR="005255B3">
              <w:rPr>
                <w:rFonts w:ascii="Arial" w:hAnsi="Arial" w:cs="Arial"/>
                <w:lang w:val="es-CO"/>
              </w:rPr>
              <w:t>,</w:t>
            </w:r>
            <w:r w:rsidR="004B7E64">
              <w:rPr>
                <w:rFonts w:ascii="Arial" w:hAnsi="Arial" w:cs="Arial"/>
                <w:lang w:val="es-CO"/>
              </w:rPr>
              <w:t xml:space="preserve"> en el campo </w:t>
            </w:r>
            <w:proofErr w:type="spellStart"/>
            <w:r w:rsidR="004B7E64">
              <w:rPr>
                <w:rFonts w:ascii="Arial" w:hAnsi="Arial" w:cs="Arial"/>
                <w:lang w:val="es-CO"/>
              </w:rPr>
              <w:t>summary</w:t>
            </w:r>
            <w:proofErr w:type="spellEnd"/>
            <w:r w:rsidR="004B7E64">
              <w:rPr>
                <w:rFonts w:ascii="Arial" w:hAnsi="Arial" w:cs="Arial"/>
                <w:lang w:val="es-CO"/>
              </w:rPr>
              <w:t xml:space="preserve"> no se incluye </w:t>
            </w:r>
            <w:r w:rsidR="005255B3">
              <w:rPr>
                <w:rFonts w:ascii="Arial" w:hAnsi="Arial" w:cs="Arial"/>
                <w:lang w:val="es-CO"/>
              </w:rPr>
              <w:t>la marca</w:t>
            </w:r>
            <w:r w:rsidR="00673D12">
              <w:rPr>
                <w:rFonts w:ascii="Arial" w:hAnsi="Arial" w:cs="Arial"/>
                <w:lang w:val="es-CO"/>
              </w:rPr>
              <w:t xml:space="preserve"> y referencia</w:t>
            </w:r>
            <w:r w:rsidR="005255B3">
              <w:rPr>
                <w:rFonts w:ascii="Arial" w:hAnsi="Arial" w:cs="Arial"/>
                <w:lang w:val="es-CO"/>
              </w:rPr>
              <w:t xml:space="preserve"> del dispositivo en el que se presenta el defecto</w:t>
            </w:r>
            <w:r w:rsidRPr="004B7E64">
              <w:rPr>
                <w:rFonts w:ascii="Arial" w:hAnsi="Arial" w:cs="Arial"/>
                <w:lang w:val="es-CO"/>
              </w:rPr>
              <w:t xml:space="preserve">, la </w:t>
            </w:r>
            <w:r w:rsidR="003E2B38" w:rsidRPr="004B7E64">
              <w:rPr>
                <w:rFonts w:ascii="Arial" w:hAnsi="Arial" w:cs="Arial"/>
                <w:lang w:val="es-CO"/>
              </w:rPr>
              <w:t xml:space="preserve">UTSW manifiesta que </w:t>
            </w:r>
            <w:r w:rsidR="00947715" w:rsidRPr="004B7E64">
              <w:rPr>
                <w:rFonts w:ascii="Arial" w:hAnsi="Arial" w:cs="Arial"/>
                <w:lang w:val="es-CO"/>
              </w:rPr>
              <w:t xml:space="preserve"> </w:t>
            </w:r>
            <w:r w:rsidR="005255B3">
              <w:rPr>
                <w:rFonts w:ascii="Arial" w:hAnsi="Arial" w:cs="Arial"/>
                <w:lang w:val="es-CO"/>
              </w:rPr>
              <w:t xml:space="preserve">se debe a que </w:t>
            </w:r>
            <w:r w:rsidR="00375481" w:rsidRPr="004B7E64">
              <w:rPr>
                <w:rFonts w:ascii="Arial" w:hAnsi="Arial" w:cs="Arial"/>
                <w:lang w:val="es-CO"/>
              </w:rPr>
              <w:t>los desarrolladores deben verificar que la aplicación funcion</w:t>
            </w:r>
            <w:r w:rsidR="005255B3">
              <w:rPr>
                <w:rFonts w:ascii="Arial" w:hAnsi="Arial" w:cs="Arial"/>
                <w:lang w:val="es-CO"/>
              </w:rPr>
              <w:t>e</w:t>
            </w:r>
            <w:r w:rsidR="00375481" w:rsidRPr="004B7E64">
              <w:rPr>
                <w:rFonts w:ascii="Arial" w:hAnsi="Arial" w:cs="Arial"/>
                <w:lang w:val="es-CO"/>
              </w:rPr>
              <w:t xml:space="preserve"> </w:t>
            </w:r>
            <w:r w:rsidR="00AC521C" w:rsidRPr="004B7E64">
              <w:rPr>
                <w:rFonts w:ascii="Arial" w:hAnsi="Arial" w:cs="Arial"/>
                <w:lang w:val="es-CO"/>
              </w:rPr>
              <w:t xml:space="preserve">correctamente </w:t>
            </w:r>
            <w:r w:rsidR="00375481" w:rsidRPr="004B7E64">
              <w:rPr>
                <w:rFonts w:ascii="Arial" w:hAnsi="Arial" w:cs="Arial"/>
                <w:lang w:val="es-CO"/>
              </w:rPr>
              <w:t xml:space="preserve">para todos los dispositivos que se encuentran en el </w:t>
            </w:r>
            <w:r w:rsidR="005255B3">
              <w:rPr>
                <w:rFonts w:ascii="Arial" w:hAnsi="Arial" w:cs="Arial"/>
                <w:lang w:val="es-CO"/>
              </w:rPr>
              <w:t xml:space="preserve">alcance del </w:t>
            </w:r>
            <w:r w:rsidR="00375481" w:rsidRPr="004B7E64">
              <w:rPr>
                <w:rFonts w:ascii="Arial" w:hAnsi="Arial" w:cs="Arial"/>
                <w:lang w:val="es-CO"/>
              </w:rPr>
              <w:t>proyecto.</w:t>
            </w:r>
            <w:r w:rsidRPr="003E2B38">
              <w:rPr>
                <w:rFonts w:ascii="Arial" w:hAnsi="Arial" w:cs="Arial"/>
                <w:lang w:val="es-CO"/>
              </w:rPr>
              <w:t xml:space="preserve"> </w:t>
            </w:r>
          </w:p>
        </w:tc>
      </w:tr>
    </w:tbl>
    <w:p w:rsidR="00FA69F1" w:rsidRPr="002A274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8A3E2A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8A3E2A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COMPROMISOS ADQUIRIDOS</w:t>
            </w:r>
          </w:p>
        </w:tc>
      </w:tr>
      <w:tr w:rsidR="00F44822" w:rsidRPr="008A3E2A" w:rsidTr="00D51277">
        <w:trPr>
          <w:tblHeader/>
        </w:trPr>
        <w:tc>
          <w:tcPr>
            <w:tcW w:w="3310" w:type="dxa"/>
            <w:vAlign w:val="center"/>
          </w:tcPr>
          <w:p w:rsidR="00F44822" w:rsidRPr="008A3E2A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8A3E2A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8A3E2A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FECHA LÍMITE DE EJECUCIÓN</w:t>
            </w:r>
          </w:p>
        </w:tc>
      </w:tr>
      <w:tr w:rsidR="00F44822" w:rsidRPr="008A3E2A" w:rsidTr="00D51277">
        <w:tc>
          <w:tcPr>
            <w:tcW w:w="3310" w:type="dxa"/>
            <w:vAlign w:val="center"/>
          </w:tcPr>
          <w:p w:rsidR="00F44822" w:rsidRPr="008A3E2A" w:rsidRDefault="000C6D59" w:rsidP="003F2C43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UTSW generar el cronograma de hitos y publicarlo en el repositorio</w:t>
            </w:r>
          </w:p>
        </w:tc>
        <w:tc>
          <w:tcPr>
            <w:tcW w:w="2993" w:type="dxa"/>
            <w:vAlign w:val="center"/>
          </w:tcPr>
          <w:p w:rsidR="00F44822" w:rsidRPr="008A3E2A" w:rsidRDefault="000C6D59" w:rsidP="00F44822">
            <w:pPr>
              <w:jc w:val="center"/>
              <w:rPr>
                <w:rFonts w:ascii="Arial" w:hAnsi="Arial" w:cs="Arial"/>
                <w:color w:val="548DD4"/>
                <w:lang w:val="es-CO"/>
              </w:rPr>
            </w:pPr>
            <w:r w:rsidRPr="00D35D2B">
              <w:rPr>
                <w:rFonts w:ascii="Arial" w:hAnsi="Arial" w:cs="Arial"/>
                <w:lang w:val="es-CO"/>
              </w:rPr>
              <w:t>UTSW</w:t>
            </w:r>
          </w:p>
        </w:tc>
        <w:tc>
          <w:tcPr>
            <w:tcW w:w="3479" w:type="dxa"/>
            <w:vAlign w:val="center"/>
          </w:tcPr>
          <w:p w:rsidR="00F44822" w:rsidRPr="008A3E2A" w:rsidRDefault="000C6D59" w:rsidP="0039039E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2014-01-30</w:t>
            </w:r>
          </w:p>
        </w:tc>
      </w:tr>
    </w:tbl>
    <w:p w:rsidR="00FA69F1" w:rsidRPr="008A3E2A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8A3E2A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8A3E2A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FIRMA DEL ACTA</w:t>
            </w:r>
            <w:r w:rsidR="00C01089" w:rsidRPr="008A3E2A">
              <w:rPr>
                <w:rFonts w:ascii="Arial" w:hAnsi="Arial" w:cs="Arial"/>
                <w:b/>
                <w:lang w:val="es-CO"/>
              </w:rPr>
              <w:t>*</w:t>
            </w:r>
          </w:p>
        </w:tc>
      </w:tr>
      <w:tr w:rsidR="00F44822" w:rsidRPr="008A3E2A" w:rsidTr="00D51277">
        <w:trPr>
          <w:tblHeader/>
        </w:trPr>
        <w:tc>
          <w:tcPr>
            <w:tcW w:w="3310" w:type="dxa"/>
            <w:vAlign w:val="center"/>
          </w:tcPr>
          <w:p w:rsidR="00F44822" w:rsidRPr="008A3E2A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8A3E2A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8A3E2A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FIRMA</w:t>
            </w:r>
          </w:p>
        </w:tc>
      </w:tr>
    </w:tbl>
    <w:p w:rsidR="00FA69F1" w:rsidRPr="008A3E2A" w:rsidRDefault="00C01089" w:rsidP="00031F20">
      <w:pPr>
        <w:spacing w:after="0"/>
        <w:ind w:left="-426"/>
        <w:rPr>
          <w:rFonts w:ascii="Arial" w:hAnsi="Arial" w:cs="Arial"/>
          <w:sz w:val="16"/>
          <w:szCs w:val="16"/>
          <w:lang w:val="es-CO"/>
        </w:rPr>
      </w:pPr>
      <w:r w:rsidRPr="008A3E2A">
        <w:rPr>
          <w:rFonts w:ascii="Arial" w:hAnsi="Arial" w:cs="Arial"/>
          <w:lang w:val="es-CO"/>
        </w:rPr>
        <w:t xml:space="preserve">* </w:t>
      </w:r>
      <w:r w:rsidRPr="008A3E2A">
        <w:rPr>
          <w:rFonts w:ascii="Arial" w:hAnsi="Arial" w:cs="Arial"/>
          <w:sz w:val="16"/>
          <w:szCs w:val="16"/>
          <w:lang w:val="es-CO"/>
        </w:rPr>
        <w:t xml:space="preserve">La </w:t>
      </w:r>
      <w:r w:rsidR="005056E0" w:rsidRPr="008A3E2A">
        <w:rPr>
          <w:rFonts w:ascii="Arial" w:hAnsi="Arial" w:cs="Arial"/>
          <w:sz w:val="16"/>
          <w:szCs w:val="16"/>
          <w:lang w:val="es-CO"/>
        </w:rPr>
        <w:t xml:space="preserve">participación y </w:t>
      </w:r>
      <w:r w:rsidRPr="008A3E2A">
        <w:rPr>
          <w:rFonts w:ascii="Arial" w:hAnsi="Arial" w:cs="Arial"/>
          <w:sz w:val="16"/>
          <w:szCs w:val="16"/>
          <w:lang w:val="es-CO"/>
        </w:rPr>
        <w:t>firma se da por medio de la lista de asistencia anexa a la presente acta</w:t>
      </w:r>
    </w:p>
    <w:p w:rsidR="00CD1B1C" w:rsidRPr="008A3E2A" w:rsidRDefault="00CD1B1C" w:rsidP="00031F20">
      <w:pPr>
        <w:spacing w:after="0"/>
        <w:ind w:left="-426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8A3E2A" w:rsidTr="00031F20">
        <w:trPr>
          <w:tblHeader/>
        </w:trPr>
        <w:tc>
          <w:tcPr>
            <w:tcW w:w="9782" w:type="dxa"/>
            <w:gridSpan w:val="3"/>
          </w:tcPr>
          <w:p w:rsidR="00FA69F1" w:rsidRPr="008A3E2A" w:rsidRDefault="008049DB" w:rsidP="008049DB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Anexos</w:t>
            </w:r>
          </w:p>
        </w:tc>
      </w:tr>
      <w:tr w:rsidR="008049DB" w:rsidRPr="008A3E2A" w:rsidTr="00031F20">
        <w:trPr>
          <w:tblHeader/>
        </w:trPr>
        <w:tc>
          <w:tcPr>
            <w:tcW w:w="1745" w:type="dxa"/>
            <w:vAlign w:val="center"/>
          </w:tcPr>
          <w:p w:rsidR="008049DB" w:rsidRPr="008A3E2A" w:rsidRDefault="008049DB" w:rsidP="00BF5700">
            <w:pPr>
              <w:jc w:val="center"/>
              <w:rPr>
                <w:rFonts w:ascii="Arial" w:hAnsi="Arial" w:cs="Arial"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8A3E2A" w:rsidRDefault="008049DB" w:rsidP="00031F20">
            <w:pPr>
              <w:jc w:val="center"/>
              <w:rPr>
                <w:rFonts w:ascii="Arial" w:hAnsi="Arial" w:cs="Arial"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8A3E2A" w:rsidRDefault="008049DB" w:rsidP="00BF5700">
            <w:pPr>
              <w:jc w:val="center"/>
              <w:rPr>
                <w:rFonts w:ascii="Arial" w:hAnsi="Arial" w:cs="Arial"/>
                <w:lang w:val="es-CO"/>
              </w:rPr>
            </w:pPr>
            <w:r w:rsidRPr="008A3E2A">
              <w:rPr>
                <w:rFonts w:ascii="Arial" w:hAnsi="Arial" w:cs="Arial"/>
                <w:b/>
                <w:lang w:val="es-CO"/>
              </w:rPr>
              <w:t>UBICACIÓN</w:t>
            </w:r>
          </w:p>
        </w:tc>
      </w:tr>
      <w:tr w:rsidR="00B44EC3" w:rsidRPr="008A3E2A" w:rsidTr="00031F20">
        <w:tc>
          <w:tcPr>
            <w:tcW w:w="1745" w:type="dxa"/>
            <w:vAlign w:val="center"/>
          </w:tcPr>
          <w:p w:rsidR="00B44EC3" w:rsidRPr="008A3E2A" w:rsidRDefault="00B44EC3" w:rsidP="00A13978">
            <w:pPr>
              <w:rPr>
                <w:rFonts w:ascii="Arial" w:hAnsi="Arial" w:cs="Arial"/>
                <w:lang w:val="es-CO"/>
              </w:rPr>
            </w:pPr>
            <w:r w:rsidRPr="008A3E2A">
              <w:rPr>
                <w:rFonts w:ascii="Arial" w:hAnsi="Arial" w:cs="Arial"/>
                <w:lang w:val="es-CO"/>
              </w:rPr>
              <w:t xml:space="preserve">Lista de </w:t>
            </w:r>
            <w:r w:rsidRPr="008A3E2A">
              <w:rPr>
                <w:rFonts w:ascii="Arial" w:hAnsi="Arial" w:cs="Arial"/>
                <w:lang w:val="es-CO"/>
              </w:rPr>
              <w:lastRenderedPageBreak/>
              <w:t>Asistencia</w:t>
            </w:r>
          </w:p>
        </w:tc>
        <w:tc>
          <w:tcPr>
            <w:tcW w:w="2509" w:type="dxa"/>
            <w:vAlign w:val="center"/>
          </w:tcPr>
          <w:p w:rsidR="00B44EC3" w:rsidRPr="003E2B38" w:rsidRDefault="003E2B38" w:rsidP="003E2B38">
            <w:pPr>
              <w:rPr>
                <w:rFonts w:ascii="Arial" w:hAnsi="Arial" w:cs="Arial"/>
                <w:color w:val="548DD4"/>
                <w:lang w:val="en-US"/>
              </w:rPr>
            </w:pPr>
            <w:r w:rsidRPr="003E2B38">
              <w:rPr>
                <w:rFonts w:ascii="Arial" w:hAnsi="Arial" w:cs="Arial"/>
                <w:lang w:val="en-US"/>
              </w:rPr>
              <w:lastRenderedPageBreak/>
              <w:t>GLFS2-SM4-ACT-</w:t>
            </w:r>
            <w:r w:rsidRPr="003E2B38">
              <w:rPr>
                <w:rFonts w:ascii="Arial" w:hAnsi="Arial" w:cs="Arial"/>
                <w:lang w:val="en-US"/>
              </w:rPr>
              <w:lastRenderedPageBreak/>
              <w:t>1602</w:t>
            </w:r>
            <w:r w:rsidR="00B44EC3" w:rsidRPr="003E2B38">
              <w:rPr>
                <w:rFonts w:ascii="Arial" w:hAnsi="Arial" w:cs="Arial"/>
                <w:lang w:val="en-US"/>
              </w:rPr>
              <w:t>-201</w:t>
            </w:r>
            <w:r w:rsidRPr="003E2B38">
              <w:rPr>
                <w:rFonts w:ascii="Arial" w:hAnsi="Arial" w:cs="Arial"/>
                <w:lang w:val="en-US"/>
              </w:rPr>
              <w:t>4</w:t>
            </w:r>
            <w:r w:rsidR="00B44EC3" w:rsidRPr="003E2B38">
              <w:rPr>
                <w:rFonts w:ascii="Arial" w:hAnsi="Arial" w:cs="Arial"/>
                <w:lang w:val="en-US"/>
              </w:rPr>
              <w:t>0</w:t>
            </w:r>
            <w:r w:rsidRPr="003E2B38">
              <w:rPr>
                <w:rFonts w:ascii="Arial" w:hAnsi="Arial" w:cs="Arial"/>
                <w:lang w:val="en-US"/>
              </w:rPr>
              <w:t>12</w:t>
            </w:r>
            <w:r w:rsidR="00B44EC3" w:rsidRPr="003E2B38">
              <w:rPr>
                <w:rFonts w:ascii="Arial" w:hAnsi="Arial" w:cs="Arial"/>
                <w:lang w:val="en-US"/>
              </w:rPr>
              <w:t xml:space="preserve">1-ListadeAsistencia.pdf </w:t>
            </w:r>
          </w:p>
        </w:tc>
        <w:tc>
          <w:tcPr>
            <w:tcW w:w="5528" w:type="dxa"/>
            <w:vAlign w:val="center"/>
          </w:tcPr>
          <w:p w:rsidR="00B44EC3" w:rsidRPr="008A3E2A" w:rsidRDefault="003E2B38" w:rsidP="003F2C43">
            <w:pPr>
              <w:jc w:val="both"/>
              <w:rPr>
                <w:rFonts w:ascii="Arial" w:hAnsi="Arial" w:cs="Arial"/>
                <w:color w:val="548DD4"/>
                <w:lang w:val="es-CO"/>
              </w:rPr>
            </w:pPr>
            <w:r w:rsidRPr="009D37B3">
              <w:rPr>
                <w:rFonts w:ascii="Arial" w:hAnsi="Arial" w:cs="Arial"/>
              </w:rPr>
              <w:lastRenderedPageBreak/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</w:t>
            </w:r>
            <w:r w:rsidRPr="009D37B3">
              <w:rPr>
                <w:rFonts w:ascii="Arial" w:hAnsi="Arial" w:cs="Arial"/>
              </w:rPr>
              <w:lastRenderedPageBreak/>
              <w:t>Administr</w:t>
            </w:r>
            <w:r>
              <w:rPr>
                <w:rFonts w:ascii="Arial" w:hAnsi="Arial" w:cs="Arial"/>
              </w:rPr>
              <w:t>ación y Control / 01. Actas / 01</w:t>
            </w:r>
            <w:r w:rsidRPr="009D37B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Comités de Seguimiento  / 2014 03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Enero</w:t>
            </w:r>
            <w:r w:rsidRPr="009D37B3">
              <w:rPr>
                <w:rFonts w:ascii="Arial" w:hAnsi="Arial" w:cs="Arial"/>
              </w:rPr>
              <w:t>.</w:t>
            </w:r>
          </w:p>
        </w:tc>
      </w:tr>
      <w:tr w:rsidR="00B44EC3" w:rsidRPr="008A3E2A" w:rsidTr="00031F20">
        <w:tc>
          <w:tcPr>
            <w:tcW w:w="1745" w:type="dxa"/>
            <w:vAlign w:val="center"/>
          </w:tcPr>
          <w:p w:rsidR="00B44EC3" w:rsidRPr="008A3E2A" w:rsidRDefault="00B44EC3" w:rsidP="007B2047">
            <w:pPr>
              <w:jc w:val="both"/>
              <w:rPr>
                <w:rFonts w:ascii="Arial" w:hAnsi="Arial" w:cs="Arial"/>
                <w:lang w:val="es-CO"/>
              </w:rPr>
            </w:pPr>
            <w:r w:rsidRPr="008A3E2A">
              <w:rPr>
                <w:rFonts w:ascii="Arial" w:hAnsi="Arial" w:cs="Arial"/>
                <w:lang w:val="es-CO"/>
              </w:rPr>
              <w:lastRenderedPageBreak/>
              <w:t>Audio</w:t>
            </w:r>
          </w:p>
        </w:tc>
        <w:tc>
          <w:tcPr>
            <w:tcW w:w="2509" w:type="dxa"/>
            <w:vAlign w:val="center"/>
          </w:tcPr>
          <w:p w:rsidR="00B44EC3" w:rsidRPr="008A3E2A" w:rsidRDefault="003E2B38" w:rsidP="003E2B38">
            <w:pPr>
              <w:rPr>
                <w:rFonts w:ascii="Arial" w:hAnsi="Arial" w:cs="Arial"/>
                <w:color w:val="548DD4"/>
                <w:lang w:val="es-CO"/>
              </w:rPr>
            </w:pPr>
            <w:bookmarkStart w:id="1" w:name="OLE_LINK1"/>
            <w:bookmarkStart w:id="2" w:name="OLE_LINK2"/>
            <w:r w:rsidRPr="003E2B38">
              <w:rPr>
                <w:rFonts w:ascii="Arial" w:hAnsi="Arial" w:cs="Arial"/>
                <w:lang w:val="es-CO"/>
              </w:rPr>
              <w:t>GLFS2-SM4</w:t>
            </w:r>
            <w:r>
              <w:rPr>
                <w:rFonts w:ascii="Arial" w:hAnsi="Arial" w:cs="Arial"/>
                <w:lang w:val="es-CO"/>
              </w:rPr>
              <w:t>-ACT-1602</w:t>
            </w:r>
            <w:r w:rsidR="00B44EC3" w:rsidRPr="003E2B38">
              <w:rPr>
                <w:rFonts w:ascii="Arial" w:hAnsi="Arial" w:cs="Arial"/>
                <w:lang w:val="es-CO"/>
              </w:rPr>
              <w:t>-201</w:t>
            </w:r>
            <w:r w:rsidRPr="003E2B38">
              <w:rPr>
                <w:rFonts w:ascii="Arial" w:hAnsi="Arial" w:cs="Arial"/>
                <w:lang w:val="es-CO"/>
              </w:rPr>
              <w:t>4</w:t>
            </w:r>
            <w:r w:rsidR="00B44EC3" w:rsidRPr="003E2B38">
              <w:rPr>
                <w:rFonts w:ascii="Arial" w:hAnsi="Arial" w:cs="Arial"/>
                <w:lang w:val="es-CO"/>
              </w:rPr>
              <w:t>0</w:t>
            </w:r>
            <w:r w:rsidRPr="003E2B38">
              <w:rPr>
                <w:rFonts w:ascii="Arial" w:hAnsi="Arial" w:cs="Arial"/>
                <w:lang w:val="es-CO"/>
              </w:rPr>
              <w:t>12</w:t>
            </w:r>
            <w:r w:rsidR="00B44EC3" w:rsidRPr="003E2B38">
              <w:rPr>
                <w:rFonts w:ascii="Arial" w:hAnsi="Arial" w:cs="Arial"/>
                <w:lang w:val="es-CO"/>
              </w:rPr>
              <w:t>1-ReunionComiteSeguimiento-Audio</w:t>
            </w:r>
            <w:bookmarkEnd w:id="1"/>
            <w:bookmarkEnd w:id="2"/>
            <w:r w:rsidR="00B44EC3" w:rsidRPr="003E2B38">
              <w:rPr>
                <w:rFonts w:ascii="Arial" w:hAnsi="Arial" w:cs="Arial"/>
                <w:lang w:val="es-CO"/>
              </w:rPr>
              <w:t>.wma</w:t>
            </w:r>
          </w:p>
        </w:tc>
        <w:tc>
          <w:tcPr>
            <w:tcW w:w="5528" w:type="dxa"/>
            <w:vAlign w:val="center"/>
          </w:tcPr>
          <w:p w:rsidR="00B44EC3" w:rsidRPr="008A3E2A" w:rsidRDefault="003E2B38" w:rsidP="007B2047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9D37B3">
              <w:rPr>
                <w:rFonts w:ascii="Arial" w:hAnsi="Arial" w:cs="Arial"/>
              </w:rPr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Administr</w:t>
            </w:r>
            <w:r>
              <w:rPr>
                <w:rFonts w:ascii="Arial" w:hAnsi="Arial" w:cs="Arial"/>
              </w:rPr>
              <w:t>ación y Control / 01. Actas / 01</w:t>
            </w:r>
            <w:r w:rsidRPr="009D37B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Comités de Seguimiento  / 01 Audios / 2014 03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Enero</w:t>
            </w:r>
          </w:p>
        </w:tc>
      </w:tr>
      <w:tr w:rsidR="00B44EC3" w:rsidRPr="008A3E2A" w:rsidTr="00031F20">
        <w:tc>
          <w:tcPr>
            <w:tcW w:w="1745" w:type="dxa"/>
            <w:vAlign w:val="center"/>
          </w:tcPr>
          <w:p w:rsidR="00B44EC3" w:rsidRPr="008A3E2A" w:rsidRDefault="00B44EC3" w:rsidP="00A13978">
            <w:pPr>
              <w:rPr>
                <w:rFonts w:ascii="Arial" w:hAnsi="Arial" w:cs="Arial"/>
                <w:lang w:val="es-CO"/>
              </w:rPr>
            </w:pPr>
            <w:r w:rsidRPr="008A3E2A">
              <w:rPr>
                <w:rFonts w:ascii="Arial" w:hAnsi="Arial" w:cs="Arial"/>
                <w:lang w:val="es-CO"/>
              </w:rPr>
              <w:t>Documentación de soporte</w:t>
            </w:r>
          </w:p>
        </w:tc>
        <w:tc>
          <w:tcPr>
            <w:tcW w:w="2509" w:type="dxa"/>
            <w:vAlign w:val="center"/>
          </w:tcPr>
          <w:p w:rsidR="00B44EC3" w:rsidRPr="008A3E2A" w:rsidRDefault="003E2B38" w:rsidP="003E2B38">
            <w:pPr>
              <w:rPr>
                <w:rFonts w:ascii="Arial" w:hAnsi="Arial" w:cs="Arial"/>
                <w:color w:val="548DD4"/>
                <w:lang w:val="es-CO"/>
              </w:rPr>
            </w:pPr>
            <w:r w:rsidRPr="001F08B4">
              <w:rPr>
                <w:rFonts w:ascii="Arial" w:hAnsi="Arial" w:cs="Arial"/>
                <w:lang w:val="es-CO"/>
              </w:rPr>
              <w:t>GLFS2-SM4-INF-20140117-InformeSemanalDeSeguimiento-N9</w:t>
            </w:r>
          </w:p>
        </w:tc>
        <w:tc>
          <w:tcPr>
            <w:tcW w:w="5528" w:type="dxa"/>
            <w:vAlign w:val="center"/>
          </w:tcPr>
          <w:p w:rsidR="00B44EC3" w:rsidRPr="008A3E2A" w:rsidRDefault="003E2B38" w:rsidP="00EC3D03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>
              <w:rPr>
                <w:rFonts w:ascii="Arial" w:hAnsi="Arial" w:cs="Arial"/>
              </w:rPr>
              <w:t>Repositorio 24-SOLUCIONES MOVILES 4</w:t>
            </w:r>
            <w:r w:rsidRPr="009D37B3">
              <w:rPr>
                <w:rFonts w:ascii="Arial" w:hAnsi="Arial" w:cs="Arial"/>
              </w:rPr>
              <w:t xml:space="preserve"> / 01. Administración y Control / 0</w:t>
            </w:r>
            <w:r>
              <w:rPr>
                <w:rFonts w:ascii="Arial" w:hAnsi="Arial" w:cs="Arial"/>
              </w:rPr>
              <w:t>4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Informes</w:t>
            </w:r>
            <w:r w:rsidRPr="009D37B3">
              <w:rPr>
                <w:rFonts w:ascii="Arial" w:hAnsi="Arial" w:cs="Arial"/>
              </w:rPr>
              <w:t xml:space="preserve"> / 02. </w:t>
            </w:r>
            <w:r>
              <w:rPr>
                <w:rFonts w:ascii="Arial" w:hAnsi="Arial" w:cs="Arial"/>
              </w:rPr>
              <w:t xml:space="preserve">Informes Semanales / 2014 03.Enero </w:t>
            </w:r>
          </w:p>
        </w:tc>
      </w:tr>
    </w:tbl>
    <w:p w:rsidR="00FA69F1" w:rsidRPr="00654573" w:rsidRDefault="00FA69F1" w:rsidP="00FA69F1">
      <w:pPr>
        <w:rPr>
          <w:rFonts w:ascii="Arial" w:hAnsi="Arial" w:cs="Arial"/>
        </w:rPr>
      </w:pPr>
    </w:p>
    <w:sectPr w:rsidR="00FA69F1" w:rsidRPr="00654573" w:rsidSect="00031F20">
      <w:headerReference w:type="default" r:id="rId8"/>
      <w:footerReference w:type="default" r:id="rId9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3E7" w:rsidRDefault="00A953E7" w:rsidP="00FA69F1">
      <w:pPr>
        <w:spacing w:after="0" w:line="240" w:lineRule="auto"/>
      </w:pPr>
      <w:r>
        <w:separator/>
      </w:r>
    </w:p>
  </w:endnote>
  <w:endnote w:type="continuationSeparator" w:id="0">
    <w:p w:rsidR="00A953E7" w:rsidRDefault="00A953E7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4E721E" w:rsidTr="009425AD">
      <w:tc>
        <w:tcPr>
          <w:tcW w:w="2992" w:type="dxa"/>
        </w:tcPr>
        <w:p w:rsidR="004E721E" w:rsidRDefault="004E721E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47246" wp14:editId="02108D0C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21E" w:rsidRPr="00F03133" w:rsidRDefault="004E721E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4E721E" w:rsidRPr="00F03133" w:rsidRDefault="004E721E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Código Postal: </w:t>
                                </w:r>
                                <w:proofErr w:type="gramStart"/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</w:t>
                                </w:r>
                                <w:proofErr w:type="gramEnd"/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4E721E" w:rsidRPr="00F03133" w:rsidRDefault="004E721E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4E721E" w:rsidRPr="00F03133" w:rsidRDefault="004E721E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4E721E" w:rsidRPr="009425AD" w:rsidRDefault="004E721E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4E721E" w:rsidRPr="00F03133" w:rsidRDefault="004E721E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4E721E" w:rsidRPr="00F03133" w:rsidRDefault="004E721E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Código Postal: </w:t>
                          </w:r>
                          <w:proofErr w:type="gramStart"/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</w:t>
                          </w:r>
                          <w:proofErr w:type="gramEnd"/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4E721E" w:rsidRPr="00F03133" w:rsidRDefault="004E721E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4E721E" w:rsidRPr="00F03133" w:rsidRDefault="004E721E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4E721E" w:rsidRPr="009425AD" w:rsidRDefault="004E721E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4E721E" w:rsidRPr="007A742B" w:rsidRDefault="004E721E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2A2743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2A2743">
            <w:rPr>
              <w:rFonts w:ascii="Arial" w:hAnsi="Arial" w:cs="Arial"/>
              <w:noProof/>
            </w:rPr>
            <w:t>3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4E721E" w:rsidRDefault="004E721E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FBFE1" wp14:editId="2170EF43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21E" w:rsidRPr="00BA7F2A" w:rsidRDefault="004E721E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4E721E" w:rsidRDefault="004E721E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4E721E" w:rsidRPr="00BA7F2A" w:rsidRDefault="004E721E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4E721E" w:rsidRDefault="004E721E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0497A3A0" wp14:editId="486CF323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E721E" w:rsidRDefault="004E72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3E7" w:rsidRDefault="00A953E7" w:rsidP="00FA69F1">
      <w:pPr>
        <w:spacing w:after="0" w:line="240" w:lineRule="auto"/>
      </w:pPr>
      <w:r>
        <w:separator/>
      </w:r>
    </w:p>
  </w:footnote>
  <w:footnote w:type="continuationSeparator" w:id="0">
    <w:p w:rsidR="00A953E7" w:rsidRDefault="00A953E7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4E721E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E721E" w:rsidRPr="00234A9A" w:rsidRDefault="004E721E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3838E4B7" wp14:editId="79AB2422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E721E" w:rsidRPr="00FF425E" w:rsidRDefault="004E721E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4E721E" w:rsidRPr="00E431BB" w:rsidRDefault="001F08B4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</w:rPr>
            <w:t>1602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E721E" w:rsidRPr="00234A9A" w:rsidRDefault="004E721E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6D7417DD" wp14:editId="19C465DC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E721E" w:rsidRPr="00FA69F1" w:rsidRDefault="004E721E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A25AE"/>
    <w:multiLevelType w:val="hybridMultilevel"/>
    <w:tmpl w:val="911EC9CE"/>
    <w:lvl w:ilvl="0" w:tplc="747AC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22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A2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A7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8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E9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4E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88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EA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272F48"/>
    <w:multiLevelType w:val="hybridMultilevel"/>
    <w:tmpl w:val="842AAB5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3F4339"/>
    <w:multiLevelType w:val="hybridMultilevel"/>
    <w:tmpl w:val="6CA6B2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57B7D"/>
    <w:multiLevelType w:val="hybridMultilevel"/>
    <w:tmpl w:val="ED50C5A4"/>
    <w:lvl w:ilvl="0" w:tplc="DAF0E3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0A0D2F"/>
    <w:multiLevelType w:val="hybridMultilevel"/>
    <w:tmpl w:val="DEE0DBA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F93746"/>
    <w:multiLevelType w:val="hybridMultilevel"/>
    <w:tmpl w:val="6FE2B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27386C"/>
    <w:multiLevelType w:val="hybridMultilevel"/>
    <w:tmpl w:val="AA5C400E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CA6301"/>
    <w:multiLevelType w:val="hybridMultilevel"/>
    <w:tmpl w:val="C9C413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8D4C8D"/>
    <w:multiLevelType w:val="hybridMultilevel"/>
    <w:tmpl w:val="E584BF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84063E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0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15"/>
  </w:num>
  <w:num w:numId="10">
    <w:abstractNumId w:val="4"/>
  </w:num>
  <w:num w:numId="11">
    <w:abstractNumId w:val="14"/>
  </w:num>
  <w:num w:numId="12">
    <w:abstractNumId w:val="6"/>
  </w:num>
  <w:num w:numId="13">
    <w:abstractNumId w:val="13"/>
  </w:num>
  <w:num w:numId="14">
    <w:abstractNumId w:val="3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31F20"/>
    <w:rsid w:val="0007086F"/>
    <w:rsid w:val="00080905"/>
    <w:rsid w:val="00084B9E"/>
    <w:rsid w:val="000A0004"/>
    <w:rsid w:val="000A3C2F"/>
    <w:rsid w:val="000C6D59"/>
    <w:rsid w:val="000C72DA"/>
    <w:rsid w:val="000D4630"/>
    <w:rsid w:val="000E04A7"/>
    <w:rsid w:val="000E5A64"/>
    <w:rsid w:val="00116F5B"/>
    <w:rsid w:val="00130816"/>
    <w:rsid w:val="001426D6"/>
    <w:rsid w:val="00146F2D"/>
    <w:rsid w:val="0015248D"/>
    <w:rsid w:val="00156C61"/>
    <w:rsid w:val="001A4105"/>
    <w:rsid w:val="001E128C"/>
    <w:rsid w:val="001F08B4"/>
    <w:rsid w:val="00204565"/>
    <w:rsid w:val="00205193"/>
    <w:rsid w:val="00205D56"/>
    <w:rsid w:val="00210F00"/>
    <w:rsid w:val="00212679"/>
    <w:rsid w:val="00235309"/>
    <w:rsid w:val="002A2743"/>
    <w:rsid w:val="002A4F35"/>
    <w:rsid w:val="002B2DCE"/>
    <w:rsid w:val="002C0170"/>
    <w:rsid w:val="002D3379"/>
    <w:rsid w:val="002D409C"/>
    <w:rsid w:val="00312B47"/>
    <w:rsid w:val="00317488"/>
    <w:rsid w:val="00321901"/>
    <w:rsid w:val="00325C41"/>
    <w:rsid w:val="00375481"/>
    <w:rsid w:val="00387CA8"/>
    <w:rsid w:val="0039039E"/>
    <w:rsid w:val="003B5D2A"/>
    <w:rsid w:val="003C5621"/>
    <w:rsid w:val="003E2B38"/>
    <w:rsid w:val="003F2C43"/>
    <w:rsid w:val="00437BF0"/>
    <w:rsid w:val="004519E4"/>
    <w:rsid w:val="00485D6C"/>
    <w:rsid w:val="0049484D"/>
    <w:rsid w:val="004A52F9"/>
    <w:rsid w:val="004B01DC"/>
    <w:rsid w:val="004B7E64"/>
    <w:rsid w:val="004E721E"/>
    <w:rsid w:val="00500CBC"/>
    <w:rsid w:val="005056E0"/>
    <w:rsid w:val="0050616E"/>
    <w:rsid w:val="005255B3"/>
    <w:rsid w:val="005335AF"/>
    <w:rsid w:val="00556368"/>
    <w:rsid w:val="005753C0"/>
    <w:rsid w:val="005A4335"/>
    <w:rsid w:val="005A7292"/>
    <w:rsid w:val="005C14BC"/>
    <w:rsid w:val="00604AC8"/>
    <w:rsid w:val="00607A85"/>
    <w:rsid w:val="00636A2A"/>
    <w:rsid w:val="00643C30"/>
    <w:rsid w:val="00650825"/>
    <w:rsid w:val="00653B2E"/>
    <w:rsid w:val="00654573"/>
    <w:rsid w:val="00673D12"/>
    <w:rsid w:val="0068484C"/>
    <w:rsid w:val="006A4759"/>
    <w:rsid w:val="006D3583"/>
    <w:rsid w:val="006E253C"/>
    <w:rsid w:val="006E4A0C"/>
    <w:rsid w:val="006F58B5"/>
    <w:rsid w:val="00725FAD"/>
    <w:rsid w:val="0075280C"/>
    <w:rsid w:val="0077201B"/>
    <w:rsid w:val="00782E3E"/>
    <w:rsid w:val="00796A2D"/>
    <w:rsid w:val="00797C52"/>
    <w:rsid w:val="007A742B"/>
    <w:rsid w:val="007B2047"/>
    <w:rsid w:val="007C4AC7"/>
    <w:rsid w:val="007D4750"/>
    <w:rsid w:val="007F2F4A"/>
    <w:rsid w:val="00801D02"/>
    <w:rsid w:val="008049DB"/>
    <w:rsid w:val="008129CB"/>
    <w:rsid w:val="0082199C"/>
    <w:rsid w:val="00822FC2"/>
    <w:rsid w:val="00830199"/>
    <w:rsid w:val="0089590F"/>
    <w:rsid w:val="008A3E2A"/>
    <w:rsid w:val="008B7529"/>
    <w:rsid w:val="008D0BBD"/>
    <w:rsid w:val="008E27C7"/>
    <w:rsid w:val="008F5594"/>
    <w:rsid w:val="00935E04"/>
    <w:rsid w:val="00937F90"/>
    <w:rsid w:val="009425AD"/>
    <w:rsid w:val="00947715"/>
    <w:rsid w:val="00947FEC"/>
    <w:rsid w:val="00963C69"/>
    <w:rsid w:val="009901F3"/>
    <w:rsid w:val="00991493"/>
    <w:rsid w:val="00991B5F"/>
    <w:rsid w:val="00992721"/>
    <w:rsid w:val="00A13978"/>
    <w:rsid w:val="00A242E1"/>
    <w:rsid w:val="00A4461D"/>
    <w:rsid w:val="00A5300A"/>
    <w:rsid w:val="00A67070"/>
    <w:rsid w:val="00A80B4C"/>
    <w:rsid w:val="00A953E7"/>
    <w:rsid w:val="00AC521C"/>
    <w:rsid w:val="00AD73C2"/>
    <w:rsid w:val="00AE5DAF"/>
    <w:rsid w:val="00AF55F7"/>
    <w:rsid w:val="00B04ACB"/>
    <w:rsid w:val="00B25E5F"/>
    <w:rsid w:val="00B44EC3"/>
    <w:rsid w:val="00B62D21"/>
    <w:rsid w:val="00B6760D"/>
    <w:rsid w:val="00B850F1"/>
    <w:rsid w:val="00B94A77"/>
    <w:rsid w:val="00BC4761"/>
    <w:rsid w:val="00BC5BD9"/>
    <w:rsid w:val="00BF257C"/>
    <w:rsid w:val="00BF5700"/>
    <w:rsid w:val="00C01089"/>
    <w:rsid w:val="00C443E2"/>
    <w:rsid w:val="00C50911"/>
    <w:rsid w:val="00C50E62"/>
    <w:rsid w:val="00C52764"/>
    <w:rsid w:val="00C57EAC"/>
    <w:rsid w:val="00C64A00"/>
    <w:rsid w:val="00C64C71"/>
    <w:rsid w:val="00C67F70"/>
    <w:rsid w:val="00C83A6B"/>
    <w:rsid w:val="00CD1B1C"/>
    <w:rsid w:val="00CE12FB"/>
    <w:rsid w:val="00D25384"/>
    <w:rsid w:val="00D35D2B"/>
    <w:rsid w:val="00D45D73"/>
    <w:rsid w:val="00D51277"/>
    <w:rsid w:val="00D52BCC"/>
    <w:rsid w:val="00D66B11"/>
    <w:rsid w:val="00D75A6A"/>
    <w:rsid w:val="00D9152C"/>
    <w:rsid w:val="00DA77BA"/>
    <w:rsid w:val="00DD3F3D"/>
    <w:rsid w:val="00DE0239"/>
    <w:rsid w:val="00DF0E7A"/>
    <w:rsid w:val="00E11553"/>
    <w:rsid w:val="00E177E6"/>
    <w:rsid w:val="00E62224"/>
    <w:rsid w:val="00E7647A"/>
    <w:rsid w:val="00EA691D"/>
    <w:rsid w:val="00EB5312"/>
    <w:rsid w:val="00EB78E7"/>
    <w:rsid w:val="00EC3D03"/>
    <w:rsid w:val="00EE2F6A"/>
    <w:rsid w:val="00F11A9E"/>
    <w:rsid w:val="00F31C6C"/>
    <w:rsid w:val="00F44822"/>
    <w:rsid w:val="00F77444"/>
    <w:rsid w:val="00F804D1"/>
    <w:rsid w:val="00FA69F1"/>
    <w:rsid w:val="00FC55E9"/>
    <w:rsid w:val="00FE0CB3"/>
    <w:rsid w:val="00FE36B0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673D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673D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Gloria Acosta</cp:lastModifiedBy>
  <cp:revision>2</cp:revision>
  <dcterms:created xsi:type="dcterms:W3CDTF">2014-04-08T14:52:00Z</dcterms:created>
  <dcterms:modified xsi:type="dcterms:W3CDTF">2014-04-08T14:52:00Z</dcterms:modified>
</cp:coreProperties>
</file>