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B53DC7" w:rsidRDefault="00822FC2">
      <w:pPr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B53DC7" w:rsidTr="00031F20">
        <w:tc>
          <w:tcPr>
            <w:tcW w:w="2113" w:type="dxa"/>
          </w:tcPr>
          <w:p w:rsidR="00644A3C" w:rsidRDefault="009B6673" w:rsidP="009B6673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6673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9B6673" w:rsidRPr="00644A3C" w:rsidRDefault="009B6673" w:rsidP="009B6673">
            <w:pPr>
              <w:jc w:val="center"/>
              <w:rPr>
                <w:rFonts w:ascii="Arial" w:hAnsi="Arial" w:cs="Arial"/>
                <w:lang w:val="es-CO"/>
              </w:rPr>
            </w:pPr>
            <w:r w:rsidRPr="00644A3C">
              <w:rPr>
                <w:rFonts w:ascii="Arial" w:hAnsi="Arial" w:cs="Arial"/>
                <w:lang w:val="es-CO"/>
              </w:rPr>
              <w:t>1695</w:t>
            </w:r>
          </w:p>
          <w:p w:rsidR="0050616E" w:rsidRPr="00B53DC7" w:rsidRDefault="009B6673" w:rsidP="009B6673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6673">
              <w:rPr>
                <w:rFonts w:ascii="Arial" w:hAnsi="Arial" w:cs="Arial"/>
                <w:lang w:val="es-CO"/>
              </w:rPr>
              <w:t>Reunión de Seguimiento</w:t>
            </w:r>
          </w:p>
        </w:tc>
        <w:tc>
          <w:tcPr>
            <w:tcW w:w="2141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B53DC7" w:rsidRDefault="009B6673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9B6673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B53DC7" w:rsidRDefault="009B6673" w:rsidP="00A67070">
            <w:pPr>
              <w:spacing w:after="200" w:line="276" w:lineRule="auto"/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9B6673">
              <w:rPr>
                <w:rFonts w:ascii="Arial" w:hAnsi="Arial" w:cs="Arial"/>
                <w:lang w:val="es-CO"/>
              </w:rPr>
              <w:t>2014-03-11</w:t>
            </w:r>
          </w:p>
        </w:tc>
        <w:tc>
          <w:tcPr>
            <w:tcW w:w="2126" w:type="dxa"/>
          </w:tcPr>
          <w:p w:rsidR="0050616E" w:rsidRPr="009B6673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6673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9B6673" w:rsidRDefault="00644A3C" w:rsidP="0007086F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</w:t>
            </w:r>
            <w:r w:rsidR="009B6673" w:rsidRPr="009B6673">
              <w:rPr>
                <w:rFonts w:ascii="Arial" w:hAnsi="Arial" w:cs="Arial"/>
                <w:lang w:val="es-CO"/>
              </w:rPr>
              <w:t>9:00</w:t>
            </w:r>
            <w:r w:rsidR="00133445" w:rsidRPr="009B6673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1701" w:type="dxa"/>
          </w:tcPr>
          <w:p w:rsidR="0050616E" w:rsidRPr="009B6673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9B6673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9B6673" w:rsidRDefault="009B6673" w:rsidP="00BC70F3">
            <w:pPr>
              <w:jc w:val="center"/>
              <w:rPr>
                <w:rFonts w:ascii="Arial" w:hAnsi="Arial" w:cs="Arial"/>
                <w:lang w:val="es-CO"/>
              </w:rPr>
            </w:pPr>
            <w:r w:rsidRPr="009B6673">
              <w:rPr>
                <w:rFonts w:ascii="Arial" w:hAnsi="Arial" w:cs="Arial"/>
                <w:lang w:val="es-CO"/>
              </w:rPr>
              <w:t>10:00</w:t>
            </w:r>
          </w:p>
        </w:tc>
      </w:tr>
    </w:tbl>
    <w:p w:rsidR="00FA69F1" w:rsidRPr="00B53DC7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9B6673">
        <w:trPr>
          <w:trHeight w:val="311"/>
          <w:tblHeader/>
        </w:trPr>
        <w:tc>
          <w:tcPr>
            <w:tcW w:w="9782" w:type="dxa"/>
          </w:tcPr>
          <w:p w:rsidR="00FA69F1" w:rsidRPr="00B53DC7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BA4C19" w:rsidTr="00323504">
        <w:trPr>
          <w:trHeight w:val="414"/>
        </w:trPr>
        <w:tc>
          <w:tcPr>
            <w:tcW w:w="9782" w:type="dxa"/>
          </w:tcPr>
          <w:p w:rsidR="00FA69F1" w:rsidRPr="00BA4C19" w:rsidRDefault="009B6673" w:rsidP="009639CB">
            <w:pPr>
              <w:spacing w:before="60" w:after="60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Reunión de seguimiento semanal 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- </w:t>
            </w:r>
            <w:r w:rsidRPr="00BA4C19">
              <w:rPr>
                <w:rFonts w:ascii="Arial" w:hAnsi="Arial" w:cs="Arial"/>
                <w:lang w:val="es-CO"/>
              </w:rPr>
              <w:t>Proyecto Soluciones Móviles 4</w:t>
            </w:r>
          </w:p>
        </w:tc>
      </w:tr>
    </w:tbl>
    <w:p w:rsidR="00FA69F1" w:rsidRPr="00BA4C19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BA4C19" w:rsidTr="00D51277">
        <w:trPr>
          <w:tblHeader/>
        </w:trPr>
        <w:tc>
          <w:tcPr>
            <w:tcW w:w="9782" w:type="dxa"/>
          </w:tcPr>
          <w:p w:rsidR="0050616E" w:rsidRPr="00BA4C19" w:rsidRDefault="0050616E" w:rsidP="004766B1">
            <w:pPr>
              <w:spacing w:after="200" w:line="276" w:lineRule="auto"/>
              <w:ind w:left="360"/>
              <w:jc w:val="center"/>
              <w:rPr>
                <w:rFonts w:ascii="Arial" w:hAnsi="Arial" w:cs="Arial"/>
                <w:b/>
                <w:color w:val="548DD4" w:themeColor="text2" w:themeTint="99"/>
                <w:lang w:val="es-CO"/>
              </w:rPr>
            </w:pPr>
            <w:r w:rsidRPr="00BA4C19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BA4C19" w:rsidTr="00D51277">
        <w:trPr>
          <w:trHeight w:val="917"/>
        </w:trPr>
        <w:tc>
          <w:tcPr>
            <w:tcW w:w="9782" w:type="dxa"/>
          </w:tcPr>
          <w:p w:rsidR="004766B1" w:rsidRPr="00BA4C19" w:rsidRDefault="004766B1" w:rsidP="004766B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>Introducción.</w:t>
            </w:r>
          </w:p>
          <w:p w:rsidR="004766B1" w:rsidRPr="00BA4C19" w:rsidRDefault="004766B1" w:rsidP="004766B1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Revisión </w:t>
            </w:r>
            <w:r w:rsidR="00D343FB" w:rsidRPr="00BA4C19">
              <w:rPr>
                <w:rFonts w:ascii="Arial" w:hAnsi="Arial" w:cs="Arial"/>
                <w:lang w:val="es-CO"/>
              </w:rPr>
              <w:t>a</w:t>
            </w:r>
            <w:r w:rsidRPr="00BA4C19">
              <w:rPr>
                <w:rFonts w:ascii="Arial" w:hAnsi="Arial" w:cs="Arial"/>
                <w:lang w:val="es-CO"/>
              </w:rPr>
              <w:t xml:space="preserve">plicaciones Elefantes Blancos </w:t>
            </w:r>
            <w:r w:rsidR="00D343FB" w:rsidRPr="00BA4C19">
              <w:rPr>
                <w:rFonts w:ascii="Arial" w:hAnsi="Arial" w:cs="Arial"/>
                <w:lang w:val="es-CO"/>
              </w:rPr>
              <w:t>M</w:t>
            </w:r>
            <w:r w:rsidRPr="00BA4C19">
              <w:rPr>
                <w:rFonts w:ascii="Arial" w:hAnsi="Arial" w:cs="Arial"/>
                <w:lang w:val="es-CO"/>
              </w:rPr>
              <w:t xml:space="preserve">óvil y </w:t>
            </w:r>
            <w:r w:rsidR="00D343FB" w:rsidRPr="00BA4C19">
              <w:rPr>
                <w:rFonts w:ascii="Arial" w:hAnsi="Arial" w:cs="Arial"/>
                <w:lang w:val="es-CO"/>
              </w:rPr>
              <w:t xml:space="preserve">Elefantes Blancos </w:t>
            </w:r>
            <w:r w:rsidRPr="00BA4C19">
              <w:rPr>
                <w:rFonts w:ascii="Arial" w:hAnsi="Arial" w:cs="Arial"/>
                <w:lang w:val="es-CO"/>
              </w:rPr>
              <w:t>Web</w:t>
            </w:r>
            <w:r w:rsidR="00D343FB" w:rsidRPr="00BA4C19">
              <w:rPr>
                <w:rFonts w:ascii="Arial" w:hAnsi="Arial" w:cs="Arial"/>
                <w:lang w:val="es-CO"/>
              </w:rPr>
              <w:t xml:space="preserve"> (Administrador)</w:t>
            </w:r>
            <w:r w:rsidRPr="00BA4C19">
              <w:rPr>
                <w:rFonts w:ascii="Arial" w:hAnsi="Arial" w:cs="Arial"/>
                <w:lang w:val="es-CO"/>
              </w:rPr>
              <w:t>.</w:t>
            </w:r>
          </w:p>
          <w:p w:rsidR="00205193" w:rsidRPr="00BA4C19" w:rsidRDefault="004766B1" w:rsidP="004766B1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color w:val="548DD4" w:themeColor="text2" w:themeTint="99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Revisión </w:t>
            </w:r>
            <w:r w:rsidR="00D343FB" w:rsidRPr="00BA4C19">
              <w:rPr>
                <w:rFonts w:ascii="Arial" w:hAnsi="Arial" w:cs="Arial"/>
                <w:lang w:val="es-CO"/>
              </w:rPr>
              <w:t>a</w:t>
            </w:r>
            <w:r w:rsidRPr="00BA4C19">
              <w:rPr>
                <w:rFonts w:ascii="Arial" w:hAnsi="Arial" w:cs="Arial"/>
                <w:lang w:val="es-CO"/>
              </w:rPr>
              <w:t>plicación PEC.</w:t>
            </w:r>
          </w:p>
        </w:tc>
      </w:tr>
    </w:tbl>
    <w:p w:rsidR="00FA69F1" w:rsidRPr="00BA4C19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A4C19" w:rsidTr="00D51277">
        <w:trPr>
          <w:tblHeader/>
        </w:trPr>
        <w:tc>
          <w:tcPr>
            <w:tcW w:w="9782" w:type="dxa"/>
          </w:tcPr>
          <w:p w:rsidR="00FA69F1" w:rsidRPr="00BA4C19" w:rsidRDefault="00DE0239" w:rsidP="00DE0239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BA4C19" w:rsidTr="00D51277">
        <w:tc>
          <w:tcPr>
            <w:tcW w:w="9782" w:type="dxa"/>
          </w:tcPr>
          <w:p w:rsidR="005B0879" w:rsidRPr="00BA4C19" w:rsidRDefault="005B0879" w:rsidP="005B087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BA4C19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5B0879" w:rsidRPr="00BA4C19" w:rsidRDefault="005B0879" w:rsidP="005B0879">
            <w:pPr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5B0879" w:rsidRPr="00BA4C19" w:rsidRDefault="005B0879" w:rsidP="005B0879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>La Unión Temporal Software Works en adelante mencionad</w:t>
            </w:r>
            <w:r w:rsidR="00644A3C" w:rsidRPr="00BA4C19">
              <w:rPr>
                <w:rFonts w:ascii="Arial" w:hAnsi="Arial" w:cs="Arial"/>
                <w:lang w:val="es-CO"/>
              </w:rPr>
              <w:t>a</w:t>
            </w:r>
            <w:r w:rsidRPr="00BA4C19">
              <w:rPr>
                <w:rFonts w:ascii="Arial" w:hAnsi="Arial" w:cs="Arial"/>
                <w:lang w:val="es-CO"/>
              </w:rPr>
              <w:t xml:space="preserve"> como UTSW, presenta a la Interventoría, Gobierno en </w:t>
            </w:r>
            <w:r w:rsidR="00644A3C" w:rsidRPr="00BA4C19">
              <w:rPr>
                <w:rFonts w:ascii="Arial" w:hAnsi="Arial" w:cs="Arial"/>
                <w:lang w:val="es-CO"/>
              </w:rPr>
              <w:t>l</w:t>
            </w:r>
            <w:r w:rsidRPr="00BA4C19">
              <w:rPr>
                <w:rFonts w:ascii="Arial" w:hAnsi="Arial" w:cs="Arial"/>
                <w:lang w:val="es-CO"/>
              </w:rPr>
              <w:t>ínea en adelante mencionado como GEL y Secretaría de Transparencia el informe semanal No. 1</w:t>
            </w:r>
            <w:r w:rsidR="00356809" w:rsidRPr="00BA4C19">
              <w:rPr>
                <w:rFonts w:ascii="Arial" w:hAnsi="Arial" w:cs="Arial"/>
                <w:lang w:val="es-CO"/>
              </w:rPr>
              <w:t>5</w:t>
            </w:r>
            <w:r w:rsidRPr="00BA4C19">
              <w:rPr>
                <w:rFonts w:ascii="Arial" w:hAnsi="Arial" w:cs="Arial"/>
                <w:lang w:val="es-CO"/>
              </w:rPr>
              <w:t>, en el cual se encuentra el avance del proyecto al corte del informe.</w:t>
            </w:r>
          </w:p>
          <w:p w:rsidR="00FF6D75" w:rsidRPr="00BA4C19" w:rsidRDefault="00FF6D75" w:rsidP="00FF6D75">
            <w:pPr>
              <w:spacing w:after="200" w:line="276" w:lineRule="auto"/>
              <w:ind w:left="720"/>
              <w:jc w:val="both"/>
              <w:rPr>
                <w:rFonts w:ascii="Arial" w:hAnsi="Arial" w:cs="Arial"/>
                <w:lang w:val="es-CO"/>
              </w:rPr>
            </w:pPr>
          </w:p>
          <w:p w:rsidR="00D00864" w:rsidRPr="00BA4C19" w:rsidRDefault="00D00864" w:rsidP="00D0086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BA4C19">
              <w:rPr>
                <w:rFonts w:ascii="Arial" w:hAnsi="Arial" w:cs="Arial"/>
                <w:b/>
                <w:lang w:val="es-CO"/>
              </w:rPr>
              <w:t xml:space="preserve">Revisión Aplicaciones Elefantes Blancos </w:t>
            </w:r>
            <w:r w:rsidR="00D343FB" w:rsidRPr="00BA4C19">
              <w:rPr>
                <w:rFonts w:ascii="Arial" w:hAnsi="Arial" w:cs="Arial"/>
                <w:b/>
                <w:lang w:val="es-CO"/>
              </w:rPr>
              <w:t>M</w:t>
            </w:r>
            <w:r w:rsidRPr="00BA4C19">
              <w:rPr>
                <w:rFonts w:ascii="Arial" w:hAnsi="Arial" w:cs="Arial"/>
                <w:b/>
                <w:lang w:val="es-CO"/>
              </w:rPr>
              <w:t xml:space="preserve">óvil y </w:t>
            </w:r>
            <w:r w:rsidR="00D343FB" w:rsidRPr="00BA4C19">
              <w:rPr>
                <w:rFonts w:ascii="Arial" w:hAnsi="Arial" w:cs="Arial"/>
                <w:b/>
                <w:lang w:val="es-CO"/>
              </w:rPr>
              <w:t>Elefantes Blancos Web (Administrador)</w:t>
            </w:r>
          </w:p>
          <w:p w:rsidR="00627B71" w:rsidRPr="00BA4C19" w:rsidRDefault="00627B71" w:rsidP="00627B71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9639CB" w:rsidRPr="00BA4C19" w:rsidRDefault="00FF6D75" w:rsidP="007E65FD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La UTSW 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informa </w:t>
            </w:r>
            <w:r w:rsidR="00392097" w:rsidRPr="00BA4C19">
              <w:rPr>
                <w:rFonts w:ascii="Arial" w:hAnsi="Arial" w:cs="Arial"/>
                <w:lang w:val="es-CO"/>
              </w:rPr>
              <w:t xml:space="preserve">a las partes </w:t>
            </w:r>
            <w:r w:rsidR="009639CB" w:rsidRPr="00BA4C19">
              <w:rPr>
                <w:rFonts w:ascii="Arial" w:hAnsi="Arial" w:cs="Arial"/>
                <w:lang w:val="es-CO"/>
              </w:rPr>
              <w:t>que se publicó</w:t>
            </w:r>
            <w:r w:rsidR="00356809" w:rsidRPr="00BA4C19">
              <w:rPr>
                <w:rFonts w:ascii="Arial" w:hAnsi="Arial" w:cs="Arial"/>
                <w:lang w:val="es-CO"/>
              </w:rPr>
              <w:t xml:space="preserve"> 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la </w:t>
            </w:r>
            <w:r w:rsidRPr="00BA4C19">
              <w:rPr>
                <w:rFonts w:ascii="Arial" w:hAnsi="Arial" w:cs="Arial"/>
                <w:lang w:val="es-CO"/>
              </w:rPr>
              <w:t>versión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 1.2</w:t>
            </w:r>
            <w:r w:rsidRPr="00BA4C19">
              <w:rPr>
                <w:rFonts w:ascii="Arial" w:hAnsi="Arial" w:cs="Arial"/>
                <w:lang w:val="es-CO"/>
              </w:rPr>
              <w:t xml:space="preserve"> de </w:t>
            </w:r>
            <w:r w:rsidR="00356809" w:rsidRPr="00BA4C19">
              <w:rPr>
                <w:rFonts w:ascii="Arial" w:hAnsi="Arial" w:cs="Arial"/>
                <w:lang w:val="es-CO"/>
              </w:rPr>
              <w:t>Elefantes B</w:t>
            </w:r>
            <w:r w:rsidRPr="00BA4C19">
              <w:rPr>
                <w:rFonts w:ascii="Arial" w:hAnsi="Arial" w:cs="Arial"/>
                <w:lang w:val="es-CO"/>
              </w:rPr>
              <w:t>lancos</w:t>
            </w:r>
            <w:r w:rsidR="00356809" w:rsidRPr="00BA4C19">
              <w:rPr>
                <w:rFonts w:ascii="Arial" w:hAnsi="Arial" w:cs="Arial"/>
                <w:lang w:val="es-CO"/>
              </w:rPr>
              <w:t xml:space="preserve"> </w:t>
            </w:r>
            <w:r w:rsidR="009639CB" w:rsidRPr="00BA4C19">
              <w:rPr>
                <w:rFonts w:ascii="Arial" w:hAnsi="Arial" w:cs="Arial"/>
                <w:lang w:val="es-CO"/>
              </w:rPr>
              <w:t>en la plataforma</w:t>
            </w:r>
            <w:r w:rsidRPr="00BA4C19">
              <w:rPr>
                <w:rFonts w:ascii="Arial" w:hAnsi="Arial" w:cs="Arial"/>
                <w:lang w:val="es-CO"/>
              </w:rPr>
              <w:t xml:space="preserve"> Andro</w:t>
            </w:r>
            <w:r w:rsidR="00356809" w:rsidRPr="00BA4C19">
              <w:rPr>
                <w:rFonts w:ascii="Arial" w:hAnsi="Arial" w:cs="Arial"/>
                <w:lang w:val="es-CO"/>
              </w:rPr>
              <w:t>i</w:t>
            </w:r>
            <w:r w:rsidRPr="00BA4C19">
              <w:rPr>
                <w:rFonts w:ascii="Arial" w:hAnsi="Arial" w:cs="Arial"/>
                <w:lang w:val="es-CO"/>
              </w:rPr>
              <w:t>d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 en la </w:t>
            </w:r>
            <w:r w:rsidR="00356809" w:rsidRPr="00BA4C19">
              <w:rPr>
                <w:rFonts w:ascii="Arial" w:hAnsi="Arial" w:cs="Arial"/>
                <w:lang w:val="es-CO"/>
              </w:rPr>
              <w:t>tienda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 Google Play Store el día 10 de Marzo del 2014 </w:t>
            </w:r>
            <w:r w:rsidR="00356809" w:rsidRPr="00BA4C19">
              <w:rPr>
                <w:rFonts w:ascii="Arial" w:hAnsi="Arial" w:cs="Arial"/>
                <w:lang w:val="es-CO"/>
              </w:rPr>
              <w:t xml:space="preserve"> y </w:t>
            </w:r>
            <w:r w:rsidR="009639CB" w:rsidRPr="00BA4C19">
              <w:rPr>
                <w:rFonts w:ascii="Arial" w:hAnsi="Arial" w:cs="Arial"/>
                <w:lang w:val="es-CO"/>
              </w:rPr>
              <w:t>en el día de hoy se publicará la versión de iOS en la tienda Apple Store.</w:t>
            </w:r>
          </w:p>
          <w:p w:rsidR="007E65FD" w:rsidRPr="00BA4C19" w:rsidRDefault="00356809" w:rsidP="007E65FD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La </w:t>
            </w:r>
            <w:r w:rsidR="00B13543" w:rsidRPr="00BA4C19">
              <w:rPr>
                <w:rFonts w:ascii="Arial" w:hAnsi="Arial" w:cs="Arial"/>
                <w:lang w:val="es-CO"/>
              </w:rPr>
              <w:t xml:space="preserve">UTSW enviará </w:t>
            </w:r>
            <w:r w:rsidR="00392097" w:rsidRPr="00BA4C19">
              <w:rPr>
                <w:rFonts w:ascii="Arial" w:hAnsi="Arial" w:cs="Arial"/>
                <w:lang w:val="es-CO"/>
              </w:rPr>
              <w:t xml:space="preserve">a las partes </w:t>
            </w:r>
            <w:r w:rsidR="00104BE5" w:rsidRPr="00BA4C19">
              <w:rPr>
                <w:rFonts w:ascii="Arial" w:hAnsi="Arial" w:cs="Arial"/>
                <w:lang w:val="es-CO"/>
              </w:rPr>
              <w:t xml:space="preserve">un </w:t>
            </w:r>
            <w:r w:rsidR="009639CB" w:rsidRPr="00BA4C19">
              <w:rPr>
                <w:rFonts w:ascii="Arial" w:hAnsi="Arial" w:cs="Arial"/>
                <w:lang w:val="es-CO"/>
              </w:rPr>
              <w:t xml:space="preserve">correo informando la publicación de la aplicación Elefantes Blancos Móvil en las tiendas </w:t>
            </w:r>
            <w:r w:rsidR="0056262C" w:rsidRPr="00BA4C19">
              <w:rPr>
                <w:rFonts w:ascii="Arial" w:hAnsi="Arial" w:cs="Arial"/>
                <w:lang w:val="es-CO"/>
              </w:rPr>
              <w:t xml:space="preserve">con el listado de los </w:t>
            </w:r>
            <w:r w:rsidR="009639CB" w:rsidRPr="00BA4C19">
              <w:rPr>
                <w:rFonts w:ascii="Arial" w:hAnsi="Arial" w:cs="Arial"/>
                <w:lang w:val="es-CO"/>
              </w:rPr>
              <w:t>defectos corregidos.</w:t>
            </w:r>
            <w:r w:rsidRPr="00BA4C19">
              <w:rPr>
                <w:rFonts w:ascii="Arial" w:hAnsi="Arial" w:cs="Arial"/>
                <w:lang w:val="es-CO"/>
              </w:rPr>
              <w:t xml:space="preserve"> </w:t>
            </w:r>
          </w:p>
          <w:p w:rsidR="008B1DD4" w:rsidRPr="00BA4C19" w:rsidRDefault="008B1DD4" w:rsidP="00E20D3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La Interventoría pregunta a la UTSW </w:t>
            </w:r>
            <w:r w:rsidR="009B2B16" w:rsidRPr="00BA4C19">
              <w:rPr>
                <w:rFonts w:ascii="Arial" w:hAnsi="Arial" w:cs="Arial"/>
                <w:lang w:val="es-CO"/>
              </w:rPr>
              <w:t>cuáles</w:t>
            </w:r>
            <w:r w:rsidR="00356809" w:rsidRPr="00BA4C19">
              <w:rPr>
                <w:rFonts w:ascii="Arial" w:hAnsi="Arial" w:cs="Arial"/>
                <w:lang w:val="es-CO"/>
              </w:rPr>
              <w:t xml:space="preserve"> son los tiempos </w:t>
            </w:r>
            <w:r w:rsidR="0056262C" w:rsidRPr="00BA4C19">
              <w:rPr>
                <w:rFonts w:ascii="Arial" w:hAnsi="Arial" w:cs="Arial"/>
                <w:lang w:val="es-CO"/>
              </w:rPr>
              <w:t>de aprobación de las tiendas de aplicaciones</w:t>
            </w:r>
            <w:r w:rsidR="00104BE5" w:rsidRPr="00BA4C19">
              <w:rPr>
                <w:rFonts w:ascii="Arial" w:hAnsi="Arial" w:cs="Arial"/>
                <w:lang w:val="es-CO"/>
              </w:rPr>
              <w:t xml:space="preserve"> cuando se realiza por segunda vez</w:t>
            </w:r>
            <w:r w:rsidR="0056262C" w:rsidRPr="00BA4C19">
              <w:rPr>
                <w:rFonts w:ascii="Arial" w:hAnsi="Arial" w:cs="Arial"/>
                <w:lang w:val="es-CO"/>
              </w:rPr>
              <w:t xml:space="preserve">, </w:t>
            </w:r>
            <w:r w:rsidR="00356809" w:rsidRPr="00BA4C19">
              <w:rPr>
                <w:rFonts w:ascii="Arial" w:hAnsi="Arial" w:cs="Arial"/>
                <w:lang w:val="es-CO"/>
              </w:rPr>
              <w:t>la UTSW responde que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 la </w:t>
            </w:r>
            <w:r w:rsidR="0056262C" w:rsidRPr="00BA4C19">
              <w:rPr>
                <w:rFonts w:ascii="Arial" w:hAnsi="Arial" w:cs="Arial"/>
                <w:lang w:val="es-CO"/>
              </w:rPr>
              <w:t xml:space="preserve">tienda Apple Store es de </w:t>
            </w:r>
            <w:r w:rsidRPr="00BA4C19">
              <w:rPr>
                <w:rFonts w:ascii="Arial" w:hAnsi="Arial" w:cs="Arial"/>
                <w:lang w:val="es-CO"/>
              </w:rPr>
              <w:t>3 o 4 días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, y la de Android es de 2 horas. </w:t>
            </w:r>
          </w:p>
          <w:p w:rsidR="008B1DD4" w:rsidRPr="00BA4C19" w:rsidRDefault="008B1DD4" w:rsidP="007E65FD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La Interventoría pregunta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a la UTSW cuál es el desempeño de los servicios de los aplicativos, a lo que la UTSW responde que </w:t>
            </w:r>
            <w:r w:rsidRPr="00BA4C19">
              <w:rPr>
                <w:rFonts w:ascii="Arial" w:hAnsi="Arial" w:cs="Arial"/>
                <w:lang w:val="es-CO"/>
              </w:rPr>
              <w:t>precisamente</w:t>
            </w:r>
            <w:r w:rsidR="00EE2EF2" w:rsidRPr="00BA4C19">
              <w:rPr>
                <w:rFonts w:ascii="Arial" w:hAnsi="Arial" w:cs="Arial"/>
                <w:lang w:val="es-CO"/>
              </w:rPr>
              <w:t xml:space="preserve"> desde que se está apuntado la solución móvil a los servicios web de </w:t>
            </w:r>
            <w:r w:rsidR="001773A6" w:rsidRPr="00BA4C19">
              <w:rPr>
                <w:rFonts w:ascii="Arial" w:hAnsi="Arial" w:cs="Arial"/>
                <w:lang w:val="es-CO"/>
              </w:rPr>
              <w:t>S</w:t>
            </w:r>
            <w:r w:rsidR="00EE2EF2" w:rsidRPr="00BA4C19">
              <w:rPr>
                <w:rFonts w:ascii="Arial" w:hAnsi="Arial" w:cs="Arial"/>
                <w:lang w:val="es-CO"/>
              </w:rPr>
              <w:t>y</w:t>
            </w:r>
            <w:r w:rsidR="001773A6" w:rsidRPr="00BA4C19">
              <w:rPr>
                <w:rFonts w:ascii="Arial" w:hAnsi="Arial" w:cs="Arial"/>
                <w:lang w:val="es-CO"/>
              </w:rPr>
              <w:t xml:space="preserve">napsis </w:t>
            </w:r>
            <w:r w:rsidR="00EE2EF2" w:rsidRPr="00BA4C19">
              <w:rPr>
                <w:rFonts w:ascii="Arial" w:hAnsi="Arial" w:cs="Arial"/>
                <w:lang w:val="es-CO"/>
              </w:rPr>
              <w:t xml:space="preserve">están presentando </w:t>
            </w:r>
            <w:r w:rsidR="001773A6" w:rsidRPr="00BA4C19">
              <w:rPr>
                <w:rFonts w:ascii="Arial" w:hAnsi="Arial" w:cs="Arial"/>
                <w:lang w:val="es-CO"/>
              </w:rPr>
              <w:t xml:space="preserve">lentitud.  </w:t>
            </w:r>
            <w:r w:rsidRPr="00BA4C19">
              <w:rPr>
                <w:rFonts w:ascii="Arial" w:hAnsi="Arial" w:cs="Arial"/>
                <w:lang w:val="es-CO"/>
              </w:rPr>
              <w:t xml:space="preserve">GEL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menciona </w:t>
            </w:r>
            <w:r w:rsidR="009B2B16" w:rsidRPr="00BA4C19">
              <w:rPr>
                <w:rFonts w:ascii="Arial" w:hAnsi="Arial" w:cs="Arial"/>
                <w:lang w:val="es-CO"/>
              </w:rPr>
              <w:lastRenderedPageBreak/>
              <w:t xml:space="preserve">al respecto que justamente el día 10 de Marzo del 2014 </w:t>
            </w:r>
            <w:r w:rsidR="001773A6" w:rsidRPr="00BA4C19">
              <w:rPr>
                <w:rFonts w:ascii="Arial" w:hAnsi="Arial" w:cs="Arial"/>
                <w:lang w:val="es-CO"/>
              </w:rPr>
              <w:t>S</w:t>
            </w:r>
            <w:r w:rsidR="00EE2EF2" w:rsidRPr="00BA4C19">
              <w:rPr>
                <w:rFonts w:ascii="Arial" w:hAnsi="Arial" w:cs="Arial"/>
                <w:lang w:val="es-CO"/>
              </w:rPr>
              <w:t>y</w:t>
            </w:r>
            <w:r w:rsidR="001773A6" w:rsidRPr="00BA4C19">
              <w:rPr>
                <w:rFonts w:ascii="Arial" w:hAnsi="Arial" w:cs="Arial"/>
                <w:lang w:val="es-CO"/>
              </w:rPr>
              <w:t>napsis</w:t>
            </w:r>
            <w:r w:rsidRPr="00BA4C19">
              <w:rPr>
                <w:rFonts w:ascii="Arial" w:hAnsi="Arial" w:cs="Arial"/>
                <w:lang w:val="es-CO"/>
              </w:rPr>
              <w:t xml:space="preserve"> solicit</w:t>
            </w:r>
            <w:r w:rsidR="00BF21ED" w:rsidRPr="00BA4C19">
              <w:rPr>
                <w:rFonts w:ascii="Arial" w:hAnsi="Arial" w:cs="Arial"/>
                <w:lang w:val="es-CO"/>
              </w:rPr>
              <w:t>ó</w:t>
            </w:r>
            <w:r w:rsidRPr="00BA4C19">
              <w:rPr>
                <w:rFonts w:ascii="Arial" w:hAnsi="Arial" w:cs="Arial"/>
                <w:lang w:val="es-CO"/>
              </w:rPr>
              <w:t xml:space="preserve"> permisos para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suspender el servidor del aplicativo Soluciones </w:t>
            </w:r>
            <w:r w:rsidR="00BF21ED" w:rsidRPr="00BA4C19">
              <w:rPr>
                <w:rFonts w:ascii="Arial" w:hAnsi="Arial" w:cs="Arial"/>
                <w:lang w:val="es-CO"/>
              </w:rPr>
              <w:t>M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óviles 4 para realizar </w:t>
            </w:r>
            <w:r w:rsidR="001773A6" w:rsidRPr="00BA4C19">
              <w:rPr>
                <w:rFonts w:ascii="Arial" w:hAnsi="Arial" w:cs="Arial"/>
                <w:lang w:val="es-CO"/>
              </w:rPr>
              <w:t>pruebas de vulnerabilidad</w:t>
            </w:r>
            <w:r w:rsidR="00EE2EF2" w:rsidRPr="00BA4C19">
              <w:rPr>
                <w:rFonts w:ascii="Arial" w:hAnsi="Arial" w:cs="Arial"/>
                <w:lang w:val="es-CO"/>
              </w:rPr>
              <w:t>,</w:t>
            </w:r>
            <w:r w:rsidRPr="00BA4C19">
              <w:rPr>
                <w:rFonts w:ascii="Arial" w:hAnsi="Arial" w:cs="Arial"/>
                <w:lang w:val="es-CO"/>
              </w:rPr>
              <w:t xml:space="preserve">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debido a algunas fallas al interior </w:t>
            </w:r>
            <w:r w:rsidR="00BF21ED" w:rsidRPr="00BA4C19">
              <w:rPr>
                <w:rFonts w:ascii="Arial" w:hAnsi="Arial" w:cs="Arial"/>
                <w:lang w:val="es-CO"/>
              </w:rPr>
              <w:t>que</w:t>
            </w:r>
            <w:r w:rsidRPr="00BA4C19">
              <w:rPr>
                <w:rFonts w:ascii="Arial" w:hAnsi="Arial" w:cs="Arial"/>
                <w:lang w:val="es-CO"/>
              </w:rPr>
              <w:t xml:space="preserve">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probablemente lograron </w:t>
            </w:r>
            <w:r w:rsidRPr="00BA4C19">
              <w:rPr>
                <w:rFonts w:ascii="Arial" w:hAnsi="Arial" w:cs="Arial"/>
                <w:lang w:val="es-CO"/>
              </w:rPr>
              <w:t>afectar la velocidad de carga de los servicios</w:t>
            </w:r>
            <w:r w:rsidR="001773A6" w:rsidRPr="00BA4C19">
              <w:rPr>
                <w:rFonts w:ascii="Arial" w:hAnsi="Arial" w:cs="Arial"/>
                <w:lang w:val="es-CO"/>
              </w:rPr>
              <w:t xml:space="preserve">, por lo que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GEL </w:t>
            </w:r>
            <w:r w:rsidR="009A7401" w:rsidRPr="00BA4C19">
              <w:rPr>
                <w:rFonts w:ascii="Arial" w:hAnsi="Arial" w:cs="Arial"/>
                <w:lang w:val="es-CO"/>
              </w:rPr>
              <w:t>s</w:t>
            </w:r>
            <w:r w:rsidR="00EE2EF2" w:rsidRPr="00BA4C19">
              <w:rPr>
                <w:rFonts w:ascii="Arial" w:hAnsi="Arial" w:cs="Arial"/>
                <w:lang w:val="es-CO"/>
              </w:rPr>
              <w:t xml:space="preserve">olicitará a </w:t>
            </w:r>
            <w:proofErr w:type="spellStart"/>
            <w:r w:rsidR="00EE2EF2" w:rsidRPr="00BA4C19">
              <w:rPr>
                <w:rFonts w:ascii="Arial" w:hAnsi="Arial" w:cs="Arial"/>
                <w:lang w:val="es-CO"/>
              </w:rPr>
              <w:t>Sy</w:t>
            </w:r>
            <w:r w:rsidR="001773A6" w:rsidRPr="00BA4C19">
              <w:rPr>
                <w:rFonts w:ascii="Arial" w:hAnsi="Arial" w:cs="Arial"/>
                <w:lang w:val="es-CO"/>
              </w:rPr>
              <w:t>napsis</w:t>
            </w:r>
            <w:proofErr w:type="spellEnd"/>
            <w:r w:rsidR="001773A6" w:rsidRPr="00BA4C19">
              <w:rPr>
                <w:rFonts w:ascii="Arial" w:hAnsi="Arial" w:cs="Arial"/>
                <w:lang w:val="es-CO"/>
              </w:rPr>
              <w:t xml:space="preserve"> un reporte</w:t>
            </w:r>
            <w:r w:rsidR="00EE2EF2" w:rsidRPr="00BA4C19">
              <w:rPr>
                <w:rFonts w:ascii="Arial" w:hAnsi="Arial" w:cs="Arial"/>
                <w:lang w:val="es-CO"/>
              </w:rPr>
              <w:t xml:space="preserve"> del desempeño de los servidores</w:t>
            </w:r>
            <w:r w:rsidR="009B2B16" w:rsidRPr="00BA4C19">
              <w:rPr>
                <w:rFonts w:ascii="Arial" w:hAnsi="Arial" w:cs="Arial"/>
                <w:lang w:val="es-CO"/>
              </w:rPr>
              <w:t>.</w:t>
            </w:r>
          </w:p>
          <w:p w:rsidR="0088641A" w:rsidRPr="00BA4C19" w:rsidRDefault="0088641A" w:rsidP="0088641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>La UT</w:t>
            </w:r>
            <w:r w:rsidR="00EE2EF2" w:rsidRPr="00BA4C19">
              <w:rPr>
                <w:rFonts w:ascii="Arial" w:hAnsi="Arial" w:cs="Arial"/>
                <w:lang w:val="es-CO"/>
              </w:rPr>
              <w:t>SW procede a revisar los tareas</w:t>
            </w:r>
            <w:r w:rsidRPr="00BA4C19">
              <w:rPr>
                <w:rFonts w:ascii="Arial" w:hAnsi="Arial" w:cs="Arial"/>
                <w:lang w:val="es-CO"/>
              </w:rPr>
              <w:t xml:space="preserve"> pendientes</w:t>
            </w:r>
            <w:r w:rsidR="00EE2EF2" w:rsidRPr="00BA4C19">
              <w:rPr>
                <w:rFonts w:ascii="Arial" w:hAnsi="Arial" w:cs="Arial"/>
                <w:lang w:val="es-CO"/>
              </w:rPr>
              <w:t xml:space="preserve"> por ejecutar</w:t>
            </w:r>
            <w:r w:rsidRPr="00BA4C19">
              <w:rPr>
                <w:rFonts w:ascii="Arial" w:hAnsi="Arial" w:cs="Arial"/>
                <w:lang w:val="es-CO"/>
              </w:rPr>
              <w:t xml:space="preserve">: </w:t>
            </w:r>
          </w:p>
          <w:p w:rsidR="0088641A" w:rsidRPr="00BA4C19" w:rsidRDefault="00FF1925" w:rsidP="0088641A">
            <w:pPr>
              <w:pStyle w:val="Prrafodelista"/>
              <w:numPr>
                <w:ilvl w:val="1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>La primera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 es 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la necesidad de 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corregir </w:t>
            </w:r>
            <w:r w:rsidR="009B2B16" w:rsidRPr="00BA4C19">
              <w:rPr>
                <w:rFonts w:ascii="Arial" w:hAnsi="Arial" w:cs="Arial"/>
                <w:lang w:val="es-CO"/>
              </w:rPr>
              <w:t>la información</w:t>
            </w:r>
            <w:r w:rsidRPr="00BA4C19">
              <w:rPr>
                <w:rFonts w:ascii="Arial" w:hAnsi="Arial" w:cs="Arial"/>
                <w:lang w:val="es-CO"/>
              </w:rPr>
              <w:t xml:space="preserve"> de al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gunos </w:t>
            </w:r>
            <w:r w:rsidR="009B2B16" w:rsidRPr="00BA4C19">
              <w:rPr>
                <w:rFonts w:ascii="Arial" w:hAnsi="Arial" w:cs="Arial"/>
                <w:lang w:val="es-CO"/>
              </w:rPr>
              <w:t>Elefantes B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lancos </w:t>
            </w:r>
            <w:r w:rsidR="005E5F38" w:rsidRPr="00BA4C19">
              <w:rPr>
                <w:rFonts w:ascii="Arial" w:hAnsi="Arial" w:cs="Arial"/>
                <w:lang w:val="es-CO"/>
              </w:rPr>
              <w:t xml:space="preserve">que </w:t>
            </w:r>
            <w:r w:rsidRPr="00BA4C19">
              <w:rPr>
                <w:rFonts w:ascii="Arial" w:hAnsi="Arial" w:cs="Arial"/>
                <w:lang w:val="es-CO"/>
              </w:rPr>
              <w:t>no se encuentran aprobados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 </w:t>
            </w:r>
            <w:r w:rsidR="00660470" w:rsidRPr="00BA4C19">
              <w:rPr>
                <w:rFonts w:ascii="Arial" w:hAnsi="Arial" w:cs="Arial"/>
                <w:lang w:val="es-CO"/>
              </w:rPr>
              <w:t xml:space="preserve">y otros </w:t>
            </w:r>
            <w:r w:rsidR="009B2B16" w:rsidRPr="00BA4C19">
              <w:rPr>
                <w:rFonts w:ascii="Arial" w:hAnsi="Arial" w:cs="Arial"/>
                <w:lang w:val="es-CO"/>
              </w:rPr>
              <w:t>pendientes por indicación</w:t>
            </w:r>
            <w:r w:rsidRPr="00BA4C19">
              <w:rPr>
                <w:rFonts w:ascii="Arial" w:hAnsi="Arial" w:cs="Arial"/>
                <w:lang w:val="es-CO"/>
              </w:rPr>
              <w:t xml:space="preserve"> de la Secretar</w:t>
            </w:r>
            <w:r w:rsidR="00BA4C19" w:rsidRPr="00BA4C19">
              <w:rPr>
                <w:rFonts w:ascii="Arial" w:hAnsi="Arial" w:cs="Arial"/>
                <w:lang w:val="es-CO"/>
              </w:rPr>
              <w:t>í</w:t>
            </w:r>
            <w:r w:rsidRPr="00BA4C19">
              <w:rPr>
                <w:rFonts w:ascii="Arial" w:hAnsi="Arial" w:cs="Arial"/>
                <w:lang w:val="es-CO"/>
              </w:rPr>
              <w:t xml:space="preserve">a de </w:t>
            </w:r>
            <w:r w:rsidR="005130C1" w:rsidRPr="00BA4C19">
              <w:rPr>
                <w:rFonts w:ascii="Arial" w:hAnsi="Arial" w:cs="Arial"/>
                <w:lang w:val="es-CO"/>
              </w:rPr>
              <w:t>Transparencia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 </w:t>
            </w:r>
            <w:r w:rsidR="005E5F38" w:rsidRPr="00BA4C19">
              <w:rPr>
                <w:rFonts w:ascii="Arial" w:hAnsi="Arial" w:cs="Arial"/>
                <w:lang w:val="es-CO"/>
              </w:rPr>
              <w:t>para que se ajusten dentro del administrador</w:t>
            </w:r>
            <w:r w:rsidR="005130C1" w:rsidRPr="00BA4C19">
              <w:rPr>
                <w:rFonts w:ascii="Arial" w:hAnsi="Arial" w:cs="Arial"/>
                <w:lang w:val="es-CO"/>
              </w:rPr>
              <w:t>.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 La UTSW menciona que con estas correcciones se procederá a activar</w:t>
            </w:r>
            <w:r w:rsidR="005130C1" w:rsidRPr="00BA4C19">
              <w:rPr>
                <w:rFonts w:ascii="Arial" w:hAnsi="Arial" w:cs="Arial"/>
                <w:lang w:val="es-CO"/>
              </w:rPr>
              <w:t xml:space="preserve"> todos los Elefantes Blancos en el Administrador</w:t>
            </w:r>
            <w:r w:rsidR="009B2B16" w:rsidRPr="00BA4C19">
              <w:rPr>
                <w:rFonts w:ascii="Arial" w:hAnsi="Arial" w:cs="Arial"/>
                <w:lang w:val="es-CO"/>
              </w:rPr>
              <w:t xml:space="preserve">, </w:t>
            </w:r>
            <w:r w:rsidR="005130C1" w:rsidRPr="00BA4C19">
              <w:rPr>
                <w:rFonts w:ascii="Arial" w:hAnsi="Arial" w:cs="Arial"/>
                <w:lang w:val="es-CO"/>
              </w:rPr>
              <w:t>e indica que en este momento se encuentran cargados 33 Elefantes Blancos y están pendientes 20 por migrar.</w:t>
            </w:r>
          </w:p>
          <w:p w:rsidR="00241718" w:rsidRPr="00BA4C19" w:rsidRDefault="00241718" w:rsidP="0088641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La Interventoría pregunta a la UTSW cuál fue el desempeño de las </w:t>
            </w:r>
            <w:r w:rsidR="0088641A" w:rsidRPr="00BA4C19">
              <w:rPr>
                <w:rFonts w:ascii="Arial" w:hAnsi="Arial" w:cs="Arial"/>
                <w:lang w:val="es-CO"/>
              </w:rPr>
              <w:t xml:space="preserve">pruebas de </w:t>
            </w:r>
            <w:r w:rsidR="00BA4C19" w:rsidRPr="00BA4C19">
              <w:rPr>
                <w:rFonts w:ascii="Arial" w:hAnsi="Arial" w:cs="Arial"/>
                <w:lang w:val="es-CO"/>
              </w:rPr>
              <w:t>e</w:t>
            </w:r>
            <w:r w:rsidR="0088641A" w:rsidRPr="00BA4C19">
              <w:rPr>
                <w:rFonts w:ascii="Arial" w:hAnsi="Arial" w:cs="Arial"/>
                <w:lang w:val="es-CO"/>
              </w:rPr>
              <w:t>stres</w:t>
            </w:r>
            <w:r w:rsidRPr="00BA4C19">
              <w:rPr>
                <w:rFonts w:ascii="Arial" w:hAnsi="Arial" w:cs="Arial"/>
                <w:lang w:val="es-CO"/>
              </w:rPr>
              <w:t xml:space="preserve"> y </w:t>
            </w:r>
            <w:r w:rsidR="005130C1" w:rsidRPr="00BA4C19">
              <w:rPr>
                <w:rFonts w:ascii="Arial" w:hAnsi="Arial" w:cs="Arial"/>
                <w:lang w:val="es-CO"/>
              </w:rPr>
              <w:t>carga</w:t>
            </w:r>
            <w:r w:rsidR="00BA4C19" w:rsidRPr="00BA4C19">
              <w:rPr>
                <w:rFonts w:ascii="Arial" w:hAnsi="Arial" w:cs="Arial"/>
                <w:lang w:val="es-CO"/>
              </w:rPr>
              <w:t xml:space="preserve"> en la aplicación Elefantes Blancos </w:t>
            </w:r>
            <w:r w:rsidR="005A629F" w:rsidRPr="00BA4C19">
              <w:rPr>
                <w:rFonts w:ascii="Arial" w:hAnsi="Arial" w:cs="Arial"/>
                <w:lang w:val="es-CO"/>
              </w:rPr>
              <w:t>Administrador</w:t>
            </w:r>
            <w:r w:rsidR="005130C1" w:rsidRPr="00BA4C19">
              <w:rPr>
                <w:rFonts w:ascii="Arial" w:hAnsi="Arial" w:cs="Arial"/>
                <w:lang w:val="es-CO"/>
              </w:rPr>
              <w:t xml:space="preserve">, la UTSW indica que no se tuvo ningún problema, la Interventoría solicita que debido a que los servicios quedaron incluidos por Plan de Proyecto en el Administrador, en el documento de la solución móvil se haga referencia a las pruebas de </w:t>
            </w:r>
            <w:r w:rsidR="00BA4C19" w:rsidRPr="00BA4C19">
              <w:rPr>
                <w:rFonts w:ascii="Arial" w:hAnsi="Arial" w:cs="Arial"/>
                <w:lang w:val="es-CO"/>
              </w:rPr>
              <w:t>e</w:t>
            </w:r>
            <w:r w:rsidR="005130C1" w:rsidRPr="00BA4C19">
              <w:rPr>
                <w:rFonts w:ascii="Arial" w:hAnsi="Arial" w:cs="Arial"/>
                <w:lang w:val="es-CO"/>
              </w:rPr>
              <w:t>stres</w:t>
            </w:r>
            <w:bookmarkStart w:id="0" w:name="_GoBack"/>
            <w:bookmarkEnd w:id="0"/>
            <w:r w:rsidR="005130C1" w:rsidRPr="00BA4C19">
              <w:rPr>
                <w:rFonts w:ascii="Arial" w:hAnsi="Arial" w:cs="Arial"/>
                <w:lang w:val="es-CO"/>
              </w:rPr>
              <w:t xml:space="preserve"> y carga del Administrador</w:t>
            </w:r>
            <w:r w:rsidR="000C718C" w:rsidRPr="00BA4C19">
              <w:rPr>
                <w:rFonts w:ascii="Arial" w:hAnsi="Arial" w:cs="Arial"/>
                <w:lang w:val="es-CO"/>
              </w:rPr>
              <w:t>, la UTSW indica que se tendrá en cuenta.</w:t>
            </w:r>
            <w:r w:rsidR="00DF5767" w:rsidRPr="00BA4C19">
              <w:rPr>
                <w:rFonts w:ascii="Arial" w:hAnsi="Arial" w:cs="Arial"/>
                <w:lang w:val="es-CO"/>
              </w:rPr>
              <w:t xml:space="preserve"> </w:t>
            </w:r>
          </w:p>
          <w:p w:rsidR="007E65FD" w:rsidRPr="00BA4C19" w:rsidRDefault="00B13543" w:rsidP="007E65F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BA4C19">
              <w:rPr>
                <w:rFonts w:ascii="Arial" w:hAnsi="Arial" w:cs="Arial"/>
                <w:lang w:val="es-CO"/>
              </w:rPr>
              <w:t xml:space="preserve">GEL pregunta a la Secretaría de Transparencia por la coordinación del lanzamiento </w:t>
            </w:r>
            <w:r w:rsidR="000C718C" w:rsidRPr="00BA4C19">
              <w:rPr>
                <w:rFonts w:ascii="Arial" w:hAnsi="Arial" w:cs="Arial"/>
                <w:lang w:val="es-CO"/>
              </w:rPr>
              <w:t xml:space="preserve"> de la aplicación móvil, </w:t>
            </w:r>
            <w:r w:rsidRPr="00BA4C19">
              <w:rPr>
                <w:rFonts w:ascii="Arial" w:hAnsi="Arial" w:cs="Arial"/>
                <w:lang w:val="es-CO"/>
              </w:rPr>
              <w:t xml:space="preserve">a lo que la Secretaría de Transparencia </w:t>
            </w:r>
            <w:r w:rsidR="00E20D3A" w:rsidRPr="00BA4C19">
              <w:rPr>
                <w:rFonts w:ascii="Arial" w:hAnsi="Arial" w:cs="Arial"/>
                <w:lang w:val="es-CO"/>
              </w:rPr>
              <w:t>res</w:t>
            </w:r>
            <w:r w:rsidR="00DF5767" w:rsidRPr="00BA4C19">
              <w:rPr>
                <w:rFonts w:ascii="Arial" w:hAnsi="Arial" w:cs="Arial"/>
                <w:lang w:val="es-CO"/>
              </w:rPr>
              <w:t>ponde que todavía no se tienen datos oficiales al respecto</w:t>
            </w:r>
            <w:r w:rsidR="00E20D3A" w:rsidRPr="00BA4C19">
              <w:rPr>
                <w:rFonts w:ascii="Arial" w:hAnsi="Arial" w:cs="Arial"/>
                <w:lang w:val="es-CO"/>
              </w:rPr>
              <w:t xml:space="preserve">. </w:t>
            </w:r>
            <w:r w:rsidRPr="00BA4C19">
              <w:rPr>
                <w:rFonts w:ascii="Arial" w:hAnsi="Arial" w:cs="Arial"/>
                <w:lang w:val="es-CO"/>
              </w:rPr>
              <w:t>La Interventoría sugiere a la UTSW realizar todas las pruebas necesarias en detalle</w:t>
            </w:r>
            <w:r w:rsidR="00BA4C19" w:rsidRPr="00BA4C19">
              <w:rPr>
                <w:rFonts w:ascii="Arial" w:hAnsi="Arial" w:cs="Arial"/>
                <w:lang w:val="es-CO"/>
              </w:rPr>
              <w:t xml:space="preserve"> a las aplicaciones Elefantes Blancos Móvil y Elefantes Blancos Administrador</w:t>
            </w:r>
            <w:r w:rsidRPr="00BA4C19">
              <w:rPr>
                <w:rFonts w:ascii="Arial" w:hAnsi="Arial" w:cs="Arial"/>
                <w:lang w:val="es-CO"/>
              </w:rPr>
              <w:t xml:space="preserve">, incluyendo las </w:t>
            </w:r>
            <w:r w:rsidR="00BA4C19" w:rsidRPr="00BA4C19">
              <w:rPr>
                <w:rFonts w:ascii="Arial" w:hAnsi="Arial" w:cs="Arial"/>
                <w:lang w:val="es-CO"/>
              </w:rPr>
              <w:t xml:space="preserve">pruebas </w:t>
            </w:r>
            <w:r w:rsidR="00321760">
              <w:rPr>
                <w:rFonts w:ascii="Arial" w:hAnsi="Arial" w:cs="Arial"/>
                <w:lang w:val="es-CO"/>
              </w:rPr>
              <w:t xml:space="preserve">de las listas </w:t>
            </w:r>
            <w:r w:rsidRPr="00BA4C19">
              <w:rPr>
                <w:rFonts w:ascii="Arial" w:hAnsi="Arial" w:cs="Arial"/>
                <w:lang w:val="es-CO"/>
              </w:rPr>
              <w:t>de departamento</w:t>
            </w:r>
            <w:r w:rsidR="00321760">
              <w:rPr>
                <w:rFonts w:ascii="Arial" w:hAnsi="Arial" w:cs="Arial"/>
                <w:lang w:val="es-CO"/>
              </w:rPr>
              <w:t xml:space="preserve"> y</w:t>
            </w:r>
            <w:r w:rsidRPr="00BA4C19">
              <w:rPr>
                <w:rFonts w:ascii="Arial" w:hAnsi="Arial" w:cs="Arial"/>
                <w:lang w:val="es-CO"/>
              </w:rPr>
              <w:t xml:space="preserve"> municipio</w:t>
            </w:r>
            <w:r w:rsidR="002E02D8" w:rsidRPr="00BA4C19">
              <w:rPr>
                <w:rFonts w:ascii="Arial" w:hAnsi="Arial" w:cs="Arial"/>
                <w:lang w:val="es-CO"/>
              </w:rPr>
              <w:t xml:space="preserve"> porque se trata de dos servicios</w:t>
            </w:r>
            <w:r w:rsidR="00E20D3A" w:rsidRPr="00BA4C19">
              <w:rPr>
                <w:rFonts w:ascii="Arial" w:hAnsi="Arial" w:cs="Arial"/>
                <w:lang w:val="es-CO"/>
              </w:rPr>
              <w:t xml:space="preserve"> con alta carga de información</w:t>
            </w:r>
            <w:r w:rsidR="00DF5767" w:rsidRPr="00BA4C19">
              <w:rPr>
                <w:rFonts w:ascii="Arial" w:hAnsi="Arial" w:cs="Arial"/>
                <w:lang w:val="es-CO"/>
              </w:rPr>
              <w:t xml:space="preserve">, de tal forma que para el </w:t>
            </w:r>
            <w:r w:rsidR="003351ED" w:rsidRPr="00BA4C19">
              <w:rPr>
                <w:rFonts w:ascii="Arial" w:hAnsi="Arial" w:cs="Arial"/>
                <w:lang w:val="es-CO"/>
              </w:rPr>
              <w:t xml:space="preserve">día del </w:t>
            </w:r>
            <w:r w:rsidR="00DF5767" w:rsidRPr="00BA4C19">
              <w:rPr>
                <w:rFonts w:ascii="Arial" w:hAnsi="Arial" w:cs="Arial"/>
                <w:lang w:val="es-CO"/>
              </w:rPr>
              <w:t>lanzamiento el aplicativo funcione perfectamente</w:t>
            </w:r>
            <w:r w:rsidR="00E20D3A" w:rsidRPr="00BA4C19">
              <w:rPr>
                <w:rFonts w:ascii="Arial" w:hAnsi="Arial" w:cs="Arial"/>
                <w:lang w:val="es-CO"/>
              </w:rPr>
              <w:t xml:space="preserve">.  </w:t>
            </w:r>
          </w:p>
          <w:p w:rsidR="00FA69F1" w:rsidRPr="00BA4C19" w:rsidRDefault="00FA69F1" w:rsidP="009316DF">
            <w:pPr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B53DC7" w:rsidTr="00D51277">
        <w:tc>
          <w:tcPr>
            <w:tcW w:w="3310" w:type="dxa"/>
            <w:vAlign w:val="center"/>
          </w:tcPr>
          <w:p w:rsidR="00F44822" w:rsidRPr="00B53DC7" w:rsidRDefault="00F44822" w:rsidP="003F2C43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B53DC7" w:rsidRDefault="00F44822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F44822" w:rsidRPr="00B53DC7" w:rsidRDefault="00F44822" w:rsidP="0039039E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B53DC7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</w:tbl>
    <w:p w:rsidR="00FA69F1" w:rsidRPr="00B53DC7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B53DC7">
        <w:rPr>
          <w:rFonts w:ascii="Arial" w:hAnsi="Arial" w:cs="Arial"/>
          <w:lang w:val="es-CO"/>
        </w:rPr>
        <w:t xml:space="preserve">* </w:t>
      </w:r>
      <w:r w:rsidRPr="00B53DC7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B53DC7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B53DC7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B53DC7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B53DC7" w:rsidTr="00031F20">
        <w:trPr>
          <w:tblHeader/>
        </w:trPr>
        <w:tc>
          <w:tcPr>
            <w:tcW w:w="9782" w:type="dxa"/>
            <w:gridSpan w:val="3"/>
          </w:tcPr>
          <w:p w:rsidR="00FA69F1" w:rsidRPr="00B53DC7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B53DC7" w:rsidTr="00031F20">
        <w:trPr>
          <w:tblHeader/>
        </w:trPr>
        <w:tc>
          <w:tcPr>
            <w:tcW w:w="1745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B53DC7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EF4C30">
            <w:pPr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Lista de Asistenci</w:t>
            </w:r>
            <w:r w:rsidR="00EF4C30">
              <w:rPr>
                <w:rFonts w:ascii="Arial" w:hAnsi="Arial" w:cs="Arial"/>
                <w:lang w:val="es-CO"/>
              </w:rPr>
              <w:t>a</w:t>
            </w:r>
          </w:p>
        </w:tc>
        <w:tc>
          <w:tcPr>
            <w:tcW w:w="2509" w:type="dxa"/>
            <w:vAlign w:val="center"/>
          </w:tcPr>
          <w:p w:rsidR="00B44EC3" w:rsidRPr="00392097" w:rsidRDefault="00EF4C30" w:rsidP="00392097">
            <w:pPr>
              <w:rPr>
                <w:rFonts w:ascii="Arial" w:hAnsi="Arial" w:cs="Arial"/>
                <w:lang w:val="en-US"/>
              </w:rPr>
            </w:pPr>
            <w:r w:rsidRPr="00392097">
              <w:rPr>
                <w:rFonts w:ascii="Arial" w:hAnsi="Arial" w:cs="Arial"/>
                <w:lang w:val="en-US"/>
              </w:rPr>
              <w:t>GLFS2-SM-4-ACT-1695-20140311-</w:t>
            </w:r>
            <w:r w:rsidR="00392097" w:rsidRPr="00392097">
              <w:rPr>
                <w:rFonts w:ascii="Arial" w:hAnsi="Arial" w:cs="Arial"/>
                <w:lang w:val="en-US"/>
              </w:rPr>
              <w:t xml:space="preserve"> </w:t>
            </w:r>
            <w:r w:rsidR="00B44EC3" w:rsidRPr="00392097">
              <w:rPr>
                <w:rFonts w:ascii="Arial" w:hAnsi="Arial" w:cs="Arial"/>
                <w:lang w:val="en-US"/>
              </w:rPr>
              <w:t xml:space="preserve">ListadeAsistencia.pdf </w:t>
            </w:r>
          </w:p>
        </w:tc>
        <w:tc>
          <w:tcPr>
            <w:tcW w:w="5528" w:type="dxa"/>
            <w:vAlign w:val="center"/>
          </w:tcPr>
          <w:p w:rsidR="00B44EC3" w:rsidRPr="00EF4C30" w:rsidRDefault="00392097" w:rsidP="00392097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Repositorio 24</w:t>
            </w:r>
            <w:r w:rsidR="00EF4C30" w:rsidRPr="00EF4C30">
              <w:rPr>
                <w:rFonts w:ascii="Arial" w:hAnsi="Arial" w:cs="Arial"/>
                <w:lang w:val="es-CO"/>
              </w:rPr>
              <w:t xml:space="preserve"> - SOLUCIONES MOVILES 4 / 01. </w:t>
            </w:r>
            <w:proofErr w:type="spellStart"/>
            <w:r w:rsidR="00EF4C30" w:rsidRPr="00EF4C30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EF4C30" w:rsidRPr="00EF4C30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EF4C30" w:rsidRPr="00EF4C30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EF4C30" w:rsidRPr="00EF4C30">
              <w:rPr>
                <w:rFonts w:ascii="Arial" w:hAnsi="Arial" w:cs="Arial"/>
                <w:lang w:val="es-CO"/>
              </w:rPr>
              <w:t xml:space="preserve"> de seguimiento / 2014 05. Marzo</w:t>
            </w:r>
          </w:p>
        </w:tc>
      </w:tr>
      <w:tr w:rsidR="00B44EC3" w:rsidRPr="00B53DC7" w:rsidTr="00392097">
        <w:tc>
          <w:tcPr>
            <w:tcW w:w="1745" w:type="dxa"/>
            <w:vAlign w:val="center"/>
          </w:tcPr>
          <w:p w:rsidR="00B44EC3" w:rsidRPr="00B53DC7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lastRenderedPageBreak/>
              <w:t>Audio</w:t>
            </w:r>
          </w:p>
        </w:tc>
        <w:tc>
          <w:tcPr>
            <w:tcW w:w="2509" w:type="dxa"/>
            <w:vAlign w:val="center"/>
          </w:tcPr>
          <w:p w:rsidR="00B44EC3" w:rsidRPr="008F3391" w:rsidRDefault="008F3391" w:rsidP="00392097">
            <w:pPr>
              <w:rPr>
                <w:rFonts w:ascii="Arial" w:hAnsi="Arial" w:cs="Arial"/>
                <w:lang w:val="es-CO"/>
              </w:rPr>
            </w:pPr>
            <w:bookmarkStart w:id="1" w:name="OLE_LINK1"/>
            <w:bookmarkStart w:id="2" w:name="OLE_LINK2"/>
            <w:r w:rsidRPr="008F3391">
              <w:rPr>
                <w:rFonts w:ascii="Arial" w:hAnsi="Arial" w:cs="Arial"/>
                <w:lang w:val="es-CO"/>
              </w:rPr>
              <w:t>GLFS2-SM-4-ACT-1695-20140311-ReunionComiteSeguimientoSM4-</w:t>
            </w:r>
            <w:bookmarkEnd w:id="1"/>
            <w:bookmarkEnd w:id="2"/>
            <w:r w:rsidR="00392097" w:rsidRPr="008B5E74">
              <w:rPr>
                <w:rFonts w:ascii="Arial" w:hAnsi="Arial" w:cs="Arial"/>
              </w:rPr>
              <w:t>Audio.wma</w:t>
            </w:r>
          </w:p>
        </w:tc>
        <w:tc>
          <w:tcPr>
            <w:tcW w:w="5528" w:type="dxa"/>
            <w:vAlign w:val="center"/>
          </w:tcPr>
          <w:p w:rsidR="00EF4C30" w:rsidRPr="008F3391" w:rsidRDefault="00392097" w:rsidP="00392097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Repositorio </w:t>
            </w:r>
            <w:r w:rsidR="00EF4C30" w:rsidRPr="008F3391">
              <w:rPr>
                <w:rFonts w:ascii="Arial" w:hAnsi="Arial" w:cs="Arial"/>
                <w:lang w:val="es-CO"/>
              </w:rPr>
              <w:t xml:space="preserve">24 - SOLUCIONES MOVILES 4 / 01. </w:t>
            </w:r>
            <w:proofErr w:type="spellStart"/>
            <w:r w:rsidR="00EF4C30" w:rsidRPr="008F339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EF4C30" w:rsidRPr="008F339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EF4C30" w:rsidRPr="008F339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EF4C30" w:rsidRPr="008F3391">
              <w:rPr>
                <w:rFonts w:ascii="Arial" w:hAnsi="Arial" w:cs="Arial"/>
                <w:lang w:val="es-CO"/>
              </w:rPr>
              <w:t xml:space="preserve"> de seguimiento / 01. Audios / 2014 05. Marzo</w:t>
            </w:r>
          </w:p>
          <w:p w:rsidR="00B44EC3" w:rsidRPr="008F3391" w:rsidRDefault="00B44EC3" w:rsidP="00392097">
            <w:pPr>
              <w:rPr>
                <w:rStyle w:val="EstiloArial"/>
                <w:rFonts w:cs="Arial"/>
                <w:lang w:val="es-CO"/>
              </w:rPr>
            </w:pPr>
          </w:p>
        </w:tc>
      </w:tr>
    </w:tbl>
    <w:p w:rsidR="00FA69F1" w:rsidRPr="00B53DC7" w:rsidRDefault="00FA69F1" w:rsidP="00FA69F1">
      <w:pPr>
        <w:rPr>
          <w:rFonts w:ascii="Arial" w:hAnsi="Arial" w:cs="Arial"/>
          <w:lang w:val="es-CO"/>
        </w:rPr>
      </w:pPr>
    </w:p>
    <w:sectPr w:rsidR="00FA69F1" w:rsidRPr="00B53DC7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52" w:rsidRDefault="00974D52" w:rsidP="00FA69F1">
      <w:pPr>
        <w:spacing w:after="0" w:line="240" w:lineRule="auto"/>
      </w:pPr>
      <w:r>
        <w:separator/>
      </w:r>
    </w:p>
  </w:endnote>
  <w:endnote w:type="continuationSeparator" w:id="0">
    <w:p w:rsidR="00974D52" w:rsidRDefault="00974D52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5A629F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5A629F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52" w:rsidRDefault="00974D52" w:rsidP="00FA69F1">
      <w:pPr>
        <w:spacing w:after="0" w:line="240" w:lineRule="auto"/>
      </w:pPr>
      <w:r>
        <w:separator/>
      </w:r>
    </w:p>
  </w:footnote>
  <w:footnote w:type="continuationSeparator" w:id="0">
    <w:p w:rsidR="00974D52" w:rsidRDefault="00974D52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621B0A24" wp14:editId="4260F36D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FF6D75" w:rsidRDefault="009B6673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DF5767">
            <w:rPr>
              <w:rFonts w:ascii="Arial Narrow" w:hAnsi="Arial Narrow" w:cs="Arial"/>
              <w:b/>
            </w:rPr>
            <w:t>1695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5B9D5074" wp14:editId="3D245559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FE2"/>
    <w:multiLevelType w:val="hybridMultilevel"/>
    <w:tmpl w:val="EF8EB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B7769"/>
    <w:multiLevelType w:val="hybridMultilevel"/>
    <w:tmpl w:val="AFA24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57B7D"/>
    <w:multiLevelType w:val="hybridMultilevel"/>
    <w:tmpl w:val="E942392C"/>
    <w:lvl w:ilvl="0" w:tplc="99AE2B0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479" w:hanging="360"/>
      </w:pPr>
    </w:lvl>
    <w:lvl w:ilvl="1" w:tplc="080A0019" w:tentative="1">
      <w:start w:val="1"/>
      <w:numFmt w:val="lowerLetter"/>
      <w:lvlText w:val="%2."/>
      <w:lvlJc w:val="left"/>
      <w:pPr>
        <w:ind w:left="4199" w:hanging="360"/>
      </w:pPr>
    </w:lvl>
    <w:lvl w:ilvl="2" w:tplc="080A001B" w:tentative="1">
      <w:start w:val="1"/>
      <w:numFmt w:val="lowerRoman"/>
      <w:lvlText w:val="%3."/>
      <w:lvlJc w:val="right"/>
      <w:pPr>
        <w:ind w:left="4919" w:hanging="180"/>
      </w:pPr>
    </w:lvl>
    <w:lvl w:ilvl="3" w:tplc="080A000F" w:tentative="1">
      <w:start w:val="1"/>
      <w:numFmt w:val="decimal"/>
      <w:lvlText w:val="%4."/>
      <w:lvlJc w:val="left"/>
      <w:pPr>
        <w:ind w:left="5639" w:hanging="360"/>
      </w:pPr>
    </w:lvl>
    <w:lvl w:ilvl="4" w:tplc="080A0019" w:tentative="1">
      <w:start w:val="1"/>
      <w:numFmt w:val="lowerLetter"/>
      <w:lvlText w:val="%5."/>
      <w:lvlJc w:val="left"/>
      <w:pPr>
        <w:ind w:left="6359" w:hanging="360"/>
      </w:pPr>
    </w:lvl>
    <w:lvl w:ilvl="5" w:tplc="080A001B" w:tentative="1">
      <w:start w:val="1"/>
      <w:numFmt w:val="lowerRoman"/>
      <w:lvlText w:val="%6."/>
      <w:lvlJc w:val="right"/>
      <w:pPr>
        <w:ind w:left="7079" w:hanging="180"/>
      </w:pPr>
    </w:lvl>
    <w:lvl w:ilvl="6" w:tplc="080A000F" w:tentative="1">
      <w:start w:val="1"/>
      <w:numFmt w:val="decimal"/>
      <w:lvlText w:val="%7."/>
      <w:lvlJc w:val="left"/>
      <w:pPr>
        <w:ind w:left="7799" w:hanging="360"/>
      </w:pPr>
    </w:lvl>
    <w:lvl w:ilvl="7" w:tplc="080A0019" w:tentative="1">
      <w:start w:val="1"/>
      <w:numFmt w:val="lowerLetter"/>
      <w:lvlText w:val="%8."/>
      <w:lvlJc w:val="left"/>
      <w:pPr>
        <w:ind w:left="8519" w:hanging="360"/>
      </w:pPr>
    </w:lvl>
    <w:lvl w:ilvl="8" w:tplc="08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1F62"/>
    <w:multiLevelType w:val="hybridMultilevel"/>
    <w:tmpl w:val="479A5942"/>
    <w:lvl w:ilvl="0" w:tplc="A3266DA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FF383D"/>
    <w:multiLevelType w:val="hybridMultilevel"/>
    <w:tmpl w:val="8DB83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2A8"/>
    <w:rsid w:val="00031F20"/>
    <w:rsid w:val="00031FFB"/>
    <w:rsid w:val="0007086F"/>
    <w:rsid w:val="00077ECF"/>
    <w:rsid w:val="00080905"/>
    <w:rsid w:val="00084B9E"/>
    <w:rsid w:val="000C718C"/>
    <w:rsid w:val="000C72DA"/>
    <w:rsid w:val="000D4630"/>
    <w:rsid w:val="000E04A7"/>
    <w:rsid w:val="000E5A64"/>
    <w:rsid w:val="00104BE5"/>
    <w:rsid w:val="00133445"/>
    <w:rsid w:val="00156C61"/>
    <w:rsid w:val="00163F4F"/>
    <w:rsid w:val="00174EDC"/>
    <w:rsid w:val="001773A6"/>
    <w:rsid w:val="001A4105"/>
    <w:rsid w:val="001F29AC"/>
    <w:rsid w:val="00205193"/>
    <w:rsid w:val="00205D56"/>
    <w:rsid w:val="00210F00"/>
    <w:rsid w:val="00212679"/>
    <w:rsid w:val="002139CB"/>
    <w:rsid w:val="00235309"/>
    <w:rsid w:val="00241718"/>
    <w:rsid w:val="00253000"/>
    <w:rsid w:val="0027685F"/>
    <w:rsid w:val="00285294"/>
    <w:rsid w:val="002A19C1"/>
    <w:rsid w:val="002C0170"/>
    <w:rsid w:val="002D3379"/>
    <w:rsid w:val="002D409C"/>
    <w:rsid w:val="002E02D8"/>
    <w:rsid w:val="00312B47"/>
    <w:rsid w:val="00317488"/>
    <w:rsid w:val="00321760"/>
    <w:rsid w:val="00323504"/>
    <w:rsid w:val="003351ED"/>
    <w:rsid w:val="00356809"/>
    <w:rsid w:val="00370F9E"/>
    <w:rsid w:val="00387CA8"/>
    <w:rsid w:val="0039039E"/>
    <w:rsid w:val="00390EC1"/>
    <w:rsid w:val="00392097"/>
    <w:rsid w:val="003C55DE"/>
    <w:rsid w:val="003C5621"/>
    <w:rsid w:val="003D28B4"/>
    <w:rsid w:val="003F2C43"/>
    <w:rsid w:val="00424368"/>
    <w:rsid w:val="00433F99"/>
    <w:rsid w:val="004519E4"/>
    <w:rsid w:val="004766B1"/>
    <w:rsid w:val="00500CBC"/>
    <w:rsid w:val="005056E0"/>
    <w:rsid w:val="00506029"/>
    <w:rsid w:val="0050616E"/>
    <w:rsid w:val="005130C1"/>
    <w:rsid w:val="005335AF"/>
    <w:rsid w:val="0056262C"/>
    <w:rsid w:val="0057118B"/>
    <w:rsid w:val="005753C0"/>
    <w:rsid w:val="005A4335"/>
    <w:rsid w:val="005A629F"/>
    <w:rsid w:val="005A7292"/>
    <w:rsid w:val="005B0879"/>
    <w:rsid w:val="005C14BC"/>
    <w:rsid w:val="005E5F38"/>
    <w:rsid w:val="006075D5"/>
    <w:rsid w:val="00607A85"/>
    <w:rsid w:val="00616947"/>
    <w:rsid w:val="00621592"/>
    <w:rsid w:val="00621A53"/>
    <w:rsid w:val="00627B71"/>
    <w:rsid w:val="00636A2A"/>
    <w:rsid w:val="00643C30"/>
    <w:rsid w:val="00644A3C"/>
    <w:rsid w:val="00654573"/>
    <w:rsid w:val="00660470"/>
    <w:rsid w:val="006747BA"/>
    <w:rsid w:val="00677C4A"/>
    <w:rsid w:val="0068484C"/>
    <w:rsid w:val="00690403"/>
    <w:rsid w:val="00696C03"/>
    <w:rsid w:val="006A4759"/>
    <w:rsid w:val="006C5612"/>
    <w:rsid w:val="006D3583"/>
    <w:rsid w:val="006D5518"/>
    <w:rsid w:val="006E4A0C"/>
    <w:rsid w:val="006F58B5"/>
    <w:rsid w:val="00725FAD"/>
    <w:rsid w:val="0075280C"/>
    <w:rsid w:val="0077201B"/>
    <w:rsid w:val="00797C52"/>
    <w:rsid w:val="007A742B"/>
    <w:rsid w:val="007B2047"/>
    <w:rsid w:val="007C7615"/>
    <w:rsid w:val="007D34AE"/>
    <w:rsid w:val="007E65FD"/>
    <w:rsid w:val="00801D02"/>
    <w:rsid w:val="008049DB"/>
    <w:rsid w:val="008129CB"/>
    <w:rsid w:val="00822FC2"/>
    <w:rsid w:val="00830199"/>
    <w:rsid w:val="008444DE"/>
    <w:rsid w:val="0087650C"/>
    <w:rsid w:val="0088641A"/>
    <w:rsid w:val="008B1B8B"/>
    <w:rsid w:val="008B1DD4"/>
    <w:rsid w:val="008B7529"/>
    <w:rsid w:val="008C3E74"/>
    <w:rsid w:val="008D0BBD"/>
    <w:rsid w:val="008F3391"/>
    <w:rsid w:val="008F5594"/>
    <w:rsid w:val="009316DF"/>
    <w:rsid w:val="00937F90"/>
    <w:rsid w:val="009425AD"/>
    <w:rsid w:val="00947FEC"/>
    <w:rsid w:val="00956517"/>
    <w:rsid w:val="009639CB"/>
    <w:rsid w:val="00963C69"/>
    <w:rsid w:val="00974D52"/>
    <w:rsid w:val="009800B3"/>
    <w:rsid w:val="00991493"/>
    <w:rsid w:val="009A7401"/>
    <w:rsid w:val="009B2B16"/>
    <w:rsid w:val="009B6673"/>
    <w:rsid w:val="00A13978"/>
    <w:rsid w:val="00A242E1"/>
    <w:rsid w:val="00A41785"/>
    <w:rsid w:val="00A4461D"/>
    <w:rsid w:val="00A5300A"/>
    <w:rsid w:val="00A67070"/>
    <w:rsid w:val="00A80B4C"/>
    <w:rsid w:val="00AD73C2"/>
    <w:rsid w:val="00AF55F7"/>
    <w:rsid w:val="00B04ACB"/>
    <w:rsid w:val="00B13543"/>
    <w:rsid w:val="00B151B5"/>
    <w:rsid w:val="00B334EE"/>
    <w:rsid w:val="00B44EC3"/>
    <w:rsid w:val="00B53DC7"/>
    <w:rsid w:val="00B850F1"/>
    <w:rsid w:val="00B94A77"/>
    <w:rsid w:val="00BA4C19"/>
    <w:rsid w:val="00BC5BD9"/>
    <w:rsid w:val="00BC70F3"/>
    <w:rsid w:val="00BF21ED"/>
    <w:rsid w:val="00BF5700"/>
    <w:rsid w:val="00C01089"/>
    <w:rsid w:val="00C209D6"/>
    <w:rsid w:val="00C3299E"/>
    <w:rsid w:val="00C50911"/>
    <w:rsid w:val="00C50E62"/>
    <w:rsid w:val="00C52764"/>
    <w:rsid w:val="00C57EAC"/>
    <w:rsid w:val="00C67F70"/>
    <w:rsid w:val="00C71562"/>
    <w:rsid w:val="00C83A6B"/>
    <w:rsid w:val="00C979DF"/>
    <w:rsid w:val="00CD1B1C"/>
    <w:rsid w:val="00D00864"/>
    <w:rsid w:val="00D25384"/>
    <w:rsid w:val="00D343FB"/>
    <w:rsid w:val="00D45D73"/>
    <w:rsid w:val="00D51277"/>
    <w:rsid w:val="00D659AD"/>
    <w:rsid w:val="00D75A6A"/>
    <w:rsid w:val="00D9152C"/>
    <w:rsid w:val="00D9357E"/>
    <w:rsid w:val="00DA77BA"/>
    <w:rsid w:val="00DE0239"/>
    <w:rsid w:val="00DF5767"/>
    <w:rsid w:val="00E177E6"/>
    <w:rsid w:val="00E20D3A"/>
    <w:rsid w:val="00E24D07"/>
    <w:rsid w:val="00E37207"/>
    <w:rsid w:val="00E83116"/>
    <w:rsid w:val="00E952BB"/>
    <w:rsid w:val="00EA691D"/>
    <w:rsid w:val="00EB5312"/>
    <w:rsid w:val="00EB78E7"/>
    <w:rsid w:val="00EE2EF2"/>
    <w:rsid w:val="00EE2F6A"/>
    <w:rsid w:val="00EF4C30"/>
    <w:rsid w:val="00F06296"/>
    <w:rsid w:val="00F31C6C"/>
    <w:rsid w:val="00F44822"/>
    <w:rsid w:val="00F804D1"/>
    <w:rsid w:val="00FA69F1"/>
    <w:rsid w:val="00FE0CB3"/>
    <w:rsid w:val="00FE2487"/>
    <w:rsid w:val="00FE36B0"/>
    <w:rsid w:val="00FF1925"/>
    <w:rsid w:val="00FF3CA2"/>
    <w:rsid w:val="00FF425E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44A3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6075D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37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44A3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6075D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3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2014-04-11T22:03:00Z</dcterms:created>
  <dcterms:modified xsi:type="dcterms:W3CDTF">2014-04-11T22:03:00Z</dcterms:modified>
</cp:coreProperties>
</file>