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  <w:r w:rsidR="00B85396">
              <w:rPr>
                <w:rFonts w:ascii="Arial" w:hAnsi="Arial" w:cs="Arial"/>
                <w:b/>
              </w:rPr>
              <w:t>1595</w:t>
            </w:r>
          </w:p>
          <w:p w:rsidR="0050616E" w:rsidRPr="003B5D2A" w:rsidRDefault="0050616E" w:rsidP="00A32A5C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</w:rPr>
              <w:t>Reunión de Trabajo</w:t>
            </w:r>
            <w:r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F33BF9" w:rsidP="00F33BF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2014-01</w:t>
            </w:r>
            <w:r w:rsidR="0050616E" w:rsidRPr="003B5D2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F33BF9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F33BF9" w:rsidP="00F33B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B5D2A" w:rsidRPr="003B5D2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3B5D2A" w:rsidRPr="003B5D2A">
              <w:rPr>
                <w:rFonts w:ascii="Arial" w:hAnsi="Arial" w:cs="Arial"/>
              </w:rPr>
              <w:t>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30232" w:rsidTr="00A32A5C">
        <w:trPr>
          <w:trHeight w:val="315"/>
        </w:trPr>
        <w:tc>
          <w:tcPr>
            <w:tcW w:w="9782" w:type="dxa"/>
          </w:tcPr>
          <w:p w:rsidR="00FA69F1" w:rsidRPr="00630232" w:rsidRDefault="00A32A5C" w:rsidP="004C18F6">
            <w:pPr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Revisar lo</w:t>
            </w:r>
            <w:r w:rsidR="00115E44">
              <w:rPr>
                <w:rFonts w:ascii="Arial" w:hAnsi="Arial" w:cs="Arial"/>
                <w:lang w:val="es-CO"/>
              </w:rPr>
              <w:t>s</w:t>
            </w:r>
            <w:r w:rsidRPr="00630232">
              <w:rPr>
                <w:rFonts w:ascii="Arial" w:hAnsi="Arial" w:cs="Arial"/>
                <w:lang w:val="es-CO"/>
              </w:rPr>
              <w:t xml:space="preserve"> prototipos </w:t>
            </w:r>
            <w:r w:rsidR="004C18F6">
              <w:rPr>
                <w:rFonts w:ascii="Arial" w:hAnsi="Arial" w:cs="Arial"/>
                <w:lang w:val="es-CO"/>
              </w:rPr>
              <w:t xml:space="preserve">que contemplan </w:t>
            </w:r>
            <w:r w:rsidRPr="00630232">
              <w:rPr>
                <w:rFonts w:ascii="Arial" w:hAnsi="Arial" w:cs="Arial"/>
                <w:lang w:val="es-CO"/>
              </w:rPr>
              <w:t xml:space="preserve"> la funcionalidad del mapa </w:t>
            </w:r>
            <w:r w:rsidR="00115E44">
              <w:rPr>
                <w:rFonts w:ascii="Arial" w:hAnsi="Arial" w:cs="Arial"/>
              </w:rPr>
              <w:t xml:space="preserve">en </w:t>
            </w:r>
            <w:r w:rsidRPr="00630232">
              <w:rPr>
                <w:rFonts w:ascii="Arial" w:hAnsi="Arial" w:cs="Arial"/>
                <w:lang w:val="es-CO"/>
              </w:rPr>
              <w:t xml:space="preserve"> la aplicación </w:t>
            </w:r>
            <w:r w:rsidR="004C18F6">
              <w:rPr>
                <w:rFonts w:ascii="Arial" w:hAnsi="Arial" w:cs="Arial"/>
                <w:lang w:val="es-CO"/>
              </w:rPr>
              <w:t>Elefantes Blancos Administrador -</w:t>
            </w:r>
            <w:r w:rsidRPr="00630232">
              <w:rPr>
                <w:rFonts w:ascii="Arial" w:hAnsi="Arial" w:cs="Arial"/>
                <w:lang w:val="es-CO"/>
              </w:rPr>
              <w:t>EBA</w:t>
            </w:r>
          </w:p>
        </w:tc>
      </w:tr>
    </w:tbl>
    <w:p w:rsidR="00FA69F1" w:rsidRPr="00630232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30232" w:rsidTr="00D51277">
        <w:trPr>
          <w:tblHeader/>
        </w:trPr>
        <w:tc>
          <w:tcPr>
            <w:tcW w:w="9782" w:type="dxa"/>
          </w:tcPr>
          <w:p w:rsidR="0050616E" w:rsidRPr="00630232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630232" w:rsidTr="00A32A5C">
        <w:trPr>
          <w:trHeight w:val="569"/>
        </w:trPr>
        <w:tc>
          <w:tcPr>
            <w:tcW w:w="9782" w:type="dxa"/>
          </w:tcPr>
          <w:p w:rsidR="00DF0E7A" w:rsidRPr="00630232" w:rsidRDefault="00DF0E7A" w:rsidP="0050616E">
            <w:pPr>
              <w:numPr>
                <w:ilvl w:val="0"/>
                <w:numId w:val="1"/>
              </w:numPr>
              <w:ind w:left="395" w:hanging="395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Introducción</w:t>
            </w:r>
          </w:p>
          <w:p w:rsidR="00205193" w:rsidRPr="00630232" w:rsidRDefault="00A32A5C" w:rsidP="00A32A5C">
            <w:pPr>
              <w:numPr>
                <w:ilvl w:val="0"/>
                <w:numId w:val="1"/>
              </w:numPr>
              <w:ind w:left="395" w:hanging="395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Revisión Prototipos y </w:t>
            </w:r>
            <w:r w:rsidR="004C18F6">
              <w:rPr>
                <w:rFonts w:ascii="Arial" w:hAnsi="Arial" w:cs="Arial"/>
                <w:lang w:val="es-CO"/>
              </w:rPr>
              <w:t>m</w:t>
            </w:r>
            <w:r w:rsidRPr="00630232">
              <w:rPr>
                <w:rFonts w:ascii="Arial" w:hAnsi="Arial" w:cs="Arial"/>
                <w:lang w:val="es-CO"/>
              </w:rPr>
              <w:t>apas EBA</w:t>
            </w:r>
          </w:p>
        </w:tc>
      </w:tr>
    </w:tbl>
    <w:p w:rsidR="00FA69F1" w:rsidRPr="00630232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30232" w:rsidTr="00D51277">
        <w:trPr>
          <w:tblHeader/>
        </w:trPr>
        <w:tc>
          <w:tcPr>
            <w:tcW w:w="9782" w:type="dxa"/>
          </w:tcPr>
          <w:p w:rsidR="00FA69F1" w:rsidRPr="00630232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630232" w:rsidTr="00D51277">
        <w:tc>
          <w:tcPr>
            <w:tcW w:w="9782" w:type="dxa"/>
          </w:tcPr>
          <w:p w:rsidR="00A32A5C" w:rsidRPr="00630232" w:rsidRDefault="00A32A5C" w:rsidP="005056E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A32A5C" w:rsidRPr="00630232" w:rsidRDefault="00A32A5C" w:rsidP="00A32A5C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0E5A64" w:rsidRPr="00630232" w:rsidRDefault="00F33BF9" w:rsidP="00A32A5C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La Uni</w:t>
            </w:r>
            <w:r w:rsidR="005069E8">
              <w:rPr>
                <w:rFonts w:ascii="Arial" w:hAnsi="Arial" w:cs="Arial"/>
                <w:lang w:val="es-CO"/>
              </w:rPr>
              <w:t>ó</w:t>
            </w:r>
            <w:r w:rsidRPr="00630232">
              <w:rPr>
                <w:rFonts w:ascii="Arial" w:hAnsi="Arial" w:cs="Arial"/>
                <w:lang w:val="es-CO"/>
              </w:rPr>
              <w:t xml:space="preserve">n </w:t>
            </w:r>
            <w:r w:rsidR="000E5A64" w:rsidRPr="00630232">
              <w:rPr>
                <w:rFonts w:ascii="Arial" w:hAnsi="Arial" w:cs="Arial"/>
                <w:lang w:val="es-CO"/>
              </w:rPr>
              <w:t>T</w:t>
            </w:r>
            <w:r w:rsidRPr="00630232">
              <w:rPr>
                <w:rFonts w:ascii="Arial" w:hAnsi="Arial" w:cs="Arial"/>
                <w:lang w:val="es-CO"/>
              </w:rPr>
              <w:t>emporal</w:t>
            </w:r>
            <w:r w:rsidR="005069E8">
              <w:rPr>
                <w:rFonts w:ascii="Arial" w:hAnsi="Arial" w:cs="Arial"/>
                <w:lang w:val="es-CO"/>
              </w:rPr>
              <w:t xml:space="preserve"> Software Works </w:t>
            </w:r>
            <w:r w:rsidR="004C18F6">
              <w:rPr>
                <w:rFonts w:ascii="Arial" w:hAnsi="Arial" w:cs="Arial"/>
                <w:lang w:val="es-CO"/>
              </w:rPr>
              <w:t xml:space="preserve">en adelante nombrada como UTSW, </w:t>
            </w:r>
            <w:r w:rsidR="005069E8">
              <w:rPr>
                <w:rFonts w:ascii="Arial" w:hAnsi="Arial" w:cs="Arial"/>
                <w:lang w:val="es-CO"/>
              </w:rPr>
              <w:t>inicia la reunió</w:t>
            </w:r>
            <w:r w:rsidRPr="00630232">
              <w:rPr>
                <w:rFonts w:ascii="Arial" w:hAnsi="Arial" w:cs="Arial"/>
                <w:lang w:val="es-CO"/>
              </w:rPr>
              <w:t xml:space="preserve">n presentando los prototipos de la aplicación </w:t>
            </w:r>
            <w:r w:rsidR="00B22958" w:rsidRPr="00630232">
              <w:rPr>
                <w:rFonts w:ascii="Arial" w:hAnsi="Arial" w:cs="Arial"/>
                <w:lang w:val="es-CO"/>
              </w:rPr>
              <w:t xml:space="preserve">Elefantes Blancos Web </w:t>
            </w:r>
            <w:r w:rsidR="00217435" w:rsidRPr="00630232">
              <w:rPr>
                <w:rFonts w:ascii="Arial" w:hAnsi="Arial" w:cs="Arial"/>
                <w:lang w:val="es-CO"/>
              </w:rPr>
              <w:t xml:space="preserve">a Gobierno en </w:t>
            </w:r>
            <w:r w:rsidR="00317561" w:rsidRPr="00630232">
              <w:rPr>
                <w:rFonts w:ascii="Arial" w:hAnsi="Arial" w:cs="Arial"/>
                <w:lang w:val="es-CO"/>
              </w:rPr>
              <w:t>Línea</w:t>
            </w:r>
            <w:r w:rsidR="00217435" w:rsidRPr="00630232">
              <w:rPr>
                <w:rFonts w:ascii="Arial" w:hAnsi="Arial" w:cs="Arial"/>
                <w:lang w:val="es-CO"/>
              </w:rPr>
              <w:t xml:space="preserve"> en adelante mencionado </w:t>
            </w:r>
            <w:r w:rsidR="005069E8">
              <w:rPr>
                <w:rFonts w:ascii="Arial" w:hAnsi="Arial" w:cs="Arial"/>
                <w:lang w:val="es-CO"/>
              </w:rPr>
              <w:t>como GEL, Interventorí</w:t>
            </w:r>
            <w:r w:rsidR="00217435" w:rsidRPr="00630232">
              <w:rPr>
                <w:rFonts w:ascii="Arial" w:hAnsi="Arial" w:cs="Arial"/>
                <w:lang w:val="es-CO"/>
              </w:rPr>
              <w:t xml:space="preserve">a y Secretaría de </w:t>
            </w:r>
            <w:r w:rsidR="00317561" w:rsidRPr="00630232">
              <w:rPr>
                <w:rFonts w:ascii="Arial" w:hAnsi="Arial" w:cs="Arial"/>
                <w:lang w:val="es-CO"/>
              </w:rPr>
              <w:t>Transparencia</w:t>
            </w:r>
            <w:r w:rsidR="004C18F6">
              <w:rPr>
                <w:rFonts w:ascii="Arial" w:hAnsi="Arial" w:cs="Arial"/>
                <w:lang w:val="es-CO"/>
              </w:rPr>
              <w:t xml:space="preserve"> de la Presidencia de la República en adelante nombrado como la Entidad</w:t>
            </w:r>
            <w:r w:rsidR="00205193" w:rsidRPr="00630232">
              <w:rPr>
                <w:rFonts w:ascii="Arial" w:hAnsi="Arial" w:cs="Arial"/>
                <w:lang w:val="es-CO"/>
              </w:rPr>
              <w:t>.</w:t>
            </w:r>
          </w:p>
          <w:p w:rsidR="00A32A5C" w:rsidRPr="00630232" w:rsidRDefault="00A32A5C" w:rsidP="00A32A5C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A32A5C" w:rsidRDefault="00630232" w:rsidP="00A32A5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Revisión</w:t>
            </w:r>
            <w:r w:rsidR="00A32A5C" w:rsidRPr="00630232">
              <w:rPr>
                <w:rFonts w:ascii="Arial" w:hAnsi="Arial" w:cs="Arial"/>
                <w:b/>
                <w:lang w:val="es-CO"/>
              </w:rPr>
              <w:t xml:space="preserve"> Prototipos y Mapas EBA</w:t>
            </w:r>
          </w:p>
          <w:p w:rsidR="00B50A76" w:rsidRPr="00630232" w:rsidRDefault="00B50A76" w:rsidP="006B54E9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217435" w:rsidRPr="00630232" w:rsidRDefault="00217435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La UTSW e</w:t>
            </w:r>
            <w:r w:rsidR="005B6686" w:rsidRPr="00630232">
              <w:rPr>
                <w:rFonts w:ascii="Arial" w:hAnsi="Arial" w:cs="Arial"/>
                <w:lang w:val="es-CO"/>
              </w:rPr>
              <w:t>x</w:t>
            </w:r>
            <w:r w:rsidRPr="00630232">
              <w:rPr>
                <w:rFonts w:ascii="Arial" w:hAnsi="Arial" w:cs="Arial"/>
                <w:lang w:val="es-CO"/>
              </w:rPr>
              <w:t xml:space="preserve">pone a las partes como se </w:t>
            </w:r>
            <w:r w:rsidR="00AF7EF5">
              <w:rPr>
                <w:rFonts w:ascii="Arial" w:hAnsi="Arial" w:cs="Arial"/>
                <w:lang w:val="es-CO"/>
              </w:rPr>
              <w:t xml:space="preserve">presentará </w:t>
            </w:r>
            <w:r w:rsidRPr="00630232">
              <w:rPr>
                <w:rFonts w:ascii="Arial" w:hAnsi="Arial" w:cs="Arial"/>
                <w:lang w:val="es-CO"/>
              </w:rPr>
              <w:t xml:space="preserve"> la secci</w:t>
            </w:r>
            <w:r w:rsidR="005B6686" w:rsidRPr="00630232">
              <w:rPr>
                <w:rFonts w:ascii="Arial" w:hAnsi="Arial" w:cs="Arial"/>
                <w:lang w:val="es-CO"/>
              </w:rPr>
              <w:t>ó</w:t>
            </w:r>
            <w:r w:rsidRPr="00630232">
              <w:rPr>
                <w:rFonts w:ascii="Arial" w:hAnsi="Arial" w:cs="Arial"/>
                <w:lang w:val="es-CO"/>
              </w:rPr>
              <w:t>n de b</w:t>
            </w:r>
            <w:r w:rsidR="005B6686" w:rsidRPr="00630232">
              <w:rPr>
                <w:rFonts w:ascii="Arial" w:hAnsi="Arial" w:cs="Arial"/>
                <w:lang w:val="es-CO"/>
              </w:rPr>
              <w:t>ú</w:t>
            </w:r>
            <w:r w:rsidRPr="00630232">
              <w:rPr>
                <w:rFonts w:ascii="Arial" w:hAnsi="Arial" w:cs="Arial"/>
                <w:lang w:val="es-CO"/>
              </w:rPr>
              <w:t xml:space="preserve">squeda dentro del </w:t>
            </w:r>
            <w:r w:rsidR="005B6686" w:rsidRPr="00630232">
              <w:rPr>
                <w:rFonts w:ascii="Arial" w:hAnsi="Arial" w:cs="Arial"/>
                <w:lang w:val="es-CO"/>
              </w:rPr>
              <w:t>módulo administrativo</w:t>
            </w:r>
            <w:r w:rsidRPr="00630232">
              <w:rPr>
                <w:rFonts w:ascii="Arial" w:hAnsi="Arial" w:cs="Arial"/>
                <w:lang w:val="es-CO"/>
              </w:rPr>
              <w:t>.</w:t>
            </w:r>
            <w:r w:rsidR="005B6686" w:rsidRPr="00630232">
              <w:rPr>
                <w:rFonts w:ascii="Arial" w:hAnsi="Arial" w:cs="Arial"/>
                <w:lang w:val="es-CO"/>
              </w:rPr>
              <w:t xml:space="preserve"> S</w:t>
            </w:r>
            <w:r w:rsidRPr="00630232">
              <w:rPr>
                <w:rFonts w:ascii="Arial" w:hAnsi="Arial" w:cs="Arial"/>
                <w:lang w:val="es-CO"/>
              </w:rPr>
              <w:t xml:space="preserve">i el usuario </w:t>
            </w:r>
            <w:r w:rsidR="005B6686" w:rsidRPr="00630232">
              <w:rPr>
                <w:rFonts w:ascii="Arial" w:hAnsi="Arial" w:cs="Arial"/>
                <w:lang w:val="es-CO"/>
              </w:rPr>
              <w:t xml:space="preserve">(gestor) </w:t>
            </w:r>
            <w:r w:rsidRPr="00630232">
              <w:rPr>
                <w:rFonts w:ascii="Arial" w:hAnsi="Arial" w:cs="Arial"/>
                <w:lang w:val="es-CO"/>
              </w:rPr>
              <w:t xml:space="preserve">quiere </w:t>
            </w:r>
            <w:r w:rsidR="005B6686" w:rsidRPr="00630232">
              <w:rPr>
                <w:rFonts w:ascii="Arial" w:hAnsi="Arial" w:cs="Arial"/>
                <w:lang w:val="es-CO"/>
              </w:rPr>
              <w:t>realizar la búsqueda encuentra 2 opciones</w:t>
            </w:r>
            <w:r w:rsidR="00317561">
              <w:rPr>
                <w:rFonts w:ascii="Arial" w:hAnsi="Arial" w:cs="Arial"/>
                <w:lang w:val="es-CO"/>
              </w:rPr>
              <w:t>,</w:t>
            </w:r>
            <w:r w:rsidR="005B6686" w:rsidRPr="00630232">
              <w:rPr>
                <w:rFonts w:ascii="Arial" w:hAnsi="Arial" w:cs="Arial"/>
                <w:lang w:val="es-CO"/>
              </w:rPr>
              <w:t xml:space="preserve"> una donde </w:t>
            </w:r>
            <w:r w:rsidR="00317561">
              <w:rPr>
                <w:rFonts w:ascii="Arial" w:hAnsi="Arial" w:cs="Arial"/>
                <w:lang w:val="es-CO"/>
              </w:rPr>
              <w:t xml:space="preserve">para </w:t>
            </w:r>
            <w:r w:rsidR="005B6686" w:rsidRPr="00630232">
              <w:rPr>
                <w:rFonts w:ascii="Arial" w:hAnsi="Arial" w:cs="Arial"/>
                <w:lang w:val="es-CO"/>
              </w:rPr>
              <w:t xml:space="preserve">acceder a la búsqueda por mapa y otra al panel de </w:t>
            </w:r>
            <w:r w:rsidR="00317561" w:rsidRPr="00630232">
              <w:rPr>
                <w:rFonts w:ascii="Arial" w:hAnsi="Arial" w:cs="Arial"/>
                <w:lang w:val="es-CO"/>
              </w:rPr>
              <w:t>búsqueda</w:t>
            </w:r>
            <w:r w:rsidR="00B438E7" w:rsidRPr="00630232">
              <w:rPr>
                <w:rFonts w:ascii="Arial" w:hAnsi="Arial" w:cs="Arial"/>
                <w:lang w:val="es-CO"/>
              </w:rPr>
              <w:t>. Una vez al ingresar en la búsqueda por mapa</w:t>
            </w:r>
            <w:r w:rsidRPr="00630232">
              <w:rPr>
                <w:rFonts w:ascii="Arial" w:hAnsi="Arial" w:cs="Arial"/>
                <w:lang w:val="es-CO"/>
              </w:rPr>
              <w:t xml:space="preserve"> en la parte superior encontrar</w:t>
            </w:r>
            <w:r w:rsidR="00490B14">
              <w:rPr>
                <w:rFonts w:ascii="Arial" w:hAnsi="Arial" w:cs="Arial"/>
                <w:lang w:val="es-CO"/>
              </w:rPr>
              <w:t>á</w:t>
            </w:r>
            <w:r w:rsidRPr="00630232">
              <w:rPr>
                <w:rFonts w:ascii="Arial" w:hAnsi="Arial" w:cs="Arial"/>
                <w:lang w:val="es-CO"/>
              </w:rPr>
              <w:t xml:space="preserve"> la misma </w:t>
            </w:r>
            <w:r w:rsidR="00317561" w:rsidRPr="00630232">
              <w:rPr>
                <w:rFonts w:ascii="Arial" w:hAnsi="Arial" w:cs="Arial"/>
                <w:lang w:val="es-CO"/>
              </w:rPr>
              <w:t>información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B438E7" w:rsidRPr="00630232">
              <w:rPr>
                <w:rFonts w:ascii="Arial" w:hAnsi="Arial" w:cs="Arial"/>
                <w:lang w:val="es-CO"/>
              </w:rPr>
              <w:t>que actualmente se mue</w:t>
            </w:r>
            <w:r w:rsidR="00317561">
              <w:rPr>
                <w:rFonts w:ascii="Arial" w:hAnsi="Arial" w:cs="Arial"/>
                <w:lang w:val="es-CO"/>
              </w:rPr>
              <w:t>s</w:t>
            </w:r>
            <w:r w:rsidR="00B438E7" w:rsidRPr="00630232">
              <w:rPr>
                <w:rFonts w:ascii="Arial" w:hAnsi="Arial" w:cs="Arial"/>
                <w:lang w:val="es-CO"/>
              </w:rPr>
              <w:t>tra en el panel de búsqueda</w:t>
            </w:r>
            <w:r w:rsidR="00317561">
              <w:rPr>
                <w:rFonts w:ascii="Arial" w:hAnsi="Arial" w:cs="Arial"/>
                <w:lang w:val="es-CO"/>
              </w:rPr>
              <w:t>,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B438E7" w:rsidRPr="00630232">
              <w:rPr>
                <w:rFonts w:ascii="Arial" w:hAnsi="Arial" w:cs="Arial"/>
                <w:lang w:val="es-CO"/>
              </w:rPr>
              <w:t xml:space="preserve">es decir que mostrará </w:t>
            </w:r>
            <w:r w:rsidRPr="00630232">
              <w:rPr>
                <w:rFonts w:ascii="Arial" w:hAnsi="Arial" w:cs="Arial"/>
                <w:lang w:val="es-CO"/>
              </w:rPr>
              <w:t xml:space="preserve">los </w:t>
            </w:r>
            <w:r w:rsidR="004C18F6">
              <w:rPr>
                <w:rFonts w:ascii="Arial" w:hAnsi="Arial" w:cs="Arial"/>
                <w:lang w:val="es-CO"/>
              </w:rPr>
              <w:t>E</w:t>
            </w:r>
            <w:r w:rsidR="004C18F6" w:rsidRPr="00630232">
              <w:rPr>
                <w:rFonts w:ascii="Arial" w:hAnsi="Arial" w:cs="Arial"/>
                <w:lang w:val="es-CO"/>
              </w:rPr>
              <w:t xml:space="preserve">lefantes </w:t>
            </w:r>
            <w:r w:rsidRPr="00630232">
              <w:rPr>
                <w:rFonts w:ascii="Arial" w:hAnsi="Arial" w:cs="Arial"/>
                <w:lang w:val="es-CO"/>
              </w:rPr>
              <w:t xml:space="preserve">pendientes en Colombia, </w:t>
            </w:r>
            <w:r w:rsidR="00B95399" w:rsidRPr="00630232">
              <w:rPr>
                <w:rFonts w:ascii="Arial" w:hAnsi="Arial" w:cs="Arial"/>
                <w:lang w:val="es-CO"/>
              </w:rPr>
              <w:t>Elefantes validados con fotos pendientes, Elefantes validados con información pendiente y Elef</w:t>
            </w:r>
            <w:r w:rsidR="00317561">
              <w:rPr>
                <w:rFonts w:ascii="Arial" w:hAnsi="Arial" w:cs="Arial"/>
                <w:lang w:val="es-CO"/>
              </w:rPr>
              <w:t>a</w:t>
            </w:r>
            <w:r w:rsidR="00B95399" w:rsidRPr="00630232">
              <w:rPr>
                <w:rFonts w:ascii="Arial" w:hAnsi="Arial" w:cs="Arial"/>
                <w:lang w:val="es-CO"/>
              </w:rPr>
              <w:t>ntes Validados</w:t>
            </w:r>
            <w:r w:rsidR="00317561">
              <w:rPr>
                <w:rFonts w:ascii="Arial" w:hAnsi="Arial" w:cs="Arial"/>
                <w:lang w:val="es-CO"/>
              </w:rPr>
              <w:t>,</w:t>
            </w:r>
            <w:r w:rsidR="00B95399" w:rsidRPr="00630232">
              <w:rPr>
                <w:rFonts w:ascii="Arial" w:hAnsi="Arial" w:cs="Arial"/>
                <w:lang w:val="es-CO"/>
              </w:rPr>
              <w:t xml:space="preserve"> </w:t>
            </w:r>
            <w:r w:rsidR="00317561">
              <w:rPr>
                <w:rFonts w:ascii="Arial" w:hAnsi="Arial" w:cs="Arial"/>
                <w:lang w:val="es-CO"/>
              </w:rPr>
              <w:t>s</w:t>
            </w:r>
            <w:r w:rsidR="00B95399" w:rsidRPr="00630232">
              <w:rPr>
                <w:rFonts w:ascii="Arial" w:hAnsi="Arial" w:cs="Arial"/>
                <w:lang w:val="es-CO"/>
              </w:rPr>
              <w:t xml:space="preserve">eguido de esto encontrará el mapa de </w:t>
            </w:r>
            <w:r w:rsidR="00317561" w:rsidRPr="00630232">
              <w:rPr>
                <w:rFonts w:ascii="Arial" w:hAnsi="Arial" w:cs="Arial"/>
                <w:lang w:val="es-CO"/>
              </w:rPr>
              <w:t>Colombia</w:t>
            </w:r>
            <w:r w:rsidR="00B95399" w:rsidRPr="00630232">
              <w:rPr>
                <w:rFonts w:ascii="Arial" w:hAnsi="Arial" w:cs="Arial"/>
                <w:lang w:val="es-CO"/>
              </w:rPr>
              <w:t xml:space="preserve"> dividido en regiones. L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a </w:t>
            </w:r>
            <w:r w:rsidR="004C18F6">
              <w:rPr>
                <w:rFonts w:ascii="Arial" w:hAnsi="Arial" w:cs="Arial"/>
                <w:lang w:val="es-CO"/>
              </w:rPr>
              <w:t>E</w:t>
            </w:r>
            <w:r w:rsidR="004C18F6" w:rsidRPr="00630232">
              <w:rPr>
                <w:rFonts w:ascii="Arial" w:hAnsi="Arial" w:cs="Arial"/>
                <w:lang w:val="es-CO"/>
              </w:rPr>
              <w:t xml:space="preserve">ntidad 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pregunta a la </w:t>
            </w:r>
            <w:r w:rsidR="00B95399" w:rsidRPr="00630232">
              <w:rPr>
                <w:rFonts w:ascii="Arial" w:hAnsi="Arial" w:cs="Arial"/>
                <w:lang w:val="es-CO"/>
              </w:rPr>
              <w:t>UTSW</w:t>
            </w:r>
            <w:r w:rsidR="00317561">
              <w:rPr>
                <w:rFonts w:ascii="Arial" w:hAnsi="Arial" w:cs="Arial"/>
                <w:lang w:val="es-CO"/>
              </w:rPr>
              <w:t xml:space="preserve"> si se puede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 navegar dentro de los iconos </w:t>
            </w:r>
            <w:r w:rsidR="005069E8">
              <w:rPr>
                <w:rFonts w:ascii="Arial" w:hAnsi="Arial" w:cs="Arial"/>
                <w:lang w:val="es-CO"/>
              </w:rPr>
              <w:t>que muestra el mapa por regió</w:t>
            </w:r>
            <w:r w:rsidR="00B95399" w:rsidRPr="00630232">
              <w:rPr>
                <w:rFonts w:ascii="Arial" w:hAnsi="Arial" w:cs="Arial"/>
                <w:lang w:val="es-CO"/>
              </w:rPr>
              <w:t xml:space="preserve">n, </w:t>
            </w:r>
            <w:r w:rsidR="00527CA1" w:rsidRPr="00630232">
              <w:rPr>
                <w:rFonts w:ascii="Arial" w:hAnsi="Arial" w:cs="Arial"/>
                <w:lang w:val="es-CO"/>
              </w:rPr>
              <w:t>la UTSW informa que no</w:t>
            </w:r>
            <w:r w:rsidR="00B95399" w:rsidRPr="00630232">
              <w:rPr>
                <w:rFonts w:ascii="Arial" w:hAnsi="Arial" w:cs="Arial"/>
                <w:lang w:val="es-CO"/>
              </w:rPr>
              <w:t xml:space="preserve">, </w:t>
            </w:r>
            <w:r w:rsidR="004C18F6">
              <w:rPr>
                <w:rFonts w:ascii="Arial" w:hAnsi="Arial" w:cs="Arial"/>
                <w:lang w:val="es-CO"/>
              </w:rPr>
              <w:t xml:space="preserve">pues </w:t>
            </w:r>
            <w:r w:rsidR="00B95399" w:rsidRPr="00630232">
              <w:rPr>
                <w:rFonts w:ascii="Arial" w:hAnsi="Arial" w:cs="Arial"/>
                <w:lang w:val="es-CO"/>
              </w:rPr>
              <w:t>una vez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 </w:t>
            </w:r>
            <w:r w:rsidR="00B95399" w:rsidRPr="00630232">
              <w:rPr>
                <w:rFonts w:ascii="Arial" w:hAnsi="Arial" w:cs="Arial"/>
                <w:lang w:val="es-CO"/>
              </w:rPr>
              <w:t>el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 gestor </w:t>
            </w:r>
            <w:r w:rsidR="00B95399" w:rsidRPr="00630232">
              <w:rPr>
                <w:rFonts w:ascii="Arial" w:hAnsi="Arial" w:cs="Arial"/>
                <w:lang w:val="es-CO"/>
              </w:rPr>
              <w:t>selecciona la regi</w:t>
            </w:r>
            <w:r w:rsidR="005069E8">
              <w:rPr>
                <w:rFonts w:ascii="Arial" w:hAnsi="Arial" w:cs="Arial"/>
                <w:lang w:val="es-CO"/>
              </w:rPr>
              <w:t>ó</w:t>
            </w:r>
            <w:r w:rsidR="00B95399" w:rsidRPr="00630232">
              <w:rPr>
                <w:rFonts w:ascii="Arial" w:hAnsi="Arial" w:cs="Arial"/>
                <w:lang w:val="es-CO"/>
              </w:rPr>
              <w:t>n de interés</w:t>
            </w:r>
            <w:r w:rsidR="00317561">
              <w:rPr>
                <w:rFonts w:ascii="Arial" w:hAnsi="Arial" w:cs="Arial"/>
                <w:lang w:val="es-CO"/>
              </w:rPr>
              <w:t xml:space="preserve"> se abrirá un </w:t>
            </w:r>
            <w:r w:rsidR="00AF7EF5">
              <w:rPr>
                <w:rFonts w:ascii="Arial" w:hAnsi="Arial" w:cs="Arial"/>
                <w:lang w:val="es-CO"/>
              </w:rPr>
              <w:t>p</w:t>
            </w:r>
            <w:r w:rsidR="005069E8">
              <w:rPr>
                <w:rFonts w:ascii="Arial" w:hAnsi="Arial" w:cs="Arial"/>
                <w:lang w:val="es-CO"/>
              </w:rPr>
              <w:t>op</w:t>
            </w:r>
            <w:r w:rsidR="00317561">
              <w:rPr>
                <w:rFonts w:ascii="Arial" w:hAnsi="Arial" w:cs="Arial"/>
                <w:lang w:val="es-CO"/>
              </w:rPr>
              <w:t xml:space="preserve"> </w:t>
            </w:r>
            <w:r w:rsidR="005069E8">
              <w:rPr>
                <w:rFonts w:ascii="Arial" w:hAnsi="Arial" w:cs="Arial"/>
                <w:lang w:val="es-CO"/>
              </w:rPr>
              <w:t>up d</w:t>
            </w:r>
            <w:r w:rsidR="00B068B8" w:rsidRPr="00630232">
              <w:rPr>
                <w:rFonts w:ascii="Arial" w:hAnsi="Arial" w:cs="Arial"/>
                <w:lang w:val="es-CO"/>
              </w:rPr>
              <w:t>onde se le solicitar</w:t>
            </w:r>
            <w:r w:rsidR="005069E8">
              <w:rPr>
                <w:rFonts w:ascii="Arial" w:hAnsi="Arial" w:cs="Arial"/>
                <w:lang w:val="es-CO"/>
              </w:rPr>
              <w:t>á</w:t>
            </w:r>
            <w:r w:rsidR="00B068B8" w:rsidRPr="00630232">
              <w:rPr>
                <w:rFonts w:ascii="Arial" w:hAnsi="Arial" w:cs="Arial"/>
                <w:lang w:val="es-CO"/>
              </w:rPr>
              <w:t xml:space="preserve"> al gestor que seleccione el departamento y municipio de la reg</w:t>
            </w:r>
            <w:r w:rsidR="005069E8">
              <w:rPr>
                <w:rFonts w:ascii="Arial" w:hAnsi="Arial" w:cs="Arial"/>
                <w:lang w:val="es-CO"/>
              </w:rPr>
              <w:t>ió</w:t>
            </w:r>
            <w:r w:rsidR="00B068B8" w:rsidRPr="00630232">
              <w:rPr>
                <w:rFonts w:ascii="Arial" w:hAnsi="Arial" w:cs="Arial"/>
                <w:lang w:val="es-CO"/>
              </w:rPr>
              <w:t xml:space="preserve">n seleccionada previamente, de esta manera le dará acceso al mapa </w:t>
            </w:r>
            <w:r w:rsidR="00317561">
              <w:rPr>
                <w:rFonts w:ascii="Arial" w:hAnsi="Arial" w:cs="Arial"/>
                <w:lang w:val="es-CO"/>
              </w:rPr>
              <w:t xml:space="preserve">del </w:t>
            </w:r>
            <w:r w:rsidR="00B068B8" w:rsidRPr="00630232">
              <w:rPr>
                <w:rFonts w:ascii="Arial" w:hAnsi="Arial" w:cs="Arial"/>
                <w:lang w:val="es-CO"/>
              </w:rPr>
              <w:t>municipio. L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a </w:t>
            </w:r>
            <w:r w:rsidR="004C18F6">
              <w:rPr>
                <w:rFonts w:ascii="Arial" w:hAnsi="Arial" w:cs="Arial"/>
                <w:lang w:val="es-CO"/>
              </w:rPr>
              <w:t>E</w:t>
            </w:r>
            <w:r w:rsidR="004C18F6" w:rsidRPr="00630232">
              <w:rPr>
                <w:rFonts w:ascii="Arial" w:hAnsi="Arial" w:cs="Arial"/>
                <w:lang w:val="es-CO"/>
              </w:rPr>
              <w:t xml:space="preserve">ntidad 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pregunta si en </w:t>
            </w:r>
            <w:r w:rsidR="00B068B8" w:rsidRPr="00630232">
              <w:rPr>
                <w:rFonts w:ascii="Arial" w:hAnsi="Arial" w:cs="Arial"/>
                <w:lang w:val="es-CO"/>
              </w:rPr>
              <w:t>la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 b</w:t>
            </w:r>
            <w:r w:rsidR="00B068B8" w:rsidRPr="00630232">
              <w:rPr>
                <w:rFonts w:ascii="Arial" w:hAnsi="Arial" w:cs="Arial"/>
                <w:lang w:val="es-CO"/>
              </w:rPr>
              <w:t>ú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squeda del mapa se pueden filtrar por los validados, los pendientes o </w:t>
            </w:r>
            <w:r w:rsidR="00B068B8" w:rsidRPr="00630232">
              <w:rPr>
                <w:rFonts w:ascii="Arial" w:hAnsi="Arial" w:cs="Arial"/>
                <w:lang w:val="es-CO"/>
              </w:rPr>
              <w:t xml:space="preserve">los </w:t>
            </w:r>
            <w:r w:rsidR="00115E44">
              <w:rPr>
                <w:rFonts w:ascii="Arial" w:hAnsi="Arial" w:cs="Arial"/>
                <w:lang w:val="es-CO"/>
              </w:rPr>
              <w:t xml:space="preserve">rechazados </w:t>
            </w:r>
            <w:r w:rsidR="00B068B8" w:rsidRPr="00630232">
              <w:rPr>
                <w:rFonts w:ascii="Arial" w:hAnsi="Arial" w:cs="Arial"/>
                <w:lang w:val="es-CO"/>
              </w:rPr>
              <w:t>, a lo que la USTW responde que se evaluará esta opción.</w:t>
            </w:r>
            <w:r w:rsidR="00527CA1" w:rsidRPr="00630232">
              <w:rPr>
                <w:rFonts w:ascii="Arial" w:hAnsi="Arial" w:cs="Arial"/>
                <w:lang w:val="es-CO"/>
              </w:rPr>
              <w:t xml:space="preserve"> </w:t>
            </w:r>
          </w:p>
          <w:p w:rsidR="00527CA1" w:rsidRPr="00630232" w:rsidRDefault="00527CA1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La </w:t>
            </w:r>
            <w:r w:rsidR="00F5335C">
              <w:rPr>
                <w:rFonts w:ascii="Arial" w:hAnsi="Arial" w:cs="Arial"/>
                <w:lang w:val="es-CO"/>
              </w:rPr>
              <w:t>E</w:t>
            </w:r>
            <w:r w:rsidR="00F5335C" w:rsidRPr="00630232">
              <w:rPr>
                <w:rFonts w:ascii="Arial" w:hAnsi="Arial" w:cs="Arial"/>
                <w:lang w:val="es-CO"/>
              </w:rPr>
              <w:t xml:space="preserve">ntidad </w:t>
            </w:r>
            <w:r w:rsidRPr="00630232">
              <w:rPr>
                <w:rFonts w:ascii="Arial" w:hAnsi="Arial" w:cs="Arial"/>
                <w:lang w:val="es-CO"/>
              </w:rPr>
              <w:t xml:space="preserve">indica a la UTSW que la imagen </w:t>
            </w:r>
            <w:r w:rsidR="003126FB" w:rsidRPr="00630232">
              <w:rPr>
                <w:rFonts w:ascii="Arial" w:hAnsi="Arial" w:cs="Arial"/>
                <w:lang w:val="es-CO"/>
              </w:rPr>
              <w:t xml:space="preserve">se debe poder descargar </w:t>
            </w:r>
            <w:r w:rsidR="00147E47" w:rsidRPr="00630232">
              <w:rPr>
                <w:rFonts w:ascii="Arial" w:hAnsi="Arial" w:cs="Arial"/>
                <w:lang w:val="es-CO"/>
              </w:rPr>
              <w:t>para que</w:t>
            </w:r>
            <w:r w:rsidR="005069E8">
              <w:rPr>
                <w:rFonts w:ascii="Arial" w:hAnsi="Arial" w:cs="Arial"/>
                <w:lang w:val="es-CO"/>
              </w:rPr>
              <w:t xml:space="preserve"> la </w:t>
            </w:r>
            <w:r w:rsidR="00115E44">
              <w:rPr>
                <w:rFonts w:ascii="Arial" w:hAnsi="Arial" w:cs="Arial"/>
                <w:lang w:val="es-CO"/>
              </w:rPr>
              <w:t xml:space="preserve">Entidad </w:t>
            </w:r>
            <w:r w:rsidR="00147E47" w:rsidRPr="00630232">
              <w:rPr>
                <w:rFonts w:ascii="Arial" w:hAnsi="Arial" w:cs="Arial"/>
                <w:lang w:val="es-CO"/>
              </w:rPr>
              <w:t>pueda usarla como soporte en</w:t>
            </w:r>
            <w:r w:rsidRPr="00630232">
              <w:rPr>
                <w:rFonts w:ascii="Arial" w:hAnsi="Arial" w:cs="Arial"/>
                <w:lang w:val="es-CO"/>
              </w:rPr>
              <w:t xml:space="preserve"> d</w:t>
            </w:r>
            <w:r w:rsidR="00147E47" w:rsidRPr="00630232">
              <w:rPr>
                <w:rFonts w:ascii="Arial" w:hAnsi="Arial" w:cs="Arial"/>
                <w:lang w:val="es-CO"/>
              </w:rPr>
              <w:t>o</w:t>
            </w:r>
            <w:r w:rsidRPr="00630232">
              <w:rPr>
                <w:rFonts w:ascii="Arial" w:hAnsi="Arial" w:cs="Arial"/>
                <w:lang w:val="es-CO"/>
              </w:rPr>
              <w:t xml:space="preserve">cumentos de trabajo </w:t>
            </w:r>
            <w:r w:rsidR="00147E47" w:rsidRPr="00630232">
              <w:rPr>
                <w:rFonts w:ascii="Arial" w:hAnsi="Arial" w:cs="Arial"/>
                <w:lang w:val="es-CO"/>
              </w:rPr>
              <w:t>y comunicados</w:t>
            </w:r>
            <w:r w:rsidRPr="00630232">
              <w:rPr>
                <w:rFonts w:ascii="Arial" w:hAnsi="Arial" w:cs="Arial"/>
                <w:lang w:val="es-CO"/>
              </w:rPr>
              <w:t xml:space="preserve"> de prensa</w:t>
            </w:r>
            <w:r w:rsidR="00317561">
              <w:rPr>
                <w:rFonts w:ascii="Arial" w:hAnsi="Arial" w:cs="Arial"/>
                <w:lang w:val="es-CO"/>
              </w:rPr>
              <w:t>,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147E47" w:rsidRPr="00630232">
              <w:rPr>
                <w:rFonts w:ascii="Arial" w:hAnsi="Arial" w:cs="Arial"/>
                <w:lang w:val="es-CO"/>
              </w:rPr>
              <w:t>lo ideal sería</w:t>
            </w:r>
            <w:r w:rsidRPr="00630232">
              <w:rPr>
                <w:rFonts w:ascii="Arial" w:hAnsi="Arial" w:cs="Arial"/>
                <w:lang w:val="es-CO"/>
              </w:rPr>
              <w:t xml:space="preserve"> poder filtrar por </w:t>
            </w:r>
            <w:r w:rsidR="00147E47" w:rsidRPr="00630232">
              <w:rPr>
                <w:rFonts w:ascii="Arial" w:hAnsi="Arial" w:cs="Arial"/>
                <w:lang w:val="es-CO"/>
              </w:rPr>
              <w:t xml:space="preserve">cada uno de los </w:t>
            </w:r>
            <w:r w:rsidR="00317561" w:rsidRPr="00630232">
              <w:rPr>
                <w:rFonts w:ascii="Arial" w:hAnsi="Arial" w:cs="Arial"/>
                <w:lang w:val="es-CO"/>
              </w:rPr>
              <w:t>ítems</w:t>
            </w:r>
            <w:r w:rsidR="00147E47" w:rsidRPr="00630232">
              <w:rPr>
                <w:rFonts w:ascii="Arial" w:hAnsi="Arial" w:cs="Arial"/>
                <w:lang w:val="es-CO"/>
              </w:rPr>
              <w:t xml:space="preserve"> citados en la parte superior</w:t>
            </w:r>
            <w:r w:rsidRPr="00630232">
              <w:rPr>
                <w:rFonts w:ascii="Arial" w:hAnsi="Arial" w:cs="Arial"/>
                <w:lang w:val="es-CO"/>
              </w:rPr>
              <w:t xml:space="preserve">, a lo que la UTSW indica que no se </w:t>
            </w:r>
            <w:r w:rsidR="004C18F6">
              <w:rPr>
                <w:rFonts w:ascii="Arial" w:hAnsi="Arial" w:cs="Arial"/>
                <w:lang w:val="es-CO"/>
              </w:rPr>
              <w:t xml:space="preserve">diseñó </w:t>
            </w:r>
            <w:r w:rsidRPr="00630232">
              <w:rPr>
                <w:rFonts w:ascii="Arial" w:hAnsi="Arial" w:cs="Arial"/>
                <w:lang w:val="es-CO"/>
              </w:rPr>
              <w:t xml:space="preserve"> de esta manera</w:t>
            </w:r>
            <w:r w:rsidR="004C18F6">
              <w:rPr>
                <w:rFonts w:ascii="Arial" w:hAnsi="Arial" w:cs="Arial"/>
                <w:lang w:val="es-CO"/>
              </w:rPr>
              <w:t>,</w:t>
            </w:r>
            <w:r w:rsidRPr="00630232">
              <w:rPr>
                <w:rFonts w:ascii="Arial" w:hAnsi="Arial" w:cs="Arial"/>
                <w:lang w:val="es-CO"/>
              </w:rPr>
              <w:t xml:space="preserve"> pero que se </w:t>
            </w:r>
            <w:r w:rsidR="00147E47" w:rsidRPr="00630232">
              <w:rPr>
                <w:rFonts w:ascii="Arial" w:hAnsi="Arial" w:cs="Arial"/>
                <w:lang w:val="es-CO"/>
              </w:rPr>
              <w:t>puede realizar ese ajuste en el desarrollo</w:t>
            </w:r>
            <w:r w:rsidR="004C18F6">
              <w:rPr>
                <w:rFonts w:ascii="Arial" w:hAnsi="Arial" w:cs="Arial"/>
                <w:lang w:val="es-CO"/>
              </w:rPr>
              <w:t>, la Interventoría está de acuerdo en que se ajuste esta funcionalidad</w:t>
            </w:r>
            <w:r w:rsidRPr="00630232">
              <w:rPr>
                <w:rFonts w:ascii="Arial" w:hAnsi="Arial" w:cs="Arial"/>
                <w:lang w:val="es-CO"/>
              </w:rPr>
              <w:t>.</w:t>
            </w:r>
          </w:p>
          <w:p w:rsidR="00A34696" w:rsidRPr="00630232" w:rsidRDefault="00A34696" w:rsidP="00490B1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La </w:t>
            </w:r>
            <w:r w:rsidR="00490B14" w:rsidRPr="00490B14">
              <w:rPr>
                <w:rFonts w:ascii="Arial" w:hAnsi="Arial" w:cs="Arial"/>
                <w:lang w:val="es-CO"/>
              </w:rPr>
              <w:t xml:space="preserve">Entidad </w:t>
            </w:r>
            <w:r w:rsidRPr="00630232">
              <w:rPr>
                <w:rFonts w:ascii="Arial" w:hAnsi="Arial" w:cs="Arial"/>
                <w:lang w:val="es-CO"/>
              </w:rPr>
              <w:t xml:space="preserve">solicita a la UTSW que los iconos </w:t>
            </w:r>
            <w:r w:rsidR="00147E47" w:rsidRPr="00630232">
              <w:rPr>
                <w:rFonts w:ascii="Arial" w:hAnsi="Arial" w:cs="Arial"/>
                <w:lang w:val="es-CO"/>
              </w:rPr>
              <w:t xml:space="preserve">de Elefantes Blancos, Fotos e Información pendiente </w:t>
            </w:r>
            <w:r w:rsidRPr="00630232">
              <w:rPr>
                <w:rFonts w:ascii="Arial" w:hAnsi="Arial" w:cs="Arial"/>
                <w:lang w:val="es-CO"/>
              </w:rPr>
              <w:t xml:space="preserve">se dejen en un color </w:t>
            </w:r>
            <w:r w:rsidR="00317561" w:rsidRPr="00630232">
              <w:rPr>
                <w:rFonts w:ascii="Arial" w:hAnsi="Arial" w:cs="Arial"/>
                <w:lang w:val="es-CO"/>
              </w:rPr>
              <w:t>más</w:t>
            </w:r>
            <w:r w:rsidR="00147E47" w:rsidRPr="00630232">
              <w:rPr>
                <w:rFonts w:ascii="Arial" w:hAnsi="Arial" w:cs="Arial"/>
                <w:lang w:val="es-CO"/>
              </w:rPr>
              <w:t xml:space="preserve"> tenue</w:t>
            </w:r>
            <w:r w:rsidRPr="00630232">
              <w:rPr>
                <w:rFonts w:ascii="Arial" w:hAnsi="Arial" w:cs="Arial"/>
                <w:lang w:val="es-CO"/>
              </w:rPr>
              <w:t>,</w:t>
            </w:r>
            <w:r w:rsidR="00147E47" w:rsidRPr="00630232">
              <w:rPr>
                <w:rFonts w:ascii="Arial" w:hAnsi="Arial" w:cs="Arial"/>
                <w:lang w:val="es-CO"/>
              </w:rPr>
              <w:t xml:space="preserve"> la UTSW indica que </w:t>
            </w:r>
            <w:r w:rsidRPr="00630232">
              <w:rPr>
                <w:rFonts w:ascii="Arial" w:hAnsi="Arial" w:cs="Arial"/>
                <w:lang w:val="es-CO"/>
              </w:rPr>
              <w:t>se realizar</w:t>
            </w:r>
            <w:r w:rsidR="00147E47" w:rsidRPr="00630232">
              <w:rPr>
                <w:rFonts w:ascii="Arial" w:hAnsi="Arial" w:cs="Arial"/>
                <w:lang w:val="es-CO"/>
              </w:rPr>
              <w:t>á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317561">
              <w:rPr>
                <w:rFonts w:ascii="Arial" w:hAnsi="Arial" w:cs="Arial"/>
                <w:lang w:val="es-CO"/>
              </w:rPr>
              <w:t xml:space="preserve">el ajuste </w:t>
            </w:r>
            <w:r w:rsidR="00147E47" w:rsidRPr="00630232">
              <w:rPr>
                <w:rFonts w:ascii="Arial" w:hAnsi="Arial" w:cs="Arial"/>
                <w:lang w:val="es-CO"/>
              </w:rPr>
              <w:t>para que se presenten de esta manera.</w:t>
            </w:r>
          </w:p>
          <w:p w:rsidR="00A34696" w:rsidRPr="00630232" w:rsidRDefault="00A34696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lastRenderedPageBreak/>
              <w:t xml:space="preserve">La </w:t>
            </w:r>
            <w:r w:rsidR="004C18F6">
              <w:rPr>
                <w:rFonts w:ascii="Arial" w:hAnsi="Arial" w:cs="Arial"/>
                <w:lang w:val="es-CO"/>
              </w:rPr>
              <w:t>E</w:t>
            </w:r>
            <w:r w:rsidR="004C18F6" w:rsidRPr="00630232">
              <w:rPr>
                <w:rFonts w:ascii="Arial" w:hAnsi="Arial" w:cs="Arial"/>
                <w:lang w:val="es-CO"/>
              </w:rPr>
              <w:t xml:space="preserve">ntidad </w:t>
            </w:r>
            <w:r w:rsidR="002E54E8">
              <w:rPr>
                <w:rFonts w:ascii="Arial" w:hAnsi="Arial" w:cs="Arial"/>
                <w:lang w:val="es-CO"/>
              </w:rPr>
              <w:t>pregunta</w:t>
            </w:r>
            <w:r w:rsidR="002E54E8" w:rsidRPr="00630232">
              <w:rPr>
                <w:rFonts w:ascii="Arial" w:hAnsi="Arial" w:cs="Arial"/>
                <w:lang w:val="es-CO"/>
              </w:rPr>
              <w:t xml:space="preserve"> </w:t>
            </w:r>
            <w:r w:rsidRPr="00630232">
              <w:rPr>
                <w:rFonts w:ascii="Arial" w:hAnsi="Arial" w:cs="Arial"/>
                <w:lang w:val="es-CO"/>
              </w:rPr>
              <w:t xml:space="preserve">a la UTSW </w:t>
            </w:r>
            <w:r w:rsidR="00DF6165" w:rsidRPr="00630232">
              <w:rPr>
                <w:rFonts w:ascii="Arial" w:hAnsi="Arial" w:cs="Arial"/>
                <w:lang w:val="es-CO"/>
              </w:rPr>
              <w:t xml:space="preserve">si </w:t>
            </w:r>
            <w:r w:rsidR="00E63AEC">
              <w:rPr>
                <w:rFonts w:ascii="Arial" w:hAnsi="Arial" w:cs="Arial"/>
                <w:lang w:val="es-CO"/>
              </w:rPr>
              <w:t xml:space="preserve">cada </w:t>
            </w:r>
            <w:r w:rsidR="00DF6165" w:rsidRPr="00630232">
              <w:rPr>
                <w:rFonts w:ascii="Arial" w:hAnsi="Arial" w:cs="Arial"/>
                <w:lang w:val="es-CO"/>
              </w:rPr>
              <w:t>re</w:t>
            </w:r>
            <w:r w:rsidRPr="00630232">
              <w:rPr>
                <w:rFonts w:ascii="Arial" w:hAnsi="Arial" w:cs="Arial"/>
                <w:lang w:val="es-CO"/>
              </w:rPr>
              <w:t>gi</w:t>
            </w:r>
            <w:r w:rsidR="00E63AEC">
              <w:rPr>
                <w:rFonts w:ascii="Arial" w:hAnsi="Arial" w:cs="Arial"/>
                <w:lang w:val="es-CO"/>
              </w:rPr>
              <w:t xml:space="preserve">ón </w:t>
            </w:r>
            <w:r w:rsidRPr="00630232">
              <w:rPr>
                <w:rFonts w:ascii="Arial" w:hAnsi="Arial" w:cs="Arial"/>
                <w:lang w:val="es-CO"/>
              </w:rPr>
              <w:t xml:space="preserve"> puede</w:t>
            </w:r>
            <w:r w:rsidR="00E63AEC">
              <w:rPr>
                <w:rFonts w:ascii="Arial" w:hAnsi="Arial" w:cs="Arial"/>
                <w:lang w:val="es-CO"/>
              </w:rPr>
              <w:t xml:space="preserve"> </w:t>
            </w:r>
            <w:r w:rsidRPr="00630232">
              <w:rPr>
                <w:rFonts w:ascii="Arial" w:hAnsi="Arial" w:cs="Arial"/>
                <w:lang w:val="es-CO"/>
              </w:rPr>
              <w:t xml:space="preserve">llevar </w:t>
            </w:r>
            <w:r w:rsidR="00E63AEC">
              <w:rPr>
                <w:rFonts w:ascii="Arial" w:hAnsi="Arial" w:cs="Arial"/>
                <w:lang w:val="es-CO"/>
              </w:rPr>
              <w:t xml:space="preserve">su respectivo </w:t>
            </w:r>
            <w:r w:rsidRPr="00630232">
              <w:rPr>
                <w:rFonts w:ascii="Arial" w:hAnsi="Arial" w:cs="Arial"/>
                <w:lang w:val="es-CO"/>
              </w:rPr>
              <w:t xml:space="preserve">nombre, la USTW indica que al momento en que </w:t>
            </w:r>
            <w:r w:rsidR="00DF6165" w:rsidRPr="00630232">
              <w:rPr>
                <w:rFonts w:ascii="Arial" w:hAnsi="Arial" w:cs="Arial"/>
                <w:lang w:val="es-CO"/>
              </w:rPr>
              <w:t>e</w:t>
            </w:r>
            <w:r w:rsidRPr="00630232">
              <w:rPr>
                <w:rFonts w:ascii="Arial" w:hAnsi="Arial" w:cs="Arial"/>
                <w:lang w:val="es-CO"/>
              </w:rPr>
              <w:t xml:space="preserve">l gestor </w:t>
            </w:r>
            <w:r w:rsidR="00DF6165" w:rsidRPr="00630232">
              <w:rPr>
                <w:rFonts w:ascii="Arial" w:hAnsi="Arial" w:cs="Arial"/>
                <w:lang w:val="es-CO"/>
              </w:rPr>
              <w:t>selecciona una regió</w:t>
            </w:r>
            <w:r w:rsidR="00CE129F">
              <w:rPr>
                <w:rFonts w:ascii="Arial" w:hAnsi="Arial" w:cs="Arial"/>
                <w:lang w:val="es-CO"/>
              </w:rPr>
              <w:t>n en el P</w:t>
            </w:r>
            <w:r w:rsidR="005069E8">
              <w:rPr>
                <w:rFonts w:ascii="Arial" w:hAnsi="Arial" w:cs="Arial"/>
                <w:lang w:val="es-CO"/>
              </w:rPr>
              <w:t>op</w:t>
            </w:r>
            <w:r w:rsidR="00CE129F">
              <w:rPr>
                <w:rFonts w:ascii="Arial" w:hAnsi="Arial" w:cs="Arial"/>
                <w:lang w:val="es-CO"/>
              </w:rPr>
              <w:t xml:space="preserve"> </w:t>
            </w:r>
            <w:r w:rsidR="00401545">
              <w:rPr>
                <w:rFonts w:ascii="Arial" w:hAnsi="Arial" w:cs="Arial"/>
                <w:lang w:val="es-CO"/>
              </w:rPr>
              <w:t>U</w:t>
            </w:r>
            <w:r w:rsidR="005069E8">
              <w:rPr>
                <w:rFonts w:ascii="Arial" w:hAnsi="Arial" w:cs="Arial"/>
                <w:lang w:val="es-CO"/>
              </w:rPr>
              <w:t>p</w:t>
            </w:r>
            <w:r w:rsidR="004C18F6">
              <w:rPr>
                <w:rFonts w:ascii="Arial" w:hAnsi="Arial" w:cs="Arial"/>
                <w:lang w:val="es-CO"/>
              </w:rPr>
              <w:t>,</w:t>
            </w:r>
            <w:r w:rsidR="005069E8">
              <w:rPr>
                <w:rFonts w:ascii="Arial" w:hAnsi="Arial" w:cs="Arial"/>
                <w:lang w:val="es-CO"/>
              </w:rPr>
              <w:t xml:space="preserve"> le indica la regió</w:t>
            </w:r>
            <w:r w:rsidR="00DF6165" w:rsidRPr="00630232">
              <w:rPr>
                <w:rFonts w:ascii="Arial" w:hAnsi="Arial" w:cs="Arial"/>
                <w:lang w:val="es-CO"/>
              </w:rPr>
              <w:t>n en la que se encuentra para que seleccione departamento y municipio. La Entidad aclara</w:t>
            </w:r>
            <w:r w:rsidR="004C18F6">
              <w:rPr>
                <w:rFonts w:ascii="Arial" w:hAnsi="Arial" w:cs="Arial"/>
                <w:lang w:val="es-CO"/>
              </w:rPr>
              <w:t xml:space="preserve"> </w:t>
            </w:r>
            <w:r w:rsidR="005069E8">
              <w:rPr>
                <w:rFonts w:ascii="Arial" w:hAnsi="Arial" w:cs="Arial"/>
                <w:lang w:val="es-CO"/>
              </w:rPr>
              <w:t xml:space="preserve"> que esa </w:t>
            </w:r>
            <w:r w:rsidR="00CE129F">
              <w:rPr>
                <w:rFonts w:ascii="Arial" w:hAnsi="Arial" w:cs="Arial"/>
                <w:lang w:val="es-CO"/>
              </w:rPr>
              <w:t>información</w:t>
            </w:r>
            <w:r w:rsidR="005069E8">
              <w:rPr>
                <w:rFonts w:ascii="Arial" w:hAnsi="Arial" w:cs="Arial"/>
                <w:lang w:val="es-CO"/>
              </w:rPr>
              <w:t xml:space="preserve"> deberí</w:t>
            </w:r>
            <w:r w:rsidR="00DF6165" w:rsidRPr="00630232">
              <w:rPr>
                <w:rFonts w:ascii="Arial" w:hAnsi="Arial" w:cs="Arial"/>
                <w:lang w:val="es-CO"/>
              </w:rPr>
              <w:t xml:space="preserve">a estar </w:t>
            </w:r>
            <w:r w:rsidR="00CE129F" w:rsidRPr="00630232">
              <w:rPr>
                <w:rFonts w:ascii="Arial" w:hAnsi="Arial" w:cs="Arial"/>
                <w:lang w:val="es-CO"/>
              </w:rPr>
              <w:t>implícita</w:t>
            </w:r>
            <w:r w:rsidR="00DF6165" w:rsidRPr="00630232">
              <w:rPr>
                <w:rFonts w:ascii="Arial" w:hAnsi="Arial" w:cs="Arial"/>
                <w:lang w:val="es-CO"/>
              </w:rPr>
              <w:t xml:space="preserve"> en el mapa de Colombia por regiones a lo que la USTW indica que se </w:t>
            </w:r>
            <w:r w:rsidR="00CE129F" w:rsidRPr="00630232">
              <w:rPr>
                <w:rFonts w:ascii="Arial" w:hAnsi="Arial" w:cs="Arial"/>
                <w:lang w:val="es-CO"/>
              </w:rPr>
              <w:t>harán</w:t>
            </w:r>
            <w:r w:rsidR="00DF6165" w:rsidRPr="00630232">
              <w:rPr>
                <w:rFonts w:ascii="Arial" w:hAnsi="Arial" w:cs="Arial"/>
                <w:lang w:val="es-CO"/>
              </w:rPr>
              <w:t xml:space="preserve"> los ajustes en los prototipos.</w:t>
            </w:r>
          </w:p>
          <w:p w:rsidR="00A34696" w:rsidRPr="00630232" w:rsidRDefault="005069E8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</w:t>
            </w:r>
            <w:r w:rsidR="00A34696" w:rsidRPr="00630232">
              <w:rPr>
                <w:rFonts w:ascii="Arial" w:hAnsi="Arial" w:cs="Arial"/>
                <w:lang w:val="es-CO"/>
              </w:rPr>
              <w:t xml:space="preserve">a pregunta </w:t>
            </w:r>
            <w:r w:rsidR="00CE129F" w:rsidRPr="00630232">
              <w:rPr>
                <w:rFonts w:ascii="Arial" w:hAnsi="Arial" w:cs="Arial"/>
                <w:lang w:val="es-CO"/>
              </w:rPr>
              <w:t>cómo</w:t>
            </w:r>
            <w:r w:rsidR="00A34696" w:rsidRPr="00630232">
              <w:rPr>
                <w:rFonts w:ascii="Arial" w:hAnsi="Arial" w:cs="Arial"/>
                <w:lang w:val="es-CO"/>
              </w:rPr>
              <w:t xml:space="preserve"> se determina el punto centro del 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cada </w:t>
            </w:r>
            <w:r w:rsidR="00CE129F" w:rsidRPr="00630232">
              <w:rPr>
                <w:rFonts w:ascii="Arial" w:hAnsi="Arial" w:cs="Arial"/>
                <w:lang w:val="es-CO"/>
              </w:rPr>
              <w:t>municipio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 a</w:t>
            </w:r>
            <w:r w:rsidR="00A34696" w:rsidRPr="00630232">
              <w:rPr>
                <w:rFonts w:ascii="Arial" w:hAnsi="Arial" w:cs="Arial"/>
                <w:lang w:val="es-CO"/>
              </w:rPr>
              <w:t xml:space="preserve"> lo que la UTSW indica que </w:t>
            </w:r>
            <w:r>
              <w:rPr>
                <w:rFonts w:ascii="Arial" w:hAnsi="Arial" w:cs="Arial"/>
                <w:lang w:val="es-CO"/>
              </w:rPr>
              <w:t>esta informació</w:t>
            </w:r>
            <w:r w:rsidR="00774029" w:rsidRPr="00630232">
              <w:rPr>
                <w:rFonts w:ascii="Arial" w:hAnsi="Arial" w:cs="Arial"/>
                <w:lang w:val="es-CO"/>
              </w:rPr>
              <w:t xml:space="preserve">n la provee el API que se maneja con la entidad </w:t>
            </w:r>
            <w:proofErr w:type="spellStart"/>
            <w:r w:rsidR="00774029" w:rsidRPr="00630232">
              <w:rPr>
                <w:rFonts w:ascii="Arial" w:hAnsi="Arial" w:cs="Arial"/>
                <w:lang w:val="es-CO"/>
              </w:rPr>
              <w:t>Servinformación</w:t>
            </w:r>
            <w:proofErr w:type="spellEnd"/>
            <w:r w:rsidR="00774029" w:rsidRPr="00630232">
              <w:rPr>
                <w:rFonts w:ascii="Arial" w:hAnsi="Arial" w:cs="Arial"/>
                <w:lang w:val="es-CO"/>
              </w:rPr>
              <w:t xml:space="preserve">. </w:t>
            </w:r>
          </w:p>
          <w:p w:rsidR="00774029" w:rsidRPr="00630232" w:rsidRDefault="005069E8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Interventoría pregu</w:t>
            </w:r>
            <w:r w:rsidR="00774029" w:rsidRPr="00630232">
              <w:rPr>
                <w:rFonts w:ascii="Arial" w:hAnsi="Arial" w:cs="Arial"/>
                <w:lang w:val="es-CO"/>
              </w:rPr>
              <w:t xml:space="preserve">nta a la UTSW si </w:t>
            </w:r>
            <w:r w:rsidR="00E63AEC">
              <w:rPr>
                <w:rFonts w:ascii="Arial" w:hAnsi="Arial" w:cs="Arial"/>
                <w:lang w:val="es-CO"/>
              </w:rPr>
              <w:t>se es posible hacer un mayor acercamiento en algunas regiones del país, para tener una mejor definición y claridad sobre los Elefantes Blancos reportados</w:t>
            </w:r>
            <w:r>
              <w:rPr>
                <w:rFonts w:ascii="Arial" w:hAnsi="Arial" w:cs="Arial"/>
                <w:lang w:val="es-CO"/>
              </w:rPr>
              <w:t>, la UTSW indica que se deberí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a manejar un mismo zoom para todos los municipios 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y 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se </w:t>
            </w:r>
            <w:r w:rsidR="00CE129F" w:rsidRPr="00630232">
              <w:rPr>
                <w:rFonts w:ascii="Arial" w:hAnsi="Arial" w:cs="Arial"/>
                <w:lang w:val="es-CO"/>
              </w:rPr>
              <w:t>definió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entre las partes que se d</w:t>
            </w:r>
            <w:r>
              <w:rPr>
                <w:rFonts w:ascii="Arial" w:hAnsi="Arial" w:cs="Arial"/>
                <w:lang w:val="es-CO"/>
              </w:rPr>
              <w:t xml:space="preserve">ebe de hablar con </w:t>
            </w:r>
            <w:proofErr w:type="spellStart"/>
            <w:r>
              <w:rPr>
                <w:rFonts w:ascii="Arial" w:hAnsi="Arial" w:cs="Arial"/>
                <w:lang w:val="es-CO"/>
              </w:rPr>
              <w:t>Servinformació</w:t>
            </w:r>
            <w:r w:rsidR="002140C0" w:rsidRPr="00630232">
              <w:rPr>
                <w:rFonts w:ascii="Arial" w:hAnsi="Arial" w:cs="Arial"/>
                <w:lang w:val="es-CO"/>
              </w:rPr>
              <w:t>n</w:t>
            </w:r>
            <w:proofErr w:type="spellEnd"/>
            <w:r w:rsidR="002140C0" w:rsidRPr="00630232">
              <w:rPr>
                <w:rFonts w:ascii="Arial" w:hAnsi="Arial" w:cs="Arial"/>
                <w:lang w:val="es-CO"/>
              </w:rPr>
              <w:t xml:space="preserve"> </w:t>
            </w:r>
            <w:r w:rsidR="0035439E">
              <w:rPr>
                <w:rFonts w:ascii="Arial" w:hAnsi="Arial" w:cs="Arial"/>
                <w:lang w:val="es-CO"/>
              </w:rPr>
              <w:t xml:space="preserve"> para que recomiende con qué nivel de zoom se debe dejar en la solución móvil</w:t>
            </w:r>
            <w:r w:rsidR="002140C0" w:rsidRPr="00630232">
              <w:rPr>
                <w:rFonts w:ascii="Arial" w:hAnsi="Arial" w:cs="Arial"/>
                <w:lang w:val="es-CO"/>
              </w:rPr>
              <w:t>.</w:t>
            </w:r>
          </w:p>
          <w:p w:rsidR="002140C0" w:rsidRPr="00630232" w:rsidRDefault="005069E8" w:rsidP="003171C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</w:t>
            </w:r>
            <w:r w:rsidR="002140C0" w:rsidRPr="00630232">
              <w:rPr>
                <w:rFonts w:ascii="Arial" w:hAnsi="Arial" w:cs="Arial"/>
                <w:lang w:val="es-CO"/>
              </w:rPr>
              <w:t>a s</w:t>
            </w:r>
            <w:r w:rsidR="00CE129F">
              <w:rPr>
                <w:rFonts w:ascii="Arial" w:hAnsi="Arial" w:cs="Arial"/>
                <w:lang w:val="es-CO"/>
              </w:rPr>
              <w:t>ug</w:t>
            </w:r>
            <w:r w:rsidR="002140C0" w:rsidRPr="00630232">
              <w:rPr>
                <w:rFonts w:ascii="Arial" w:hAnsi="Arial" w:cs="Arial"/>
                <w:lang w:val="es-CO"/>
              </w:rPr>
              <w:t>iere a la UTSW</w:t>
            </w:r>
            <w:r w:rsidR="00E63AEC">
              <w:rPr>
                <w:rFonts w:ascii="Arial" w:hAnsi="Arial" w:cs="Arial"/>
                <w:lang w:val="es-CO"/>
              </w:rPr>
              <w:t>,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que </w:t>
            </w:r>
            <w:r w:rsidR="00E63AEC">
              <w:rPr>
                <w:rFonts w:ascii="Arial" w:hAnsi="Arial" w:cs="Arial"/>
                <w:lang w:val="es-CO"/>
              </w:rPr>
              <w:t xml:space="preserve">al realizar la búsqueda utilizando los filtros por 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lista</w:t>
            </w:r>
            <w:r w:rsidR="00E63AEC">
              <w:rPr>
                <w:rFonts w:ascii="Arial" w:hAnsi="Arial" w:cs="Arial"/>
                <w:lang w:val="es-CO"/>
              </w:rPr>
              <w:t xml:space="preserve">s, se 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debe </w:t>
            </w:r>
            <w:r w:rsidR="00E63AEC">
              <w:rPr>
                <w:rFonts w:ascii="Arial" w:hAnsi="Arial" w:cs="Arial"/>
                <w:lang w:val="es-CO"/>
              </w:rPr>
              <w:t>reflejar en el mapa dicha búsqueda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La UTSW informa que </w:t>
            </w:r>
            <w:r w:rsidR="003171C4" w:rsidRPr="00630232">
              <w:rPr>
                <w:rFonts w:ascii="Arial" w:hAnsi="Arial" w:cs="Arial"/>
                <w:lang w:val="es-CO"/>
              </w:rPr>
              <w:t>s</w:t>
            </w:r>
            <w:r w:rsidR="002140C0" w:rsidRPr="00630232">
              <w:rPr>
                <w:rFonts w:ascii="Arial" w:hAnsi="Arial" w:cs="Arial"/>
                <w:lang w:val="es-CO"/>
              </w:rPr>
              <w:t>e mostrar</w:t>
            </w:r>
            <w:r w:rsidR="003171C4" w:rsidRPr="00630232">
              <w:rPr>
                <w:rFonts w:ascii="Arial" w:hAnsi="Arial" w:cs="Arial"/>
                <w:lang w:val="es-CO"/>
              </w:rPr>
              <w:t>á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de esta form</w:t>
            </w:r>
            <w:r w:rsidR="00951B7F" w:rsidRPr="00630232">
              <w:rPr>
                <w:rFonts w:ascii="Arial" w:hAnsi="Arial" w:cs="Arial"/>
                <w:lang w:val="es-CO"/>
              </w:rPr>
              <w:t>a. La Interventor</w:t>
            </w:r>
            <w:r>
              <w:rPr>
                <w:rFonts w:ascii="Arial" w:hAnsi="Arial" w:cs="Arial"/>
                <w:lang w:val="es-CO"/>
              </w:rPr>
              <w:t>ía pregu</w:t>
            </w:r>
            <w:r w:rsidR="00951B7F" w:rsidRPr="00630232">
              <w:rPr>
                <w:rFonts w:ascii="Arial" w:hAnsi="Arial" w:cs="Arial"/>
                <w:lang w:val="es-CO"/>
              </w:rPr>
              <w:t xml:space="preserve">nta a la UTSW que en el momento que se ha hecho una selección y se quiere realizar una nueva </w:t>
            </w:r>
            <w:r w:rsidR="00CE129F" w:rsidRPr="00630232">
              <w:rPr>
                <w:rFonts w:ascii="Arial" w:hAnsi="Arial" w:cs="Arial"/>
                <w:lang w:val="es-CO"/>
              </w:rPr>
              <w:t>búsqueda</w:t>
            </w:r>
            <w:r>
              <w:rPr>
                <w:rFonts w:ascii="Arial" w:hAnsi="Arial" w:cs="Arial"/>
                <w:lang w:val="es-CO"/>
              </w:rPr>
              <w:t xml:space="preserve"> sin haber seleccionado ni regió</w:t>
            </w:r>
            <w:r w:rsidR="00951B7F" w:rsidRPr="00630232">
              <w:rPr>
                <w:rFonts w:ascii="Arial" w:hAnsi="Arial" w:cs="Arial"/>
                <w:lang w:val="es-CO"/>
              </w:rPr>
              <w:t xml:space="preserve">n, ni </w:t>
            </w:r>
            <w:r w:rsidR="00CE129F" w:rsidRPr="00630232">
              <w:rPr>
                <w:rFonts w:ascii="Arial" w:hAnsi="Arial" w:cs="Arial"/>
                <w:lang w:val="es-CO"/>
              </w:rPr>
              <w:t>departamento</w:t>
            </w:r>
            <w:r w:rsidR="00951B7F" w:rsidRPr="00630232">
              <w:rPr>
                <w:rFonts w:ascii="Arial" w:hAnsi="Arial" w:cs="Arial"/>
                <w:lang w:val="es-CO"/>
              </w:rPr>
              <w:t>, ni municipio sino simplemente seleccionando Elefantes Blancos pendientes que pasar</w:t>
            </w:r>
            <w:r w:rsidR="003171C4" w:rsidRPr="00630232">
              <w:rPr>
                <w:rFonts w:ascii="Arial" w:hAnsi="Arial" w:cs="Arial"/>
                <w:lang w:val="es-CO"/>
              </w:rPr>
              <w:t>í</w:t>
            </w:r>
            <w:r w:rsidR="00951B7F" w:rsidRPr="00630232">
              <w:rPr>
                <w:rFonts w:ascii="Arial" w:hAnsi="Arial" w:cs="Arial"/>
                <w:lang w:val="es-CO"/>
              </w:rPr>
              <w:t xml:space="preserve">a. La UTSW 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aclara que la manera de búsqueda </w:t>
            </w:r>
            <w:r w:rsidR="00CE129F" w:rsidRPr="00630232">
              <w:rPr>
                <w:rFonts w:ascii="Arial" w:hAnsi="Arial" w:cs="Arial"/>
                <w:lang w:val="es-CO"/>
              </w:rPr>
              <w:t>más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 sen</w:t>
            </w:r>
            <w:r w:rsidR="00CE129F">
              <w:rPr>
                <w:rFonts w:ascii="Arial" w:hAnsi="Arial" w:cs="Arial"/>
                <w:lang w:val="es-CO"/>
              </w:rPr>
              <w:t>cilla y lógica es que el Gestor</w:t>
            </w:r>
            <w:r w:rsidR="0029131D" w:rsidRPr="00630232">
              <w:rPr>
                <w:rFonts w:ascii="Arial" w:hAnsi="Arial" w:cs="Arial"/>
                <w:lang w:val="es-CO"/>
              </w:rPr>
              <w:t xml:space="preserve"> seleccione en el orden en que a</w:t>
            </w:r>
            <w:r w:rsidR="00CE129F">
              <w:rPr>
                <w:rFonts w:ascii="Arial" w:hAnsi="Arial" w:cs="Arial"/>
                <w:lang w:val="es-CO"/>
              </w:rPr>
              <w:t>parecen las listas, es decir, p</w:t>
            </w:r>
            <w:r w:rsidR="0029131D" w:rsidRPr="00630232">
              <w:rPr>
                <w:rFonts w:ascii="Arial" w:hAnsi="Arial" w:cs="Arial"/>
                <w:lang w:val="es-CO"/>
              </w:rPr>
              <w:t>rimero la región, seguida del departamento y el municipio</w:t>
            </w:r>
            <w:r w:rsidR="003171C4" w:rsidRPr="00630232">
              <w:rPr>
                <w:rFonts w:ascii="Arial" w:hAnsi="Arial" w:cs="Arial"/>
                <w:lang w:val="es-CO"/>
              </w:rPr>
              <w:t>, sin embargo si el gestor re</w:t>
            </w:r>
            <w:r>
              <w:rPr>
                <w:rFonts w:ascii="Arial" w:hAnsi="Arial" w:cs="Arial"/>
                <w:lang w:val="es-CO"/>
              </w:rPr>
              <w:t>aliza la bú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squeda de la manera en que lo </w:t>
            </w:r>
            <w:r w:rsidR="00CE129F" w:rsidRPr="00630232">
              <w:rPr>
                <w:rFonts w:ascii="Arial" w:hAnsi="Arial" w:cs="Arial"/>
                <w:lang w:val="es-CO"/>
              </w:rPr>
              <w:t>está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 indicando la </w:t>
            </w:r>
            <w:r w:rsidR="00CE129F" w:rsidRPr="00630232">
              <w:rPr>
                <w:rFonts w:ascii="Arial" w:hAnsi="Arial" w:cs="Arial"/>
                <w:lang w:val="es-CO"/>
              </w:rPr>
              <w:t>Interventoría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 se </w:t>
            </w:r>
            <w:r w:rsidR="00CE129F" w:rsidRPr="00630232">
              <w:rPr>
                <w:rFonts w:ascii="Arial" w:hAnsi="Arial" w:cs="Arial"/>
                <w:lang w:val="es-CO"/>
              </w:rPr>
              <w:t>desplegaría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 una lista muy larga que </w:t>
            </w:r>
            <w:r w:rsidR="00CE129F" w:rsidRPr="00630232">
              <w:rPr>
                <w:rFonts w:ascii="Arial" w:hAnsi="Arial" w:cs="Arial"/>
                <w:lang w:val="es-CO"/>
              </w:rPr>
              <w:t>haría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 compleja la </w:t>
            </w:r>
            <w:r w:rsidR="00CE129F" w:rsidRPr="00630232">
              <w:rPr>
                <w:rFonts w:ascii="Arial" w:hAnsi="Arial" w:cs="Arial"/>
                <w:lang w:val="es-CO"/>
              </w:rPr>
              <w:t>búsqueda</w:t>
            </w:r>
            <w:r w:rsidR="003171C4" w:rsidRPr="00630232">
              <w:rPr>
                <w:rFonts w:ascii="Arial" w:hAnsi="Arial" w:cs="Arial"/>
                <w:lang w:val="es-CO"/>
              </w:rPr>
              <w:t>.</w:t>
            </w:r>
          </w:p>
          <w:p w:rsidR="002140C0" w:rsidRPr="00630232" w:rsidRDefault="005069E8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</w:t>
            </w:r>
            <w:r w:rsidR="002140C0" w:rsidRPr="00630232">
              <w:rPr>
                <w:rFonts w:ascii="Arial" w:hAnsi="Arial" w:cs="Arial"/>
                <w:lang w:val="es-CO"/>
              </w:rPr>
              <w:t>a</w:t>
            </w:r>
            <w:r w:rsidR="00E974FE">
              <w:rPr>
                <w:rFonts w:ascii="Arial" w:hAnsi="Arial" w:cs="Arial"/>
                <w:lang w:val="es-CO"/>
              </w:rPr>
              <w:t xml:space="preserve"> recomienda a la UTSW que valide 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si los campos a seleccionar </w:t>
            </w:r>
            <w:r w:rsidR="00E974FE">
              <w:rPr>
                <w:rFonts w:ascii="Arial" w:hAnsi="Arial" w:cs="Arial"/>
                <w:lang w:val="es-CO"/>
              </w:rPr>
              <w:t xml:space="preserve">podrían </w:t>
            </w:r>
            <w:r w:rsidR="002140C0" w:rsidRPr="00630232">
              <w:rPr>
                <w:rFonts w:ascii="Arial" w:hAnsi="Arial" w:cs="Arial"/>
                <w:lang w:val="es-CO"/>
              </w:rPr>
              <w:t>llevar asterisco</w:t>
            </w:r>
            <w:r w:rsidR="00E974FE">
              <w:rPr>
                <w:rFonts w:ascii="Arial" w:hAnsi="Arial" w:cs="Arial"/>
                <w:lang w:val="es-CO"/>
              </w:rPr>
              <w:t>,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para informarle al gestor que es campo obligatorio </w:t>
            </w:r>
            <w:r w:rsidR="00E974FE">
              <w:rPr>
                <w:rFonts w:ascii="Arial" w:hAnsi="Arial" w:cs="Arial"/>
                <w:lang w:val="es-CO"/>
              </w:rPr>
              <w:t>de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</w:t>
            </w:r>
            <w:r w:rsidR="00CE129F" w:rsidRPr="00630232">
              <w:rPr>
                <w:rFonts w:ascii="Arial" w:hAnsi="Arial" w:cs="Arial"/>
                <w:lang w:val="es-CO"/>
              </w:rPr>
              <w:t>búsqueda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 del </w:t>
            </w:r>
            <w:r w:rsidR="00E974FE">
              <w:rPr>
                <w:rFonts w:ascii="Arial" w:hAnsi="Arial" w:cs="Arial"/>
                <w:lang w:val="es-CO"/>
              </w:rPr>
              <w:t>E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lefante </w:t>
            </w:r>
            <w:r w:rsidR="00E974FE">
              <w:rPr>
                <w:rFonts w:ascii="Arial" w:hAnsi="Arial" w:cs="Arial"/>
                <w:lang w:val="es-CO"/>
              </w:rPr>
              <w:t>B</w:t>
            </w:r>
            <w:r w:rsidR="002140C0" w:rsidRPr="00630232">
              <w:rPr>
                <w:rFonts w:ascii="Arial" w:hAnsi="Arial" w:cs="Arial"/>
                <w:lang w:val="es-CO"/>
              </w:rPr>
              <w:t xml:space="preserve">lanco, la UTSW informa que este asterisco se debe validar y </w:t>
            </w:r>
            <w:r w:rsidR="00656061" w:rsidRPr="00630232">
              <w:rPr>
                <w:rFonts w:ascii="Arial" w:hAnsi="Arial" w:cs="Arial"/>
                <w:lang w:val="es-CO"/>
              </w:rPr>
              <w:t>se informara si se incluye o no.</w:t>
            </w:r>
          </w:p>
          <w:p w:rsidR="00656061" w:rsidRPr="00630232" w:rsidRDefault="00656061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La </w:t>
            </w:r>
            <w:r w:rsidR="004B0744">
              <w:rPr>
                <w:rFonts w:ascii="Arial" w:hAnsi="Arial" w:cs="Arial"/>
                <w:lang w:val="es-CO"/>
              </w:rPr>
              <w:t>E</w:t>
            </w:r>
            <w:r w:rsidRPr="00630232">
              <w:rPr>
                <w:rFonts w:ascii="Arial" w:hAnsi="Arial" w:cs="Arial"/>
                <w:lang w:val="es-CO"/>
              </w:rPr>
              <w:t>ntidad pregunta a la UTSW</w:t>
            </w:r>
            <w:r w:rsidR="00E974FE">
              <w:rPr>
                <w:rFonts w:ascii="Arial" w:hAnsi="Arial" w:cs="Arial"/>
                <w:lang w:val="es-CO"/>
              </w:rPr>
              <w:t xml:space="preserve"> lo siguiente: ¿E</w:t>
            </w:r>
            <w:r w:rsidR="00F5335C">
              <w:rPr>
                <w:rFonts w:ascii="Arial" w:hAnsi="Arial" w:cs="Arial"/>
                <w:lang w:val="es-CO"/>
              </w:rPr>
              <w:t xml:space="preserve">n caso que </w:t>
            </w:r>
            <w:r w:rsidRPr="00630232">
              <w:rPr>
                <w:rFonts w:ascii="Arial" w:hAnsi="Arial" w:cs="Arial"/>
                <w:lang w:val="es-CO"/>
              </w:rPr>
              <w:t xml:space="preserve">el gestor </w:t>
            </w:r>
            <w:r w:rsidR="00F5335C">
              <w:rPr>
                <w:rFonts w:ascii="Arial" w:hAnsi="Arial" w:cs="Arial"/>
                <w:lang w:val="es-CO"/>
              </w:rPr>
              <w:t>seleccione un</w:t>
            </w:r>
            <w:r w:rsidR="005069E8">
              <w:rPr>
                <w:rFonts w:ascii="Arial" w:hAnsi="Arial" w:cs="Arial"/>
                <w:lang w:val="es-CO"/>
              </w:rPr>
              <w:t xml:space="preserve"> municipio se actualizar</w:t>
            </w:r>
            <w:r w:rsidR="00F5335C">
              <w:rPr>
                <w:rFonts w:ascii="Arial" w:hAnsi="Arial" w:cs="Arial"/>
                <w:lang w:val="es-CO"/>
              </w:rPr>
              <w:t>ía</w:t>
            </w:r>
            <w:r w:rsidR="00E974FE">
              <w:rPr>
                <w:rFonts w:ascii="Arial" w:hAnsi="Arial" w:cs="Arial"/>
                <w:lang w:val="es-CO"/>
              </w:rPr>
              <w:t xml:space="preserve"> </w:t>
            </w:r>
            <w:r w:rsidR="00CE129F" w:rsidRPr="00630232">
              <w:rPr>
                <w:rFonts w:ascii="Arial" w:hAnsi="Arial" w:cs="Arial"/>
                <w:lang w:val="es-CO"/>
              </w:rPr>
              <w:t>automá</w:t>
            </w:r>
            <w:r w:rsidR="00CE129F">
              <w:rPr>
                <w:rFonts w:ascii="Arial" w:hAnsi="Arial" w:cs="Arial"/>
                <w:lang w:val="es-CO"/>
              </w:rPr>
              <w:t>ticamente</w:t>
            </w:r>
            <w:r w:rsidR="005069E8">
              <w:rPr>
                <w:rFonts w:ascii="Arial" w:hAnsi="Arial" w:cs="Arial"/>
                <w:lang w:val="es-CO"/>
              </w:rPr>
              <w:t xml:space="preserve"> </w:t>
            </w:r>
            <w:r w:rsidR="00F5335C">
              <w:rPr>
                <w:rFonts w:ascii="Arial" w:hAnsi="Arial" w:cs="Arial"/>
                <w:lang w:val="es-CO"/>
              </w:rPr>
              <w:t xml:space="preserve">la </w:t>
            </w:r>
            <w:r w:rsidR="005069E8">
              <w:rPr>
                <w:rFonts w:ascii="Arial" w:hAnsi="Arial" w:cs="Arial"/>
                <w:lang w:val="es-CO"/>
              </w:rPr>
              <w:t>regió</w:t>
            </w:r>
            <w:r w:rsidR="003171C4" w:rsidRPr="00630232">
              <w:rPr>
                <w:rFonts w:ascii="Arial" w:hAnsi="Arial" w:cs="Arial"/>
                <w:lang w:val="es-CO"/>
              </w:rPr>
              <w:t>n y</w:t>
            </w:r>
            <w:r w:rsidR="00F5335C">
              <w:rPr>
                <w:rFonts w:ascii="Arial" w:hAnsi="Arial" w:cs="Arial"/>
                <w:lang w:val="es-CO"/>
              </w:rPr>
              <w:t xml:space="preserve"> el</w:t>
            </w:r>
            <w:r w:rsidR="003171C4" w:rsidRPr="00630232">
              <w:rPr>
                <w:rFonts w:ascii="Arial" w:hAnsi="Arial" w:cs="Arial"/>
                <w:lang w:val="es-CO"/>
              </w:rPr>
              <w:t xml:space="preserve"> departamento</w:t>
            </w:r>
            <w:r w:rsidR="00E974FE">
              <w:rPr>
                <w:rFonts w:ascii="Arial" w:hAnsi="Arial" w:cs="Arial"/>
                <w:lang w:val="es-CO"/>
              </w:rPr>
              <w:t>?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E974FE">
              <w:rPr>
                <w:rFonts w:ascii="Arial" w:hAnsi="Arial" w:cs="Arial"/>
                <w:lang w:val="es-CO"/>
              </w:rPr>
              <w:t>L</w:t>
            </w:r>
            <w:r w:rsidRPr="00630232">
              <w:rPr>
                <w:rFonts w:ascii="Arial" w:hAnsi="Arial" w:cs="Arial"/>
                <w:lang w:val="es-CO"/>
              </w:rPr>
              <w:t>a UTSW informa que una vez el usuario seleccione el municipio se actualizar</w:t>
            </w:r>
            <w:r w:rsidR="003171C4" w:rsidRPr="00630232">
              <w:rPr>
                <w:rFonts w:ascii="Arial" w:hAnsi="Arial" w:cs="Arial"/>
                <w:lang w:val="es-CO"/>
              </w:rPr>
              <w:t>á</w:t>
            </w:r>
            <w:r w:rsidRPr="00630232">
              <w:rPr>
                <w:rFonts w:ascii="Arial" w:hAnsi="Arial" w:cs="Arial"/>
                <w:lang w:val="es-CO"/>
              </w:rPr>
              <w:t>n los otros dos campos.</w:t>
            </w:r>
          </w:p>
          <w:p w:rsidR="00656061" w:rsidRPr="00630232" w:rsidRDefault="00656061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La Entidad pregunta a la UTSW 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si finalmente se puede incluir el </w:t>
            </w:r>
            <w:r w:rsidR="00CE129F" w:rsidRPr="00630232">
              <w:rPr>
                <w:rFonts w:ascii="Arial" w:hAnsi="Arial" w:cs="Arial"/>
                <w:lang w:val="es-CO"/>
              </w:rPr>
              <w:t>botón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 de exportar imagen</w:t>
            </w:r>
            <w:r w:rsidRPr="00630232">
              <w:rPr>
                <w:rFonts w:ascii="Arial" w:hAnsi="Arial" w:cs="Arial"/>
                <w:lang w:val="es-CO"/>
              </w:rPr>
              <w:t xml:space="preserve">, </w:t>
            </w:r>
            <w:r w:rsidR="005069E8">
              <w:rPr>
                <w:rFonts w:ascii="Arial" w:hAnsi="Arial" w:cs="Arial"/>
                <w:lang w:val="es-CO"/>
              </w:rPr>
              <w:t xml:space="preserve">la UTSW informa que se </w:t>
            </w:r>
            <w:r w:rsidR="00CE129F">
              <w:rPr>
                <w:rFonts w:ascii="Arial" w:hAnsi="Arial" w:cs="Arial"/>
                <w:lang w:val="es-CO"/>
              </w:rPr>
              <w:t>incluirá el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CE129F" w:rsidRPr="00630232">
              <w:rPr>
                <w:rFonts w:ascii="Arial" w:hAnsi="Arial" w:cs="Arial"/>
                <w:lang w:val="es-CO"/>
              </w:rPr>
              <w:t>botón</w:t>
            </w:r>
            <w:r w:rsidRPr="00630232">
              <w:rPr>
                <w:rFonts w:ascii="Arial" w:hAnsi="Arial" w:cs="Arial"/>
                <w:lang w:val="es-CO"/>
              </w:rPr>
              <w:t xml:space="preserve"> para exportar los mapas. </w:t>
            </w:r>
          </w:p>
          <w:p w:rsidR="00276B11" w:rsidRPr="00630232" w:rsidRDefault="00276B11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La Interventoría preg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unta a la UTSW si el usuario gestor es el mismo </w:t>
            </w:r>
            <w:r w:rsidRPr="00630232">
              <w:rPr>
                <w:rFonts w:ascii="Arial" w:hAnsi="Arial" w:cs="Arial"/>
                <w:lang w:val="es-CO"/>
              </w:rPr>
              <w:t xml:space="preserve">usuario administrador de parámetros, la UTSW informa que es el mismo sistema </w:t>
            </w:r>
            <w:r w:rsidR="008C568A" w:rsidRPr="00630232">
              <w:rPr>
                <w:rFonts w:ascii="Arial" w:hAnsi="Arial" w:cs="Arial"/>
                <w:lang w:val="es-CO"/>
              </w:rPr>
              <w:t>sin embargo al ser diferentes roles</w:t>
            </w:r>
            <w:r w:rsidRPr="00630232">
              <w:rPr>
                <w:rFonts w:ascii="Arial" w:hAnsi="Arial" w:cs="Arial"/>
                <w:lang w:val="es-CO"/>
              </w:rPr>
              <w:t xml:space="preserve"> ingresan con usuarios diferentes, </w:t>
            </w:r>
            <w:r w:rsidR="008C568A" w:rsidRPr="00630232">
              <w:rPr>
                <w:rFonts w:ascii="Arial" w:hAnsi="Arial" w:cs="Arial"/>
                <w:lang w:val="es-CO"/>
              </w:rPr>
              <w:t>teniendo en cuenta</w:t>
            </w:r>
            <w:r w:rsidRPr="00630232">
              <w:rPr>
                <w:rFonts w:ascii="Arial" w:hAnsi="Arial" w:cs="Arial"/>
                <w:lang w:val="es-CO"/>
              </w:rPr>
              <w:t xml:space="preserve"> que dependiendo el tipo de usuario 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podrá acceder como </w:t>
            </w:r>
            <w:r w:rsidR="00490B14">
              <w:rPr>
                <w:rFonts w:ascii="Arial" w:hAnsi="Arial" w:cs="Arial"/>
                <w:lang w:val="es-CO"/>
              </w:rPr>
              <w:t>A</w:t>
            </w:r>
            <w:r w:rsidR="008C568A" w:rsidRPr="00630232">
              <w:rPr>
                <w:rFonts w:ascii="Arial" w:hAnsi="Arial" w:cs="Arial"/>
                <w:lang w:val="es-CO"/>
              </w:rPr>
              <w:t>dministrado</w:t>
            </w:r>
            <w:r w:rsidR="00490B14">
              <w:rPr>
                <w:rFonts w:ascii="Arial" w:hAnsi="Arial" w:cs="Arial"/>
                <w:lang w:val="es-CO"/>
              </w:rPr>
              <w:t>r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 o como </w:t>
            </w:r>
            <w:r w:rsidR="00490B14">
              <w:rPr>
                <w:rFonts w:ascii="Arial" w:hAnsi="Arial" w:cs="Arial"/>
                <w:lang w:val="es-CO"/>
              </w:rPr>
              <w:t>G</w:t>
            </w:r>
            <w:r w:rsidR="008C568A" w:rsidRPr="00630232">
              <w:rPr>
                <w:rFonts w:ascii="Arial" w:hAnsi="Arial" w:cs="Arial"/>
                <w:lang w:val="es-CO"/>
              </w:rPr>
              <w:t>estor</w:t>
            </w:r>
            <w:r w:rsidRPr="00630232">
              <w:rPr>
                <w:rFonts w:ascii="Arial" w:hAnsi="Arial" w:cs="Arial"/>
                <w:lang w:val="es-CO"/>
              </w:rPr>
              <w:t>.</w:t>
            </w:r>
          </w:p>
          <w:p w:rsidR="00D43EFE" w:rsidRPr="00630232" w:rsidRDefault="00276B11" w:rsidP="00A32A5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GEL pregunta</w:t>
            </w:r>
            <w:r w:rsidR="00F5335C">
              <w:rPr>
                <w:rFonts w:ascii="Arial" w:hAnsi="Arial" w:cs="Arial"/>
                <w:lang w:val="es-CO"/>
              </w:rPr>
              <w:t xml:space="preserve"> a la UTSW 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8C568A" w:rsidRPr="00630232">
              <w:rPr>
                <w:rFonts w:ascii="Arial" w:hAnsi="Arial" w:cs="Arial"/>
                <w:lang w:val="es-CO"/>
              </w:rPr>
              <w:t>si es posible</w:t>
            </w:r>
            <w:r w:rsidRPr="00630232">
              <w:rPr>
                <w:rFonts w:ascii="Arial" w:hAnsi="Arial" w:cs="Arial"/>
                <w:lang w:val="es-CO"/>
              </w:rPr>
              <w:t xml:space="preserve"> agregar fotos </w:t>
            </w:r>
            <w:r w:rsidR="00F5335C">
              <w:rPr>
                <w:rFonts w:ascii="Arial" w:hAnsi="Arial" w:cs="Arial"/>
                <w:lang w:val="es-CO"/>
              </w:rPr>
              <w:t xml:space="preserve">de </w:t>
            </w:r>
            <w:r w:rsidR="008C568A" w:rsidRPr="00630232">
              <w:rPr>
                <w:rFonts w:ascii="Arial" w:hAnsi="Arial" w:cs="Arial"/>
                <w:lang w:val="es-CO"/>
              </w:rPr>
              <w:t>Elefantes B</w:t>
            </w:r>
            <w:r w:rsidRPr="00630232">
              <w:rPr>
                <w:rFonts w:ascii="Arial" w:hAnsi="Arial" w:cs="Arial"/>
                <w:lang w:val="es-CO"/>
              </w:rPr>
              <w:t>lancos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 desde el m</w:t>
            </w:r>
            <w:r w:rsidR="00490B14">
              <w:rPr>
                <w:rFonts w:ascii="Arial" w:hAnsi="Arial" w:cs="Arial"/>
                <w:lang w:val="es-CO"/>
              </w:rPr>
              <w:t>ó</w:t>
            </w:r>
            <w:r w:rsidR="008C568A" w:rsidRPr="00630232">
              <w:rPr>
                <w:rFonts w:ascii="Arial" w:hAnsi="Arial" w:cs="Arial"/>
                <w:lang w:val="es-CO"/>
              </w:rPr>
              <w:t>dulo administrativo</w:t>
            </w:r>
            <w:r w:rsidRPr="00630232">
              <w:rPr>
                <w:rFonts w:ascii="Arial" w:hAnsi="Arial" w:cs="Arial"/>
                <w:lang w:val="es-CO"/>
              </w:rPr>
              <w:t xml:space="preserve">, la UTSW indica que no </w:t>
            </w:r>
            <w:r w:rsidR="008C568A" w:rsidRPr="00630232">
              <w:rPr>
                <w:rFonts w:ascii="Arial" w:hAnsi="Arial" w:cs="Arial"/>
                <w:lang w:val="es-CO"/>
              </w:rPr>
              <w:t>es posible</w:t>
            </w:r>
            <w:r w:rsidRPr="00630232">
              <w:rPr>
                <w:rFonts w:ascii="Arial" w:hAnsi="Arial" w:cs="Arial"/>
                <w:lang w:val="es-CO"/>
              </w:rPr>
              <w:t xml:space="preserve"> </w:t>
            </w:r>
            <w:r w:rsidR="00CE129F">
              <w:rPr>
                <w:rFonts w:ascii="Arial" w:hAnsi="Arial" w:cs="Arial"/>
                <w:lang w:val="es-CO"/>
              </w:rPr>
              <w:t xml:space="preserve">porque </w:t>
            </w:r>
            <w:r w:rsidRPr="00630232">
              <w:rPr>
                <w:rFonts w:ascii="Arial" w:hAnsi="Arial" w:cs="Arial"/>
                <w:lang w:val="es-CO"/>
              </w:rPr>
              <w:t xml:space="preserve">para agregar una foto se debe estar </w:t>
            </w:r>
            <w:r w:rsidR="008C568A" w:rsidRPr="00630232">
              <w:rPr>
                <w:rFonts w:ascii="Arial" w:hAnsi="Arial" w:cs="Arial"/>
                <w:lang w:val="es-CO"/>
              </w:rPr>
              <w:t xml:space="preserve">desde el dispositivo móvil 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y en </w:t>
            </w:r>
            <w:r w:rsidRPr="00630232">
              <w:rPr>
                <w:rFonts w:ascii="Arial" w:hAnsi="Arial" w:cs="Arial"/>
                <w:lang w:val="es-CO"/>
              </w:rPr>
              <w:t>el sitio</w:t>
            </w:r>
            <w:r w:rsidR="005069E8">
              <w:rPr>
                <w:rFonts w:ascii="Arial" w:hAnsi="Arial" w:cs="Arial"/>
                <w:lang w:val="es-CO"/>
              </w:rPr>
              <w:t xml:space="preserve"> donde se realizará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 el reporte. La</w:t>
            </w:r>
            <w:r w:rsidRPr="00630232">
              <w:rPr>
                <w:rFonts w:ascii="Arial" w:hAnsi="Arial" w:cs="Arial"/>
                <w:lang w:val="es-CO"/>
              </w:rPr>
              <w:t xml:space="preserve"> entidad pregunta si </w:t>
            </w:r>
            <w:r w:rsidR="00037DD1" w:rsidRPr="00630232">
              <w:rPr>
                <w:rFonts w:ascii="Arial" w:hAnsi="Arial" w:cs="Arial"/>
                <w:lang w:val="es-CO"/>
              </w:rPr>
              <w:t>se</w:t>
            </w:r>
            <w:r w:rsidRPr="00630232">
              <w:rPr>
                <w:rFonts w:ascii="Arial" w:hAnsi="Arial" w:cs="Arial"/>
                <w:lang w:val="es-CO"/>
              </w:rPr>
              <w:t xml:space="preserve"> puede agregar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 información a un Elefante Blanco</w:t>
            </w:r>
            <w:r w:rsidRPr="00630232">
              <w:rPr>
                <w:rFonts w:ascii="Arial" w:hAnsi="Arial" w:cs="Arial"/>
                <w:lang w:val="es-CO"/>
              </w:rPr>
              <w:t>, la UTSW informa que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se indica que </w:t>
            </w:r>
            <w:r w:rsidR="00037DD1" w:rsidRPr="00630232">
              <w:rPr>
                <w:rFonts w:ascii="Arial" w:hAnsi="Arial" w:cs="Arial"/>
                <w:lang w:val="es-CO"/>
              </w:rPr>
              <w:t>al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ingresa</w:t>
            </w:r>
            <w:r w:rsidR="00037DD1" w:rsidRPr="00630232">
              <w:rPr>
                <w:rFonts w:ascii="Arial" w:hAnsi="Arial" w:cs="Arial"/>
                <w:lang w:val="es-CO"/>
              </w:rPr>
              <w:t>r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</w:t>
            </w:r>
            <w:r w:rsidR="00037DD1" w:rsidRPr="00630232">
              <w:rPr>
                <w:rFonts w:ascii="Arial" w:hAnsi="Arial" w:cs="Arial"/>
                <w:lang w:val="es-CO"/>
              </w:rPr>
              <w:t>al detalle de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un </w:t>
            </w:r>
            <w:r w:rsidR="00037DD1" w:rsidRPr="00630232">
              <w:rPr>
                <w:rFonts w:ascii="Arial" w:hAnsi="Arial" w:cs="Arial"/>
                <w:lang w:val="es-CO"/>
              </w:rPr>
              <w:t>E</w:t>
            </w:r>
            <w:r w:rsidR="00D43EFE" w:rsidRPr="00630232">
              <w:rPr>
                <w:rFonts w:ascii="Arial" w:hAnsi="Arial" w:cs="Arial"/>
                <w:lang w:val="es-CO"/>
              </w:rPr>
              <w:t>lefante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 Blanco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</w:t>
            </w:r>
            <w:r w:rsidR="00037DD1" w:rsidRPr="00630232">
              <w:rPr>
                <w:rFonts w:ascii="Arial" w:hAnsi="Arial" w:cs="Arial"/>
                <w:lang w:val="es-CO"/>
              </w:rPr>
              <w:t>la aplicación permite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cambiar 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o ajustar 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cualquiera de los 6 datos que se </w:t>
            </w:r>
            <w:r w:rsidR="00037DD1" w:rsidRPr="00630232">
              <w:rPr>
                <w:rFonts w:ascii="Arial" w:hAnsi="Arial" w:cs="Arial"/>
                <w:lang w:val="es-CO"/>
              </w:rPr>
              <w:t xml:space="preserve">han reportado. 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GEL pregunta si se </w:t>
            </w:r>
            <w:r w:rsidR="00037DD1" w:rsidRPr="00630232">
              <w:rPr>
                <w:rFonts w:ascii="Arial" w:hAnsi="Arial" w:cs="Arial"/>
                <w:lang w:val="es-CO"/>
              </w:rPr>
              <w:t>puede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adicionar más a de una foto </w:t>
            </w:r>
            <w:r w:rsidR="00037DD1" w:rsidRPr="00630232">
              <w:rPr>
                <w:rFonts w:ascii="Arial" w:hAnsi="Arial" w:cs="Arial"/>
                <w:lang w:val="es-CO"/>
              </w:rPr>
              <w:t>por usuario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, la UTSW indica que </w:t>
            </w:r>
            <w:r w:rsidR="00747225" w:rsidRPr="00630232">
              <w:rPr>
                <w:rFonts w:ascii="Arial" w:hAnsi="Arial" w:cs="Arial"/>
                <w:lang w:val="es-CO"/>
              </w:rPr>
              <w:t>en el diseño de la aplicación se estipulo que solo se puede reportar una foto por usuario. La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UTSW indica que 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aún </w:t>
            </w:r>
            <w:r w:rsidR="00D43EFE" w:rsidRPr="00630232">
              <w:rPr>
                <w:rFonts w:ascii="Arial" w:hAnsi="Arial" w:cs="Arial"/>
                <w:lang w:val="es-CO"/>
              </w:rPr>
              <w:t>no se ha colocad</w:t>
            </w:r>
            <w:r w:rsidR="00747225" w:rsidRPr="00630232">
              <w:rPr>
                <w:rFonts w:ascii="Arial" w:hAnsi="Arial" w:cs="Arial"/>
                <w:lang w:val="es-CO"/>
              </w:rPr>
              <w:t>o</w:t>
            </w:r>
            <w:r w:rsidR="00D43EFE" w:rsidRPr="00630232">
              <w:rPr>
                <w:rFonts w:ascii="Arial" w:hAnsi="Arial" w:cs="Arial"/>
                <w:lang w:val="es-CO"/>
              </w:rPr>
              <w:t xml:space="preserve"> la validación de los 500 metros.</w:t>
            </w:r>
          </w:p>
          <w:p w:rsidR="00FA69F1" w:rsidRPr="00630232" w:rsidRDefault="00D43EFE" w:rsidP="006B54E9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 xml:space="preserve">La </w:t>
            </w:r>
            <w:r w:rsidR="00401545">
              <w:rPr>
                <w:rFonts w:ascii="Arial" w:hAnsi="Arial" w:cs="Arial"/>
                <w:lang w:val="es-CO"/>
              </w:rPr>
              <w:t>E</w:t>
            </w:r>
            <w:r w:rsidRPr="00630232">
              <w:rPr>
                <w:rFonts w:ascii="Arial" w:hAnsi="Arial" w:cs="Arial"/>
                <w:lang w:val="es-CO"/>
              </w:rPr>
              <w:t>ntidad pregunta a la UTSW s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i es posible votar por un </w:t>
            </w:r>
            <w:r w:rsidR="00490B14">
              <w:rPr>
                <w:rFonts w:ascii="Arial" w:hAnsi="Arial" w:cs="Arial"/>
                <w:lang w:val="es-CO"/>
              </w:rPr>
              <w:t>E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lefante que aún está en </w:t>
            </w:r>
            <w:r w:rsidR="00747225" w:rsidRPr="00630232">
              <w:rPr>
                <w:rFonts w:ascii="Arial" w:hAnsi="Arial" w:cs="Arial"/>
                <w:lang w:val="es-CO"/>
              </w:rPr>
              <w:lastRenderedPageBreak/>
              <w:t>proceso de validación y de hecho se han realizado pruebas donde se aprueban estos votos,</w:t>
            </w:r>
            <w:r w:rsidRPr="00630232">
              <w:rPr>
                <w:rFonts w:ascii="Arial" w:hAnsi="Arial" w:cs="Arial"/>
                <w:lang w:val="es-CO"/>
              </w:rPr>
              <w:t xml:space="preserve"> la UTSW informa que es un error que se está presentando ya que solo se puede votar </w:t>
            </w:r>
            <w:r w:rsidR="00747225" w:rsidRPr="00630232">
              <w:rPr>
                <w:rFonts w:ascii="Arial" w:hAnsi="Arial" w:cs="Arial"/>
                <w:lang w:val="es-CO"/>
              </w:rPr>
              <w:t>una vez siempre y cuando</w:t>
            </w:r>
            <w:r w:rsidRPr="00630232">
              <w:rPr>
                <w:rFonts w:ascii="Arial" w:hAnsi="Arial" w:cs="Arial"/>
                <w:lang w:val="es-CO"/>
              </w:rPr>
              <w:t xml:space="preserve"> el elefante este aprobado. La Interventoría  informa que el </w:t>
            </w:r>
            <w:r w:rsidR="00747225" w:rsidRPr="00630232">
              <w:rPr>
                <w:rFonts w:ascii="Arial" w:hAnsi="Arial" w:cs="Arial"/>
                <w:lang w:val="es-CO"/>
              </w:rPr>
              <w:t>usuario</w:t>
            </w:r>
            <w:r w:rsidRPr="00630232">
              <w:rPr>
                <w:rFonts w:ascii="Arial" w:hAnsi="Arial" w:cs="Arial"/>
                <w:lang w:val="es-CO"/>
              </w:rPr>
              <w:t xml:space="preserve"> puede votar más de una vez, la UTSW indica que no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 es posible que</w:t>
            </w:r>
            <w:r w:rsidRPr="00630232">
              <w:rPr>
                <w:rFonts w:ascii="Arial" w:hAnsi="Arial" w:cs="Arial"/>
                <w:lang w:val="es-CO"/>
              </w:rPr>
              <w:t xml:space="preserve"> solo se puede votar una 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vez. 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Teniendo en cuenta lo anterior 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GEL pregunta si se tiene en la aplicación </w:t>
            </w:r>
            <w:r w:rsidR="00747225" w:rsidRPr="00630232">
              <w:rPr>
                <w:rFonts w:ascii="Arial" w:hAnsi="Arial" w:cs="Arial"/>
                <w:lang w:val="es-CO"/>
              </w:rPr>
              <w:t>una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 identificación única del </w:t>
            </w:r>
            <w:r w:rsidR="00747225" w:rsidRPr="00630232">
              <w:rPr>
                <w:rFonts w:ascii="Arial" w:hAnsi="Arial" w:cs="Arial"/>
                <w:lang w:val="es-CO"/>
              </w:rPr>
              <w:t xml:space="preserve">usuario y por ende del 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celular, la UTSW indica que no </w:t>
            </w:r>
            <w:r w:rsidR="00996186" w:rsidRPr="00630232">
              <w:rPr>
                <w:rFonts w:ascii="Arial" w:hAnsi="Arial" w:cs="Arial"/>
                <w:lang w:val="es-CO"/>
              </w:rPr>
              <w:t>se maneja de esa manera ya que en ninguna parte de la aplicació</w:t>
            </w:r>
            <w:r w:rsidR="00CE129F">
              <w:rPr>
                <w:rFonts w:ascii="Arial" w:hAnsi="Arial" w:cs="Arial"/>
                <w:lang w:val="es-CO"/>
              </w:rPr>
              <w:t xml:space="preserve">n existe un registro de usuario, y </w:t>
            </w:r>
            <w:r w:rsidR="00996186" w:rsidRPr="00630232">
              <w:rPr>
                <w:rFonts w:ascii="Arial" w:hAnsi="Arial" w:cs="Arial"/>
                <w:lang w:val="es-CO"/>
              </w:rPr>
              <w:t xml:space="preserve">aclara que ésta es simplemente 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una consulta en la cual se tiene una identificación de los elefantes </w:t>
            </w:r>
            <w:r w:rsidR="00996186" w:rsidRPr="00630232">
              <w:rPr>
                <w:rFonts w:ascii="Arial" w:hAnsi="Arial" w:cs="Arial"/>
                <w:lang w:val="es-CO"/>
              </w:rPr>
              <w:t>reportados por el usuario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 con un id </w:t>
            </w:r>
            <w:r w:rsidR="00996186" w:rsidRPr="00630232">
              <w:rPr>
                <w:rFonts w:ascii="Arial" w:hAnsi="Arial" w:cs="Arial"/>
                <w:lang w:val="es-CO"/>
              </w:rPr>
              <w:t xml:space="preserve">por lo cual no se 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envía ningún tipo de información </w:t>
            </w:r>
            <w:r w:rsidR="00996186" w:rsidRPr="00630232">
              <w:rPr>
                <w:rFonts w:ascii="Arial" w:hAnsi="Arial" w:cs="Arial"/>
                <w:lang w:val="es-CO"/>
              </w:rPr>
              <w:t>personal</w:t>
            </w:r>
            <w:r w:rsidR="00751273" w:rsidRPr="00630232">
              <w:rPr>
                <w:rFonts w:ascii="Arial" w:hAnsi="Arial" w:cs="Arial"/>
                <w:lang w:val="es-CO"/>
              </w:rPr>
              <w:t xml:space="preserve"> y esto siempre se ha dejado claro.</w:t>
            </w:r>
            <w:r w:rsidR="0010340E" w:rsidRPr="00630232">
              <w:rPr>
                <w:rFonts w:ascii="Arial" w:hAnsi="Arial" w:cs="Arial"/>
                <w:lang w:val="es-CO"/>
              </w:rPr>
              <w:t xml:space="preserve"> GEL manifiesta a la UTS</w:t>
            </w:r>
            <w:r w:rsidR="00996186" w:rsidRPr="00630232">
              <w:rPr>
                <w:rFonts w:ascii="Arial" w:hAnsi="Arial" w:cs="Arial"/>
                <w:lang w:val="es-CO"/>
              </w:rPr>
              <w:t>W</w:t>
            </w:r>
            <w:r w:rsidR="0010340E" w:rsidRPr="00630232">
              <w:rPr>
                <w:rFonts w:ascii="Arial" w:hAnsi="Arial" w:cs="Arial"/>
                <w:lang w:val="es-CO"/>
              </w:rPr>
              <w:t xml:space="preserve"> revisar el tema de que solo se pueda generar un voto por gestor.</w:t>
            </w:r>
          </w:p>
        </w:tc>
      </w:tr>
      <w:tr w:rsidR="002140C0" w:rsidRPr="00630232" w:rsidTr="00D51277">
        <w:tc>
          <w:tcPr>
            <w:tcW w:w="9782" w:type="dxa"/>
          </w:tcPr>
          <w:p w:rsidR="002140C0" w:rsidRPr="00630232" w:rsidRDefault="002140C0" w:rsidP="0010340E">
            <w:pPr>
              <w:jc w:val="both"/>
              <w:rPr>
                <w:rFonts w:ascii="Arial" w:hAnsi="Arial" w:cs="Arial"/>
                <w:noProof/>
                <w:lang w:val="es-CO"/>
              </w:rPr>
            </w:pPr>
          </w:p>
        </w:tc>
      </w:tr>
    </w:tbl>
    <w:p w:rsidR="00FA69F1" w:rsidRPr="00630232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30232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630232" w:rsidTr="00D51277">
        <w:trPr>
          <w:tblHeader/>
        </w:trPr>
        <w:tc>
          <w:tcPr>
            <w:tcW w:w="3310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630232" w:rsidTr="00D51277">
        <w:tc>
          <w:tcPr>
            <w:tcW w:w="3310" w:type="dxa"/>
            <w:vAlign w:val="center"/>
          </w:tcPr>
          <w:p w:rsidR="00F44822" w:rsidRPr="00630232" w:rsidRDefault="00F44822" w:rsidP="006B54E9">
            <w:pPr>
              <w:ind w:left="284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630232" w:rsidRDefault="00F44822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F44822" w:rsidRPr="00630232" w:rsidRDefault="00F44822" w:rsidP="0039039E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F44822" w:rsidRPr="00630232" w:rsidTr="00D51277">
        <w:tc>
          <w:tcPr>
            <w:tcW w:w="3310" w:type="dxa"/>
            <w:vAlign w:val="center"/>
          </w:tcPr>
          <w:p w:rsidR="00F44822" w:rsidRPr="00630232" w:rsidRDefault="00F44822" w:rsidP="006B54E9">
            <w:pPr>
              <w:ind w:left="284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630232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30232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30232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630232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630232" w:rsidTr="00D51277">
        <w:trPr>
          <w:tblHeader/>
        </w:trPr>
        <w:tc>
          <w:tcPr>
            <w:tcW w:w="3310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630232" w:rsidTr="00D51277">
        <w:tc>
          <w:tcPr>
            <w:tcW w:w="3310" w:type="dxa"/>
            <w:vAlign w:val="center"/>
          </w:tcPr>
          <w:p w:rsidR="000D4630" w:rsidRPr="00630232" w:rsidRDefault="000D4630" w:rsidP="00317488">
            <w:pPr>
              <w:rPr>
                <w:rFonts w:ascii="Arial" w:hAnsi="Arial" w:cs="Arial"/>
                <w:color w:val="548DD4" w:themeColor="text2" w:themeTint="99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630232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317488" w:rsidRPr="00630232" w:rsidRDefault="00317488" w:rsidP="000D463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630232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630232">
        <w:rPr>
          <w:rFonts w:ascii="Arial" w:hAnsi="Arial" w:cs="Arial"/>
          <w:lang w:val="es-CO"/>
        </w:rPr>
        <w:t xml:space="preserve">* </w:t>
      </w:r>
      <w:r w:rsidRPr="00630232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630232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630232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630232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30232" w:rsidTr="00031F20">
        <w:trPr>
          <w:tblHeader/>
        </w:trPr>
        <w:tc>
          <w:tcPr>
            <w:tcW w:w="9782" w:type="dxa"/>
            <w:gridSpan w:val="3"/>
          </w:tcPr>
          <w:p w:rsidR="00FA69F1" w:rsidRPr="00630232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630232" w:rsidTr="00031F20">
        <w:trPr>
          <w:tblHeader/>
        </w:trPr>
        <w:tc>
          <w:tcPr>
            <w:tcW w:w="1745" w:type="dxa"/>
            <w:vAlign w:val="center"/>
          </w:tcPr>
          <w:p w:rsidR="008049DB" w:rsidRPr="00630232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30232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30232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630232" w:rsidTr="00031F20">
        <w:tc>
          <w:tcPr>
            <w:tcW w:w="1745" w:type="dxa"/>
            <w:vAlign w:val="center"/>
          </w:tcPr>
          <w:p w:rsidR="00B44EC3" w:rsidRPr="00630232" w:rsidRDefault="00B44EC3" w:rsidP="00A13978">
            <w:pPr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317561" w:rsidRDefault="00B44EC3" w:rsidP="00A32A5C">
            <w:pPr>
              <w:rPr>
                <w:rFonts w:ascii="Arial" w:hAnsi="Arial" w:cs="Arial"/>
                <w:color w:val="548DD4"/>
                <w:lang w:val="en-US"/>
              </w:rPr>
            </w:pPr>
            <w:r w:rsidRPr="00317561">
              <w:rPr>
                <w:rFonts w:ascii="Arial" w:hAnsi="Arial" w:cs="Arial"/>
                <w:lang w:val="en-US"/>
              </w:rPr>
              <w:t>GLFS2-</w:t>
            </w:r>
            <w:r w:rsidR="0010340E" w:rsidRPr="00317561">
              <w:rPr>
                <w:rFonts w:ascii="Arial" w:hAnsi="Arial" w:cs="Arial"/>
                <w:lang w:val="en-US"/>
              </w:rPr>
              <w:t>SM4</w:t>
            </w:r>
            <w:r w:rsidRPr="00317561">
              <w:rPr>
                <w:rFonts w:ascii="Arial" w:hAnsi="Arial" w:cs="Arial"/>
                <w:lang w:val="en-US"/>
              </w:rPr>
              <w:t>-ACT-</w:t>
            </w:r>
            <w:r w:rsidR="0010340E" w:rsidRPr="00317561">
              <w:rPr>
                <w:rFonts w:ascii="Arial" w:hAnsi="Arial" w:cs="Arial"/>
                <w:lang w:val="en-US"/>
              </w:rPr>
              <w:t>1595</w:t>
            </w:r>
            <w:r w:rsidRPr="00317561">
              <w:rPr>
                <w:rFonts w:ascii="Arial" w:hAnsi="Arial" w:cs="Arial"/>
                <w:lang w:val="en-US"/>
              </w:rPr>
              <w:t>-201</w:t>
            </w:r>
            <w:r w:rsidR="0010340E" w:rsidRPr="00317561">
              <w:rPr>
                <w:rFonts w:ascii="Arial" w:hAnsi="Arial" w:cs="Arial"/>
                <w:lang w:val="en-US"/>
              </w:rPr>
              <w:t>4</w:t>
            </w:r>
            <w:r w:rsidRPr="00317561">
              <w:rPr>
                <w:rFonts w:ascii="Arial" w:hAnsi="Arial" w:cs="Arial"/>
                <w:lang w:val="en-US"/>
              </w:rPr>
              <w:t>0</w:t>
            </w:r>
            <w:r w:rsidR="0010340E" w:rsidRPr="00317561">
              <w:rPr>
                <w:rFonts w:ascii="Arial" w:hAnsi="Arial" w:cs="Arial"/>
                <w:lang w:val="en-US"/>
              </w:rPr>
              <w:t>1</w:t>
            </w:r>
            <w:r w:rsidRPr="00317561">
              <w:rPr>
                <w:rFonts w:ascii="Arial" w:hAnsi="Arial" w:cs="Arial"/>
                <w:lang w:val="en-US"/>
              </w:rPr>
              <w:t>1</w:t>
            </w:r>
            <w:r w:rsidR="0010340E" w:rsidRPr="00317561">
              <w:rPr>
                <w:rFonts w:ascii="Arial" w:hAnsi="Arial" w:cs="Arial"/>
                <w:lang w:val="en-US"/>
              </w:rPr>
              <w:t>6</w:t>
            </w:r>
            <w:r w:rsidRPr="00317561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30232" w:rsidRDefault="00A32A5C" w:rsidP="003F2C43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  <w:tr w:rsidR="00B44EC3" w:rsidRPr="00630232" w:rsidTr="00031F20">
        <w:tc>
          <w:tcPr>
            <w:tcW w:w="1745" w:type="dxa"/>
            <w:vAlign w:val="center"/>
          </w:tcPr>
          <w:p w:rsidR="00B44EC3" w:rsidRPr="00630232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30232" w:rsidRDefault="00B44EC3" w:rsidP="00B90ED7">
            <w:pPr>
              <w:rPr>
                <w:rFonts w:ascii="Arial" w:hAnsi="Arial" w:cs="Arial"/>
                <w:color w:val="548DD4"/>
                <w:lang w:val="es-CO"/>
              </w:rPr>
            </w:pPr>
            <w:bookmarkStart w:id="1" w:name="OLE_LINK1"/>
            <w:bookmarkStart w:id="2" w:name="OLE_LINK2"/>
            <w:r w:rsidRPr="00630232">
              <w:rPr>
                <w:rFonts w:ascii="Arial" w:hAnsi="Arial" w:cs="Arial"/>
                <w:lang w:val="es-CO"/>
              </w:rPr>
              <w:t>GLFS2-</w:t>
            </w:r>
            <w:r w:rsidR="00A32A5C" w:rsidRPr="00630232">
              <w:rPr>
                <w:rFonts w:ascii="Arial" w:hAnsi="Arial" w:cs="Arial"/>
                <w:lang w:val="es-CO"/>
              </w:rPr>
              <w:t>SM4</w:t>
            </w:r>
            <w:r w:rsidRPr="00630232">
              <w:rPr>
                <w:rFonts w:ascii="Arial" w:hAnsi="Arial" w:cs="Arial"/>
                <w:lang w:val="es-CO"/>
              </w:rPr>
              <w:t>-ACT-</w:t>
            </w:r>
            <w:r w:rsidR="00A32A5C" w:rsidRPr="00630232">
              <w:rPr>
                <w:rFonts w:ascii="Arial" w:hAnsi="Arial" w:cs="Arial"/>
                <w:lang w:val="es-CO"/>
              </w:rPr>
              <w:t>1595-2014</w:t>
            </w:r>
            <w:r w:rsidRPr="00630232">
              <w:rPr>
                <w:rFonts w:ascii="Arial" w:hAnsi="Arial" w:cs="Arial"/>
                <w:lang w:val="es-CO"/>
              </w:rPr>
              <w:t>0</w:t>
            </w:r>
            <w:r w:rsidR="00A32A5C" w:rsidRPr="00630232">
              <w:rPr>
                <w:rFonts w:ascii="Arial" w:hAnsi="Arial" w:cs="Arial"/>
                <w:lang w:val="es-CO"/>
              </w:rPr>
              <w:t>1</w:t>
            </w:r>
            <w:r w:rsidRPr="00630232">
              <w:rPr>
                <w:rFonts w:ascii="Arial" w:hAnsi="Arial" w:cs="Arial"/>
                <w:lang w:val="es-CO"/>
              </w:rPr>
              <w:t>1</w:t>
            </w:r>
            <w:r w:rsidR="00A32A5C" w:rsidRPr="00630232">
              <w:rPr>
                <w:rFonts w:ascii="Arial" w:hAnsi="Arial" w:cs="Arial"/>
                <w:lang w:val="es-CO"/>
              </w:rPr>
              <w:t>6</w:t>
            </w:r>
            <w:r w:rsidRPr="00630232">
              <w:rPr>
                <w:rFonts w:ascii="Arial" w:hAnsi="Arial" w:cs="Arial"/>
                <w:lang w:val="es-CO"/>
              </w:rPr>
              <w:t>-</w:t>
            </w:r>
            <w:r w:rsidR="00A32A5C" w:rsidRPr="00630232">
              <w:rPr>
                <w:rFonts w:ascii="Arial" w:hAnsi="Arial" w:cs="Arial"/>
                <w:shd w:val="clear" w:color="auto" w:fill="FFFFFF"/>
                <w:lang w:val="es-CO"/>
              </w:rPr>
              <w:t>ReunionRevisionPrototiposMaps</w:t>
            </w:r>
            <w:r w:rsidR="00B90ED7" w:rsidRPr="00630232">
              <w:rPr>
                <w:rFonts w:ascii="Arial" w:hAnsi="Arial" w:cs="Arial"/>
                <w:shd w:val="clear" w:color="auto" w:fill="FFFFFF"/>
                <w:lang w:val="es-CO"/>
              </w:rPr>
              <w:t>-</w:t>
            </w:r>
            <w:r w:rsidR="00A32A5C" w:rsidRPr="00630232">
              <w:rPr>
                <w:rFonts w:ascii="Arial" w:hAnsi="Arial" w:cs="Arial"/>
                <w:shd w:val="clear" w:color="auto" w:fill="FFFFFF"/>
                <w:lang w:val="es-CO"/>
              </w:rPr>
              <w:t>EBA</w:t>
            </w:r>
            <w:r w:rsidRPr="00630232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Pr="00630232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30232" w:rsidRDefault="00A32A5C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630232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B7" w:rsidRDefault="007869B7" w:rsidP="00FA69F1">
      <w:pPr>
        <w:spacing w:after="0" w:line="240" w:lineRule="auto"/>
      </w:pPr>
      <w:r>
        <w:separator/>
      </w:r>
    </w:p>
  </w:endnote>
  <w:endnote w:type="continuationSeparator" w:id="0">
    <w:p w:rsidR="007869B7" w:rsidRDefault="007869B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6B54E9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6B54E9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B7" w:rsidRDefault="007869B7" w:rsidP="00FA69F1">
      <w:pPr>
        <w:spacing w:after="0" w:line="240" w:lineRule="auto"/>
      </w:pPr>
      <w:r>
        <w:separator/>
      </w:r>
    </w:p>
  </w:footnote>
  <w:footnote w:type="continuationSeparator" w:id="0">
    <w:p w:rsidR="007869B7" w:rsidRDefault="007869B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54884C6F" wp14:editId="0BE91B2A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A32A5C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1595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786CA024" wp14:editId="7A488A86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218E9"/>
    <w:multiLevelType w:val="hybridMultilevel"/>
    <w:tmpl w:val="A7620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804FC"/>
    <w:multiLevelType w:val="hybridMultilevel"/>
    <w:tmpl w:val="BC546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37DD1"/>
    <w:rsid w:val="0007086F"/>
    <w:rsid w:val="0007351A"/>
    <w:rsid w:val="00075C09"/>
    <w:rsid w:val="00080905"/>
    <w:rsid w:val="00083C7F"/>
    <w:rsid w:val="00084B9E"/>
    <w:rsid w:val="000C72DA"/>
    <w:rsid w:val="000D4630"/>
    <w:rsid w:val="000E04A7"/>
    <w:rsid w:val="000E5A64"/>
    <w:rsid w:val="0010340E"/>
    <w:rsid w:val="00115E44"/>
    <w:rsid w:val="00147E47"/>
    <w:rsid w:val="00156C61"/>
    <w:rsid w:val="00182038"/>
    <w:rsid w:val="001A4105"/>
    <w:rsid w:val="00205193"/>
    <w:rsid w:val="00205D56"/>
    <w:rsid w:val="00210F00"/>
    <w:rsid w:val="00212679"/>
    <w:rsid w:val="002140C0"/>
    <w:rsid w:val="00217435"/>
    <w:rsid w:val="00235309"/>
    <w:rsid w:val="00253A8E"/>
    <w:rsid w:val="00276B11"/>
    <w:rsid w:val="0029131D"/>
    <w:rsid w:val="002A4F35"/>
    <w:rsid w:val="002C0170"/>
    <w:rsid w:val="002D3379"/>
    <w:rsid w:val="002D409C"/>
    <w:rsid w:val="002E54E8"/>
    <w:rsid w:val="003126FB"/>
    <w:rsid w:val="00312B47"/>
    <w:rsid w:val="003171C4"/>
    <w:rsid w:val="00317488"/>
    <w:rsid w:val="00317561"/>
    <w:rsid w:val="00324B44"/>
    <w:rsid w:val="0035439E"/>
    <w:rsid w:val="00363BDE"/>
    <w:rsid w:val="00387CA8"/>
    <w:rsid w:val="0039039E"/>
    <w:rsid w:val="003B5D2A"/>
    <w:rsid w:val="003C5621"/>
    <w:rsid w:val="003F2C43"/>
    <w:rsid w:val="00401545"/>
    <w:rsid w:val="004165AF"/>
    <w:rsid w:val="00430D20"/>
    <w:rsid w:val="004519E4"/>
    <w:rsid w:val="00490B14"/>
    <w:rsid w:val="004B0744"/>
    <w:rsid w:val="004C18F6"/>
    <w:rsid w:val="00500CBC"/>
    <w:rsid w:val="005056E0"/>
    <w:rsid w:val="0050616E"/>
    <w:rsid w:val="005069E8"/>
    <w:rsid w:val="00527CA1"/>
    <w:rsid w:val="005335AF"/>
    <w:rsid w:val="005753C0"/>
    <w:rsid w:val="005A4335"/>
    <w:rsid w:val="005A7292"/>
    <w:rsid w:val="005B6686"/>
    <w:rsid w:val="005C14BC"/>
    <w:rsid w:val="00607A85"/>
    <w:rsid w:val="0062346F"/>
    <w:rsid w:val="00630232"/>
    <w:rsid w:val="00636A2A"/>
    <w:rsid w:val="00643C30"/>
    <w:rsid w:val="00654573"/>
    <w:rsid w:val="00656061"/>
    <w:rsid w:val="00680FBA"/>
    <w:rsid w:val="0068484C"/>
    <w:rsid w:val="006A4759"/>
    <w:rsid w:val="006B54E9"/>
    <w:rsid w:val="006D3583"/>
    <w:rsid w:val="006E4A0C"/>
    <w:rsid w:val="006F58B5"/>
    <w:rsid w:val="00725FAD"/>
    <w:rsid w:val="00747225"/>
    <w:rsid w:val="00751273"/>
    <w:rsid w:val="0075280C"/>
    <w:rsid w:val="0077201B"/>
    <w:rsid w:val="00774029"/>
    <w:rsid w:val="007869B7"/>
    <w:rsid w:val="00797C52"/>
    <w:rsid w:val="007A742B"/>
    <w:rsid w:val="007B2047"/>
    <w:rsid w:val="00801D02"/>
    <w:rsid w:val="008049DB"/>
    <w:rsid w:val="008129CB"/>
    <w:rsid w:val="00822FC2"/>
    <w:rsid w:val="00830199"/>
    <w:rsid w:val="008B7529"/>
    <w:rsid w:val="008C568A"/>
    <w:rsid w:val="008D0BBD"/>
    <w:rsid w:val="008D603F"/>
    <w:rsid w:val="008F5594"/>
    <w:rsid w:val="00937F90"/>
    <w:rsid w:val="009425AD"/>
    <w:rsid w:val="00947FEC"/>
    <w:rsid w:val="00951B7F"/>
    <w:rsid w:val="00963C69"/>
    <w:rsid w:val="00991493"/>
    <w:rsid w:val="00996186"/>
    <w:rsid w:val="00A13978"/>
    <w:rsid w:val="00A242E1"/>
    <w:rsid w:val="00A32A5C"/>
    <w:rsid w:val="00A34696"/>
    <w:rsid w:val="00A4461D"/>
    <w:rsid w:val="00A5300A"/>
    <w:rsid w:val="00A67070"/>
    <w:rsid w:val="00A80B4C"/>
    <w:rsid w:val="00AB4F87"/>
    <w:rsid w:val="00AC201A"/>
    <w:rsid w:val="00AD73C2"/>
    <w:rsid w:val="00AE5DAF"/>
    <w:rsid w:val="00AF281A"/>
    <w:rsid w:val="00AF55F7"/>
    <w:rsid w:val="00AF7EF5"/>
    <w:rsid w:val="00B04ACB"/>
    <w:rsid w:val="00B068B8"/>
    <w:rsid w:val="00B22958"/>
    <w:rsid w:val="00B25E5F"/>
    <w:rsid w:val="00B438E7"/>
    <w:rsid w:val="00B44EC3"/>
    <w:rsid w:val="00B50A76"/>
    <w:rsid w:val="00B850F1"/>
    <w:rsid w:val="00B85396"/>
    <w:rsid w:val="00B90ED7"/>
    <w:rsid w:val="00B94A77"/>
    <w:rsid w:val="00B95399"/>
    <w:rsid w:val="00BC5BD9"/>
    <w:rsid w:val="00BF5700"/>
    <w:rsid w:val="00C01089"/>
    <w:rsid w:val="00C50911"/>
    <w:rsid w:val="00C50E62"/>
    <w:rsid w:val="00C52764"/>
    <w:rsid w:val="00C543DB"/>
    <w:rsid w:val="00C57EAC"/>
    <w:rsid w:val="00C67F70"/>
    <w:rsid w:val="00C83A6B"/>
    <w:rsid w:val="00C95295"/>
    <w:rsid w:val="00CD1B1C"/>
    <w:rsid w:val="00CE129F"/>
    <w:rsid w:val="00D228F0"/>
    <w:rsid w:val="00D25384"/>
    <w:rsid w:val="00D43EFE"/>
    <w:rsid w:val="00D45D73"/>
    <w:rsid w:val="00D51277"/>
    <w:rsid w:val="00D75A6A"/>
    <w:rsid w:val="00D77C0C"/>
    <w:rsid w:val="00D9152C"/>
    <w:rsid w:val="00DA77BA"/>
    <w:rsid w:val="00DE0239"/>
    <w:rsid w:val="00DF0E7A"/>
    <w:rsid w:val="00DF6165"/>
    <w:rsid w:val="00E177E6"/>
    <w:rsid w:val="00E45506"/>
    <w:rsid w:val="00E63AEC"/>
    <w:rsid w:val="00E974FE"/>
    <w:rsid w:val="00EA691D"/>
    <w:rsid w:val="00EB5312"/>
    <w:rsid w:val="00EB78E7"/>
    <w:rsid w:val="00EE2F6A"/>
    <w:rsid w:val="00F11A9E"/>
    <w:rsid w:val="00F31C6C"/>
    <w:rsid w:val="00F33BF9"/>
    <w:rsid w:val="00F44822"/>
    <w:rsid w:val="00F5335C"/>
    <w:rsid w:val="00F77444"/>
    <w:rsid w:val="00F804D1"/>
    <w:rsid w:val="00FA69F1"/>
    <w:rsid w:val="00FC6B68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B50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B5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2014-03-13T03:37:00Z</dcterms:created>
  <dcterms:modified xsi:type="dcterms:W3CDTF">2014-03-13T03:37:00Z</dcterms:modified>
</cp:coreProperties>
</file>