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pPr>
        <w:pStyle w:val="GELParrafo"/>
        <w:ind w:left="708"/>
        <w:jc w:val="left"/>
      </w:pPr>
    </w:p>
    <w:p w:rsidR="00755B35" w:rsidRDefault="00030A6F" w:rsidP="006A686F">
      <w:pPr>
        <w:pStyle w:val="GELParrafo"/>
      </w:pPr>
      <w:r w:rsidRPr="00F34FC5">
        <w:rPr>
          <w:noProof/>
          <w:lang w:val="es-CO" w:eastAsia="es-CO"/>
        </w:rPr>
        <w:drawing>
          <wp:anchor distT="0" distB="0" distL="114300" distR="114300" simplePos="0" relativeHeight="251660288" behindDoc="0" locked="0" layoutInCell="1" allowOverlap="1" wp14:anchorId="179B8E16" wp14:editId="45A6B251">
            <wp:simplePos x="0" y="0"/>
            <wp:positionH relativeFrom="column">
              <wp:posOffset>3539490</wp:posOffset>
            </wp:positionH>
            <wp:positionV relativeFrom="paragraph">
              <wp:posOffset>179705</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FC5">
        <w:rPr>
          <w:noProof/>
          <w:lang w:val="es-CO" w:eastAsia="es-CO"/>
        </w:rPr>
        <w:drawing>
          <wp:anchor distT="0" distB="0" distL="114300" distR="114300" simplePos="0" relativeHeight="251659264" behindDoc="0" locked="0" layoutInCell="1" allowOverlap="1" wp14:anchorId="508CD374" wp14:editId="4598F27D">
            <wp:simplePos x="0" y="0"/>
            <wp:positionH relativeFrom="column">
              <wp:posOffset>-137160</wp:posOffset>
            </wp:positionH>
            <wp:positionV relativeFrom="paragraph">
              <wp:posOffset>181610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413226" w:rsidRDefault="00E50D40" w:rsidP="006E3188">
      <w:pPr>
        <w:pStyle w:val="GELPortadatitulo"/>
      </w:pPr>
      <w:r>
        <w:rPr>
          <w:rFonts w:cs="Arial"/>
          <w:noProof/>
          <w:lang w:val="es-CO" w:eastAsia="es-CO"/>
        </w:rPr>
        <w:drawing>
          <wp:inline distT="0" distB="0" distL="0" distR="0" wp14:anchorId="6B75F43E" wp14:editId="2727E8CF">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411B1176" wp14:editId="4679A18D">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43377537" wp14:editId="41989466">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E549CE">
        <w:t>GUIA METODOLÓ</w:t>
      </w:r>
      <w:r w:rsidR="008270C6">
        <w:t>GICA           PARA LOS DESARROLLADORES</w:t>
      </w:r>
    </w:p>
    <w:p w:rsidR="0069678B" w:rsidRDefault="009C38FD" w:rsidP="0069678B">
      <w:pPr>
        <w:pStyle w:val="GELPortadatitulo"/>
      </w:pPr>
      <w:r>
        <w:t>Yo cuido lo público</w:t>
      </w:r>
      <w:r w:rsidR="0069678B" w:rsidRPr="00134C84">
        <w:t xml:space="preserve"> </w:t>
      </w:r>
      <w:r w:rsidR="00FB0EFD">
        <w:t>ADMINISTRADOR</w:t>
      </w:r>
    </w:p>
    <w:p w:rsidR="009B58C1" w:rsidRPr="00134C84" w:rsidRDefault="009B58C1" w:rsidP="0069678B">
      <w:pPr>
        <w:pStyle w:val="GELPortadatitulo"/>
      </w:pPr>
      <w:r>
        <w:t>soluciones moviles 4</w:t>
      </w:r>
    </w:p>
    <w:p w:rsidR="002737A7" w:rsidRDefault="002737A7" w:rsidP="006E3188">
      <w:pPr>
        <w:pStyle w:val="GELPortadatitulo"/>
      </w:pPr>
      <w:r>
        <w:t>PROYECTO F</w:t>
      </w:r>
      <w:r w:rsidR="00A65EB0">
        <w:t>Á</w:t>
      </w:r>
      <w:r>
        <w:t>BRICA DE SOFTWARE GRUPO 2</w:t>
      </w:r>
    </w:p>
    <w:p w:rsidR="00062E93" w:rsidRDefault="00062E93" w:rsidP="00062E93">
      <w:pPr>
        <w:pStyle w:val="GELPortadacontenido"/>
      </w:pPr>
      <w:r>
        <w:t>Soluciones y Servicios Tecnológicos</w:t>
      </w:r>
    </w:p>
    <w:p w:rsidR="00062E93" w:rsidRDefault="00062E93" w:rsidP="00062E93">
      <w:pPr>
        <w:pStyle w:val="GELPortadacontenido"/>
      </w:pPr>
      <w:r>
        <w:t>Dirección de Gobierno en línea</w:t>
      </w:r>
    </w:p>
    <w:p w:rsidR="00062E93" w:rsidRDefault="00062E93" w:rsidP="00062E93">
      <w:pPr>
        <w:pStyle w:val="GELPortadacontenido"/>
        <w:rPr>
          <w:sz w:val="22"/>
        </w:rPr>
      </w:pPr>
      <w:r w:rsidRPr="006E3188">
        <w:rPr>
          <w:sz w:val="22"/>
        </w:rPr>
        <w:t>@República de Colombia – Derechos Reservados</w:t>
      </w:r>
    </w:p>
    <w:p w:rsidR="00062E93" w:rsidRDefault="00062E93" w:rsidP="00062E93"/>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062E93" w:rsidRDefault="00062E93" w:rsidP="00062E93">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9F4773">
        <w:rPr>
          <w:sz w:val="20"/>
          <w:szCs w:val="20"/>
        </w:rPr>
        <w:t>abril d</w:t>
      </w:r>
      <w:r>
        <w:rPr>
          <w:color w:val="000000" w:themeColor="text1"/>
          <w:sz w:val="20"/>
          <w:szCs w:val="20"/>
        </w:rPr>
        <w:t xml:space="preserve">e </w:t>
      </w:r>
      <w:r w:rsidR="009B58C1">
        <w:rPr>
          <w:color w:val="000000" w:themeColor="text1"/>
          <w:sz w:val="20"/>
          <w:szCs w:val="20"/>
        </w:rPr>
        <w:t>2014</w:t>
      </w:r>
    </w:p>
    <w:p w:rsidR="00062E93" w:rsidRDefault="00062E93" w:rsidP="00062E93">
      <w:pPr>
        <w:pStyle w:val="GELPiePagina"/>
        <w:jc w:val="center"/>
        <w:rPr>
          <w:sz w:val="20"/>
          <w:szCs w:val="20"/>
        </w:rPr>
      </w:pPr>
      <w:r>
        <w:rPr>
          <w:noProof/>
          <w:sz w:val="20"/>
          <w:szCs w:val="20"/>
          <w:lang w:val="es-CO" w:eastAsia="es-CO"/>
        </w:rPr>
        <w:drawing>
          <wp:inline distT="0" distB="0" distL="0" distR="0" wp14:anchorId="53583746" wp14:editId="7A4D4E4B">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5844EA" w:rsidRDefault="005844EA" w:rsidP="00062E93">
      <w:pPr>
        <w:pStyle w:val="GELPiePagina"/>
        <w:jc w:val="center"/>
        <w:rPr>
          <w:sz w:val="20"/>
          <w:szCs w:val="20"/>
        </w:rPr>
      </w:pPr>
    </w:p>
    <w:p w:rsidR="009B58C1" w:rsidRPr="00A8584A" w:rsidRDefault="009B58C1" w:rsidP="00062E93">
      <w:pPr>
        <w:pStyle w:val="GELPiePagina"/>
        <w:jc w:val="center"/>
        <w:rPr>
          <w:sz w:val="20"/>
          <w:szCs w:val="20"/>
        </w:rPr>
      </w:pPr>
    </w:p>
    <w:p w:rsidR="00F41DF6" w:rsidRPr="00BF582D" w:rsidRDefault="00F41DF6" w:rsidP="00BF582D">
      <w:pPr>
        <w:pStyle w:val="GELTtulogen"/>
      </w:pPr>
      <w:r w:rsidRPr="00BF582D">
        <w:lastRenderedPageBreak/>
        <w:t xml:space="preserve">FORMATO </w:t>
      </w:r>
      <w:r w:rsidRPr="00BF582D">
        <w:rPr>
          <w:rStyle w:val="GELTtulogenCar"/>
          <w:b/>
          <w:caps/>
        </w:rPr>
        <w:t>PRELIMINAR</w:t>
      </w:r>
      <w:r w:rsidRPr="00BF582D">
        <w:t xml:space="preserve"> AL DOCUMENTO</w:t>
      </w:r>
    </w:p>
    <w:tbl>
      <w:tblPr>
        <w:tblW w:w="9972" w:type="dxa"/>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622C8" w:rsidTr="008622C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Título:</w:t>
            </w:r>
          </w:p>
        </w:tc>
        <w:tc>
          <w:tcPr>
            <w:tcW w:w="7607" w:type="dxa"/>
            <w:gridSpan w:val="7"/>
            <w:tcBorders>
              <w:top w:val="nil"/>
              <w:left w:val="single" w:sz="18" w:space="0" w:color="FFFFFF"/>
              <w:bottom w:val="single" w:sz="18" w:space="0" w:color="FFFFFF"/>
              <w:right w:val="nil"/>
            </w:tcBorders>
            <w:shd w:val="pct20" w:color="000000" w:fill="FFFFFF"/>
          </w:tcPr>
          <w:p w:rsidR="008622C8" w:rsidRPr="000F63BF" w:rsidRDefault="00E549CE" w:rsidP="00C93E58">
            <w:pPr>
              <w:spacing w:before="60" w:after="60"/>
              <w:ind w:right="204"/>
              <w:jc w:val="both"/>
              <w:rPr>
                <w:rFonts w:ascii="Arial" w:hAnsi="Arial" w:cs="Arial"/>
                <w:b/>
                <w:sz w:val="18"/>
                <w:szCs w:val="18"/>
              </w:rPr>
            </w:pPr>
            <w:r w:rsidRPr="000F63BF">
              <w:rPr>
                <w:rFonts w:ascii="Arial" w:hAnsi="Arial" w:cs="Arial"/>
                <w:b/>
                <w:sz w:val="18"/>
                <w:szCs w:val="18"/>
              </w:rPr>
              <w:t>GUIA METODOLÓ</w:t>
            </w:r>
            <w:r w:rsidR="00854F75" w:rsidRPr="000F63BF">
              <w:rPr>
                <w:rFonts w:ascii="Arial" w:hAnsi="Arial" w:cs="Arial"/>
                <w:b/>
                <w:sz w:val="18"/>
                <w:szCs w:val="18"/>
              </w:rPr>
              <w:t xml:space="preserve">GICA PARA </w:t>
            </w:r>
            <w:r w:rsidR="00B60518" w:rsidRPr="000F63BF">
              <w:rPr>
                <w:rFonts w:ascii="Arial" w:hAnsi="Arial" w:cs="Arial"/>
                <w:b/>
                <w:sz w:val="18"/>
                <w:szCs w:val="18"/>
              </w:rPr>
              <w:t xml:space="preserve">LOS </w:t>
            </w:r>
            <w:r w:rsidR="00854F75" w:rsidRPr="000F63BF">
              <w:rPr>
                <w:rFonts w:ascii="Arial" w:hAnsi="Arial" w:cs="Arial"/>
                <w:b/>
                <w:sz w:val="18"/>
                <w:szCs w:val="18"/>
              </w:rPr>
              <w:t>DESARROLLADORES</w:t>
            </w:r>
          </w:p>
        </w:tc>
      </w:tr>
      <w:tr w:rsidR="008622C8" w:rsidTr="008622C8">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Fecha elaboración aaaa-mm-dd:</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0F63BF" w:rsidRDefault="009B58C1" w:rsidP="009B58C1">
            <w:pPr>
              <w:tabs>
                <w:tab w:val="left" w:pos="2880"/>
              </w:tabs>
              <w:ind w:right="178"/>
              <w:rPr>
                <w:rFonts w:ascii="Arial" w:hAnsi="Arial" w:cs="Arial"/>
                <w:color w:val="000000"/>
                <w:sz w:val="18"/>
                <w:szCs w:val="18"/>
              </w:rPr>
            </w:pPr>
            <w:r w:rsidRPr="000F63BF">
              <w:rPr>
                <w:rFonts w:ascii="Arial" w:hAnsi="Arial" w:cs="Arial"/>
                <w:sz w:val="18"/>
                <w:szCs w:val="18"/>
              </w:rPr>
              <w:t>2014-02-11</w:t>
            </w:r>
          </w:p>
        </w:tc>
      </w:tr>
      <w:tr w:rsidR="008622C8" w:rsidTr="000F63BF">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0D66C7" w:rsidP="000F63BF">
            <w:pPr>
              <w:ind w:right="52"/>
              <w:rPr>
                <w:rFonts w:ascii="Arial" w:hAnsi="Arial" w:cs="Arial"/>
                <w:sz w:val="18"/>
                <w:szCs w:val="18"/>
              </w:rPr>
            </w:pPr>
            <w:r w:rsidRPr="000F63BF">
              <w:rPr>
                <w:rFonts w:ascii="Arial" w:hAnsi="Arial" w:cs="Arial"/>
                <w:sz w:val="18"/>
                <w:szCs w:val="18"/>
              </w:rPr>
              <w:t xml:space="preserve">Este documento </w:t>
            </w:r>
            <w:r w:rsidR="00854F75" w:rsidRPr="000F63BF">
              <w:rPr>
                <w:rFonts w:ascii="Arial" w:hAnsi="Arial" w:cs="Arial"/>
                <w:sz w:val="18"/>
                <w:szCs w:val="18"/>
              </w:rPr>
              <w:t>brinda pautas y recomendaciones a los desarrolladores para que sean tenidas en cuenta durante el proc</w:t>
            </w:r>
            <w:r w:rsidR="006A5685">
              <w:rPr>
                <w:rFonts w:ascii="Arial" w:hAnsi="Arial" w:cs="Arial"/>
                <w:sz w:val="18"/>
                <w:szCs w:val="18"/>
              </w:rPr>
              <w:t xml:space="preserve">eso de construcción de software de la aplicación </w:t>
            </w:r>
            <w:r w:rsidR="009C38FD">
              <w:rPr>
                <w:rFonts w:ascii="Arial" w:hAnsi="Arial" w:cs="Arial"/>
                <w:sz w:val="18"/>
                <w:szCs w:val="18"/>
              </w:rPr>
              <w:t xml:space="preserve">Yo Cuido Lo Público </w:t>
            </w:r>
            <w:r w:rsidR="006A5685">
              <w:rPr>
                <w:rFonts w:ascii="Arial" w:hAnsi="Arial" w:cs="Arial"/>
                <w:sz w:val="18"/>
                <w:szCs w:val="18"/>
              </w:rPr>
              <w:t xml:space="preserve"> Administrador del proyecto Soluciones Móviles 4</w:t>
            </w:r>
          </w:p>
        </w:tc>
      </w:tr>
      <w:tr w:rsidR="008622C8" w:rsidTr="00461BEE">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0F63BF" w:rsidRDefault="00854F75" w:rsidP="00BE5607">
            <w:pPr>
              <w:tabs>
                <w:tab w:val="left" w:pos="2880"/>
              </w:tabs>
              <w:ind w:right="178"/>
              <w:rPr>
                <w:rFonts w:ascii="Arial" w:hAnsi="Arial" w:cs="Arial"/>
                <w:color w:val="000000"/>
                <w:sz w:val="18"/>
                <w:szCs w:val="18"/>
              </w:rPr>
            </w:pPr>
            <w:r w:rsidRPr="000F63BF">
              <w:rPr>
                <w:rFonts w:ascii="Arial" w:hAnsi="Arial" w:cs="Arial"/>
                <w:color w:val="000000"/>
                <w:sz w:val="18"/>
                <w:szCs w:val="18"/>
              </w:rPr>
              <w:t>Código fuente</w:t>
            </w:r>
            <w:r w:rsidR="00BE5607" w:rsidRPr="000F63BF">
              <w:rPr>
                <w:rFonts w:ascii="Arial" w:hAnsi="Arial" w:cs="Arial"/>
                <w:color w:val="000000"/>
                <w:sz w:val="18"/>
                <w:szCs w:val="18"/>
              </w:rPr>
              <w:t>, mensajes, pautas, recomendaciones.</w:t>
            </w:r>
          </w:p>
        </w:tc>
      </w:tr>
      <w:tr w:rsidR="008622C8" w:rsidTr="00461BEE">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0D34A1">
            <w:pPr>
              <w:tabs>
                <w:tab w:val="left" w:pos="2880"/>
              </w:tabs>
              <w:ind w:right="178"/>
              <w:rPr>
                <w:rFonts w:ascii="Arial" w:hAnsi="Arial" w:cs="Arial"/>
                <w:color w:val="000000"/>
                <w:sz w:val="18"/>
                <w:szCs w:val="18"/>
              </w:rPr>
            </w:pPr>
            <w:r w:rsidRPr="000F63BF">
              <w:rPr>
                <w:rFonts w:ascii="Arial" w:hAnsi="Arial" w:cs="Arial"/>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0D34A1">
            <w:pPr>
              <w:tabs>
                <w:tab w:val="left" w:pos="2880"/>
              </w:tabs>
              <w:ind w:right="178"/>
              <w:rPr>
                <w:rFonts w:ascii="Arial" w:hAnsi="Arial" w:cs="Arial"/>
                <w:color w:val="000000"/>
                <w:sz w:val="18"/>
                <w:szCs w:val="18"/>
              </w:rPr>
            </w:pPr>
            <w:r w:rsidRPr="000F63BF">
              <w:rPr>
                <w:rFonts w:ascii="Arial" w:hAnsi="Arial" w:cs="Arial"/>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0D34A1">
            <w:pPr>
              <w:tabs>
                <w:tab w:val="left" w:pos="2074"/>
              </w:tabs>
              <w:ind w:right="-28"/>
              <w:rPr>
                <w:rFonts w:ascii="Arial" w:hAnsi="Arial" w:cs="Arial"/>
                <w:color w:val="000000"/>
                <w:sz w:val="18"/>
                <w:szCs w:val="18"/>
              </w:rPr>
            </w:pPr>
            <w:r w:rsidRPr="000F63BF">
              <w:rPr>
                <w:rFonts w:ascii="Arial" w:hAnsi="Arial" w:cs="Arial"/>
                <w:sz w:val="18"/>
                <w:szCs w:val="18"/>
              </w:rPr>
              <w:t>Español</w:t>
            </w:r>
          </w:p>
        </w:tc>
      </w:tr>
      <w:tr w:rsidR="008622C8" w:rsidTr="00461BEE">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0F63BF" w:rsidRDefault="00D37209" w:rsidP="00464A06">
            <w:pPr>
              <w:tabs>
                <w:tab w:val="left" w:pos="2880"/>
              </w:tabs>
              <w:ind w:right="178"/>
              <w:rPr>
                <w:rFonts w:ascii="Arial" w:hAnsi="Arial" w:cs="Arial"/>
                <w:color w:val="000000"/>
                <w:sz w:val="18"/>
                <w:szCs w:val="18"/>
              </w:rPr>
            </w:pPr>
            <w:r w:rsidRPr="000F63BF">
              <w:rPr>
                <w:rFonts w:ascii="Arial" w:hAnsi="Arial" w:cs="Arial"/>
                <w:sz w:val="18"/>
                <w:szCs w:val="18"/>
              </w:rPr>
              <w:t>Ministerio de Tecnologías de la Información y las Comunicaciones: Dirección de Gobierno en línea – Soluciones y Servicios Tecnológicos</w:t>
            </w:r>
            <w:r w:rsidR="00C93E58" w:rsidRPr="000F63BF">
              <w:rPr>
                <w:rFonts w:ascii="Arial" w:hAnsi="Arial" w:cs="Arial"/>
                <w:sz w:val="18"/>
                <w:szCs w:val="18"/>
              </w:rPr>
              <w:t>.</w:t>
            </w:r>
          </w:p>
        </w:tc>
      </w:tr>
      <w:tr w:rsidR="008622C8" w:rsidTr="008622C8">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0F63BF" w:rsidRDefault="00F1202D" w:rsidP="009B58C1">
            <w:pPr>
              <w:tabs>
                <w:tab w:val="left" w:pos="2880"/>
              </w:tabs>
              <w:ind w:right="178"/>
              <w:rPr>
                <w:rFonts w:ascii="Arial" w:hAnsi="Arial" w:cs="Arial"/>
                <w:color w:val="000000"/>
                <w:sz w:val="18"/>
                <w:szCs w:val="18"/>
              </w:rPr>
            </w:pPr>
            <w:r w:rsidRPr="000F63BF">
              <w:rPr>
                <w:rFonts w:ascii="Arial" w:hAnsi="Arial" w:cs="Arial"/>
                <w:sz w:val="18"/>
                <w:szCs w:val="18"/>
              </w:rPr>
              <w:t>GLFS2-</w:t>
            </w:r>
            <w:r w:rsidR="009B58C1" w:rsidRPr="000F63BF">
              <w:rPr>
                <w:rFonts w:ascii="Arial" w:hAnsi="Arial" w:cs="Arial"/>
                <w:sz w:val="18"/>
                <w:szCs w:val="18"/>
              </w:rPr>
              <w:t>SM4</w:t>
            </w:r>
            <w:r w:rsidR="00311D50" w:rsidRPr="000F63BF">
              <w:rPr>
                <w:rFonts w:ascii="Arial" w:hAnsi="Arial" w:cs="Arial"/>
                <w:sz w:val="18"/>
                <w:szCs w:val="18"/>
              </w:rPr>
              <w:t>-GM</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0F63BF" w:rsidRDefault="000D34A1">
            <w:pPr>
              <w:tabs>
                <w:tab w:val="left" w:pos="2880"/>
              </w:tabs>
              <w:ind w:right="178"/>
              <w:rPr>
                <w:rFonts w:ascii="Arial" w:hAnsi="Arial" w:cs="Arial"/>
                <w:color w:val="000000"/>
                <w:sz w:val="18"/>
                <w:szCs w:val="18"/>
              </w:rPr>
            </w:pPr>
            <w:r w:rsidRPr="000F63BF">
              <w:rPr>
                <w:rFonts w:ascii="Arial" w:hAnsi="Arial" w:cs="Arial"/>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9F4773">
            <w:pPr>
              <w:tabs>
                <w:tab w:val="left" w:pos="945"/>
              </w:tabs>
              <w:ind w:right="178"/>
              <w:rPr>
                <w:rFonts w:ascii="Arial" w:hAnsi="Arial" w:cs="Arial"/>
                <w:sz w:val="18"/>
                <w:szCs w:val="18"/>
              </w:rPr>
            </w:pPr>
            <w:r>
              <w:rPr>
                <w:rFonts w:ascii="Arial" w:hAnsi="Arial" w:cs="Arial"/>
                <w:sz w:val="18"/>
                <w:szCs w:val="18"/>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0D34A1">
            <w:pPr>
              <w:tabs>
                <w:tab w:val="left" w:pos="945"/>
              </w:tabs>
              <w:ind w:right="178"/>
              <w:rPr>
                <w:rFonts w:ascii="Arial" w:hAnsi="Arial" w:cs="Arial"/>
                <w:sz w:val="18"/>
                <w:szCs w:val="18"/>
              </w:rPr>
            </w:pPr>
            <w:r w:rsidRPr="000F63BF">
              <w:rPr>
                <w:rFonts w:ascii="Arial" w:hAnsi="Arial" w:cs="Arial"/>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9F4773">
            <w:pPr>
              <w:tabs>
                <w:tab w:val="left" w:pos="945"/>
              </w:tabs>
              <w:ind w:right="178"/>
              <w:rPr>
                <w:rFonts w:ascii="Arial" w:hAnsi="Arial" w:cs="Arial"/>
                <w:sz w:val="18"/>
                <w:szCs w:val="18"/>
                <w:lang w:val="es-MX"/>
              </w:rPr>
            </w:pPr>
            <w:r>
              <w:rPr>
                <w:rFonts w:ascii="Arial" w:hAnsi="Arial" w:cs="Arial"/>
                <w:sz w:val="18"/>
                <w:szCs w:val="18"/>
                <w:lang w:val="es-MX"/>
              </w:rPr>
              <w:t>Aprobado</w:t>
            </w:r>
          </w:p>
        </w:tc>
      </w:tr>
      <w:tr w:rsidR="008622C8" w:rsidTr="00461BEE">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0F63BF" w:rsidRDefault="008622C8">
            <w:pPr>
              <w:tabs>
                <w:tab w:val="left" w:pos="2880"/>
              </w:tabs>
              <w:ind w:right="178"/>
              <w:rPr>
                <w:rFonts w:ascii="Arial" w:hAnsi="Arial" w:cs="Arial"/>
                <w:sz w:val="18"/>
                <w:szCs w:val="18"/>
              </w:rPr>
            </w:pPr>
          </w:p>
        </w:tc>
      </w:tr>
      <w:tr w:rsidR="008622C8" w:rsidTr="000F63BF">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61BEE" w:rsidRDefault="008622C8">
            <w:pPr>
              <w:tabs>
                <w:tab w:val="left" w:pos="2880"/>
              </w:tabs>
              <w:ind w:right="178"/>
              <w:jc w:val="both"/>
              <w:rPr>
                <w:rFonts w:ascii="Tahoma" w:hAnsi="Tahoma" w:cs="Tahoma"/>
                <w:color w:val="000000"/>
                <w:sz w:val="20"/>
                <w:szCs w:val="20"/>
              </w:rPr>
            </w:pPr>
            <w:r w:rsidRPr="00461BEE">
              <w:rPr>
                <w:rFonts w:ascii="Tahoma" w:hAnsi="Tahoma" w:cs="Tahoma"/>
                <w:color w:val="000000"/>
                <w:sz w:val="20"/>
                <w:szCs w:val="20"/>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EB432B" w:rsidRPr="000F63BF" w:rsidRDefault="00F2723F" w:rsidP="000F63BF">
            <w:pPr>
              <w:spacing w:before="60"/>
              <w:rPr>
                <w:rFonts w:ascii="Arial" w:hAnsi="Arial" w:cs="Arial"/>
                <w:sz w:val="18"/>
                <w:szCs w:val="18"/>
                <w:lang w:val="es-CO"/>
              </w:rPr>
            </w:pPr>
            <w:r w:rsidRPr="000F63BF">
              <w:rPr>
                <w:rFonts w:ascii="Arial" w:hAnsi="Arial" w:cs="Arial"/>
                <w:sz w:val="18"/>
                <w:szCs w:val="18"/>
                <w:lang w:val="es-CO"/>
              </w:rPr>
              <w:t>Cristina Cortes Albadan</w:t>
            </w:r>
          </w:p>
          <w:p w:rsidR="00EB432B" w:rsidRPr="000F63BF" w:rsidRDefault="00F2723F" w:rsidP="000F63BF">
            <w:pPr>
              <w:rPr>
                <w:rFonts w:ascii="Arial" w:hAnsi="Arial" w:cs="Arial"/>
                <w:sz w:val="18"/>
                <w:szCs w:val="18"/>
                <w:lang w:val="es-CO"/>
              </w:rPr>
            </w:pPr>
            <w:r w:rsidRPr="000F63BF">
              <w:rPr>
                <w:rFonts w:ascii="Arial" w:hAnsi="Arial" w:cs="Arial"/>
                <w:sz w:val="18"/>
                <w:szCs w:val="18"/>
                <w:lang w:val="es-CO"/>
              </w:rPr>
              <w:t>Líder Técnico</w:t>
            </w:r>
          </w:p>
          <w:p w:rsidR="008622C8" w:rsidRPr="000F63BF" w:rsidRDefault="000D34A1" w:rsidP="000F63BF">
            <w:pPr>
              <w:spacing w:after="60"/>
              <w:rPr>
                <w:rFonts w:ascii="Arial" w:hAnsi="Arial" w:cs="Arial"/>
                <w:sz w:val="18"/>
                <w:szCs w:val="18"/>
                <w:lang w:val="es-MX"/>
              </w:rPr>
            </w:pPr>
            <w:r w:rsidRPr="000F63BF">
              <w:rPr>
                <w:rFonts w:ascii="Arial" w:hAnsi="Arial" w:cs="Arial"/>
                <w:sz w:val="18"/>
                <w:szCs w:val="18"/>
                <w:lang w:val="es-MX"/>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622C8" w:rsidRPr="000F63BF" w:rsidRDefault="000D34A1">
            <w:pPr>
              <w:autoSpaceDE w:val="0"/>
              <w:autoSpaceDN w:val="0"/>
              <w:adjustRightInd w:val="0"/>
              <w:ind w:right="178"/>
              <w:jc w:val="both"/>
              <w:rPr>
                <w:rFonts w:ascii="Arial" w:hAnsi="Arial" w:cs="Arial"/>
                <w:sz w:val="18"/>
                <w:szCs w:val="18"/>
              </w:rPr>
            </w:pPr>
            <w:r w:rsidRPr="000F63BF">
              <w:rPr>
                <w:rFonts w:ascii="Arial" w:hAnsi="Arial" w:cs="Arial"/>
                <w:sz w:val="18"/>
                <w:szCs w:val="18"/>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8622C8" w:rsidRPr="000F63BF" w:rsidRDefault="008622C8">
            <w:pPr>
              <w:autoSpaceDE w:val="0"/>
              <w:autoSpaceDN w:val="0"/>
              <w:adjustRightInd w:val="0"/>
              <w:ind w:right="178"/>
              <w:jc w:val="both"/>
              <w:rPr>
                <w:rFonts w:ascii="Arial" w:hAnsi="Arial" w:cs="Arial"/>
                <w:sz w:val="18"/>
                <w:szCs w:val="18"/>
              </w:rPr>
            </w:pPr>
          </w:p>
        </w:tc>
      </w:tr>
      <w:tr w:rsidR="003A2BD9"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3A2BD9" w:rsidRPr="00461BEE" w:rsidRDefault="003A2BD9">
            <w:pPr>
              <w:tabs>
                <w:tab w:val="left" w:pos="2880"/>
              </w:tabs>
              <w:ind w:right="178"/>
              <w:jc w:val="both"/>
              <w:rPr>
                <w:rFonts w:ascii="Tahoma" w:hAnsi="Tahoma" w:cs="Tahoma"/>
                <w:color w:val="000000"/>
                <w:sz w:val="20"/>
                <w:szCs w:val="20"/>
              </w:rPr>
            </w:pPr>
            <w:r w:rsidRPr="00461BEE">
              <w:rPr>
                <w:rFonts w:ascii="Tahoma" w:hAnsi="Tahoma" w:cs="Tahoma"/>
                <w:color w:val="000000"/>
                <w:sz w:val="20"/>
                <w:szCs w:val="20"/>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F2723F" w:rsidRPr="000F63BF" w:rsidRDefault="00F2723F" w:rsidP="00F2723F">
            <w:pPr>
              <w:tabs>
                <w:tab w:val="left" w:pos="2880"/>
              </w:tabs>
              <w:spacing w:line="240" w:lineRule="exact"/>
              <w:ind w:right="178"/>
              <w:rPr>
                <w:rFonts w:ascii="Arial" w:hAnsi="Arial" w:cs="Arial"/>
                <w:color w:val="000000"/>
                <w:sz w:val="18"/>
                <w:szCs w:val="18"/>
                <w:lang w:val="es-MX"/>
              </w:rPr>
            </w:pPr>
            <w:r w:rsidRPr="000F63BF">
              <w:rPr>
                <w:rFonts w:ascii="Arial" w:hAnsi="Arial" w:cs="Arial"/>
                <w:color w:val="000000"/>
                <w:sz w:val="18"/>
                <w:szCs w:val="18"/>
              </w:rPr>
              <w:t>Mónica Monroy</w:t>
            </w:r>
          </w:p>
          <w:p w:rsidR="00F2723F" w:rsidRPr="000F63BF" w:rsidRDefault="00F2723F" w:rsidP="00F2723F">
            <w:pPr>
              <w:tabs>
                <w:tab w:val="left" w:pos="2880"/>
              </w:tabs>
              <w:ind w:right="178"/>
              <w:rPr>
                <w:rFonts w:ascii="Arial" w:hAnsi="Arial" w:cs="Arial"/>
                <w:sz w:val="18"/>
                <w:szCs w:val="18"/>
              </w:rPr>
            </w:pPr>
            <w:r w:rsidRPr="000F63BF">
              <w:rPr>
                <w:rFonts w:ascii="Arial" w:hAnsi="Arial" w:cs="Arial"/>
                <w:sz w:val="18"/>
                <w:szCs w:val="18"/>
              </w:rPr>
              <w:t>Consultor Procedimientos y herramientas de Interventoría</w:t>
            </w:r>
          </w:p>
          <w:p w:rsidR="00F2723F" w:rsidRPr="000F63BF" w:rsidRDefault="00F2723F" w:rsidP="00F2723F">
            <w:pPr>
              <w:tabs>
                <w:tab w:val="left" w:pos="2880"/>
              </w:tabs>
              <w:ind w:right="176"/>
              <w:rPr>
                <w:rFonts w:ascii="Arial" w:hAnsi="Arial" w:cs="Arial"/>
                <w:sz w:val="18"/>
                <w:szCs w:val="18"/>
              </w:rPr>
            </w:pPr>
            <w:r w:rsidRPr="000F63BF">
              <w:rPr>
                <w:rFonts w:ascii="Arial" w:hAnsi="Arial" w:cs="Arial"/>
                <w:sz w:val="18"/>
                <w:szCs w:val="18"/>
              </w:rPr>
              <w:t>Consorcio S&amp;M</w:t>
            </w:r>
          </w:p>
          <w:p w:rsidR="00F2723F" w:rsidRPr="000F63BF" w:rsidRDefault="00F2723F" w:rsidP="00F2723F">
            <w:pPr>
              <w:tabs>
                <w:tab w:val="left" w:pos="2880"/>
              </w:tabs>
              <w:ind w:right="178"/>
              <w:rPr>
                <w:rFonts w:ascii="Arial" w:hAnsi="Arial" w:cs="Arial"/>
                <w:color w:val="548DD4" w:themeColor="text2" w:themeTint="99"/>
                <w:sz w:val="18"/>
                <w:szCs w:val="18"/>
              </w:rPr>
            </w:pPr>
          </w:p>
          <w:p w:rsidR="00F2723F" w:rsidRPr="000F63BF" w:rsidRDefault="00F2723F" w:rsidP="00F2723F">
            <w:pPr>
              <w:tabs>
                <w:tab w:val="left" w:pos="2880"/>
              </w:tabs>
              <w:ind w:right="178"/>
              <w:rPr>
                <w:rFonts w:ascii="Arial" w:hAnsi="Arial" w:cs="Arial"/>
                <w:sz w:val="18"/>
                <w:szCs w:val="18"/>
              </w:rPr>
            </w:pPr>
            <w:r w:rsidRPr="000F63BF">
              <w:rPr>
                <w:rFonts w:ascii="Arial" w:hAnsi="Arial" w:cs="Arial"/>
                <w:sz w:val="18"/>
                <w:szCs w:val="18"/>
              </w:rPr>
              <w:t>Jorge Santiago Moreno</w:t>
            </w:r>
          </w:p>
          <w:p w:rsidR="00F2723F" w:rsidRPr="000F63BF" w:rsidRDefault="00F2723F" w:rsidP="00F2723F">
            <w:pPr>
              <w:tabs>
                <w:tab w:val="left" w:pos="2880"/>
              </w:tabs>
              <w:ind w:right="178"/>
              <w:rPr>
                <w:rFonts w:ascii="Arial" w:hAnsi="Arial" w:cs="Arial"/>
                <w:sz w:val="18"/>
                <w:szCs w:val="18"/>
              </w:rPr>
            </w:pPr>
            <w:r w:rsidRPr="000F63BF">
              <w:rPr>
                <w:rFonts w:ascii="Arial" w:hAnsi="Arial" w:cs="Arial"/>
                <w:sz w:val="18"/>
                <w:szCs w:val="18"/>
              </w:rPr>
              <w:t>Dirección de Gobierno en línea</w:t>
            </w:r>
          </w:p>
          <w:p w:rsidR="00F2723F" w:rsidRPr="000F63BF" w:rsidRDefault="00F2723F" w:rsidP="00F2723F">
            <w:pPr>
              <w:rPr>
                <w:rFonts w:ascii="Arial" w:hAnsi="Arial" w:cs="Arial"/>
                <w:color w:val="548DD4" w:themeColor="text2" w:themeTint="99"/>
                <w:sz w:val="18"/>
                <w:szCs w:val="18"/>
                <w:lang w:val="es-CO"/>
              </w:rPr>
            </w:pPr>
          </w:p>
          <w:p w:rsidR="00F2723F" w:rsidRPr="000F63BF" w:rsidRDefault="00F2723F" w:rsidP="00F2723F">
            <w:pPr>
              <w:rPr>
                <w:rFonts w:ascii="Arial" w:hAnsi="Arial" w:cs="Arial"/>
                <w:sz w:val="18"/>
                <w:szCs w:val="18"/>
                <w:lang w:val="es-CO"/>
              </w:rPr>
            </w:pPr>
            <w:r w:rsidRPr="000F63BF">
              <w:rPr>
                <w:rFonts w:ascii="Arial" w:hAnsi="Arial" w:cs="Arial"/>
                <w:sz w:val="18"/>
                <w:szCs w:val="18"/>
                <w:lang w:val="es-CO"/>
              </w:rPr>
              <w:t>Luisa Medina</w:t>
            </w:r>
          </w:p>
          <w:p w:rsidR="00F2723F" w:rsidRPr="000F63BF" w:rsidRDefault="00F2723F" w:rsidP="00F2723F">
            <w:pPr>
              <w:tabs>
                <w:tab w:val="left" w:pos="2880"/>
              </w:tabs>
              <w:ind w:right="178"/>
              <w:rPr>
                <w:rFonts w:ascii="Arial" w:hAnsi="Arial" w:cs="Arial"/>
                <w:sz w:val="18"/>
                <w:szCs w:val="18"/>
              </w:rPr>
            </w:pPr>
            <w:r w:rsidRPr="000F63BF">
              <w:rPr>
                <w:rFonts w:ascii="Arial" w:hAnsi="Arial" w:cs="Arial"/>
                <w:sz w:val="18"/>
                <w:szCs w:val="18"/>
              </w:rPr>
              <w:t>Dirección de Gobierno en línea</w:t>
            </w:r>
          </w:p>
          <w:p w:rsidR="00F2723F" w:rsidRPr="000F63BF" w:rsidRDefault="00F2723F" w:rsidP="00F2723F">
            <w:pPr>
              <w:tabs>
                <w:tab w:val="left" w:pos="2880"/>
              </w:tabs>
              <w:ind w:right="178"/>
              <w:rPr>
                <w:rFonts w:ascii="Arial" w:hAnsi="Arial" w:cs="Arial"/>
                <w:sz w:val="18"/>
                <w:szCs w:val="18"/>
              </w:rPr>
            </w:pPr>
          </w:p>
          <w:p w:rsidR="00F2723F" w:rsidRPr="000F63BF" w:rsidRDefault="00F2723F" w:rsidP="00F2723F">
            <w:pPr>
              <w:rPr>
                <w:rFonts w:ascii="Arial" w:hAnsi="Arial" w:cs="Arial"/>
                <w:sz w:val="18"/>
                <w:szCs w:val="18"/>
                <w:lang w:val="es-CO"/>
              </w:rPr>
            </w:pPr>
            <w:r w:rsidRPr="000F63BF">
              <w:rPr>
                <w:rFonts w:ascii="Arial" w:hAnsi="Arial" w:cs="Arial"/>
                <w:sz w:val="18"/>
                <w:szCs w:val="18"/>
                <w:lang w:val="es-CO"/>
              </w:rPr>
              <w:t>Fernando Segura</w:t>
            </w:r>
          </w:p>
          <w:p w:rsidR="00F2723F" w:rsidRPr="000F63BF" w:rsidRDefault="00F2723F" w:rsidP="00F2723F">
            <w:pPr>
              <w:rPr>
                <w:rFonts w:ascii="Arial" w:hAnsi="Arial" w:cs="Arial"/>
                <w:sz w:val="18"/>
                <w:szCs w:val="18"/>
                <w:lang w:val="es-CO"/>
              </w:rPr>
            </w:pPr>
            <w:r w:rsidRPr="000F63BF">
              <w:rPr>
                <w:rFonts w:ascii="Arial" w:hAnsi="Arial" w:cs="Arial"/>
                <w:sz w:val="18"/>
                <w:szCs w:val="18"/>
                <w:lang w:val="es-CO"/>
              </w:rPr>
              <w:t>Asesor</w:t>
            </w:r>
          </w:p>
          <w:p w:rsidR="001B1696" w:rsidRPr="000F63BF" w:rsidRDefault="00F2723F" w:rsidP="00F2723F">
            <w:pPr>
              <w:tabs>
                <w:tab w:val="left" w:pos="2880"/>
              </w:tabs>
              <w:spacing w:after="60"/>
              <w:ind w:right="176"/>
              <w:jc w:val="both"/>
              <w:rPr>
                <w:rFonts w:ascii="Arial" w:hAnsi="Arial" w:cs="Arial"/>
                <w:sz w:val="18"/>
                <w:szCs w:val="18"/>
              </w:rPr>
            </w:pPr>
            <w:r w:rsidRPr="000F63BF">
              <w:rPr>
                <w:rFonts w:ascii="Arial" w:hAnsi="Arial" w:cs="Arial"/>
                <w:sz w:val="18"/>
                <w:szCs w:val="18"/>
                <w:lang w:val="es-CO"/>
              </w:rPr>
              <w:t>Secretaría de Transparencia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0F63BF" w:rsidRDefault="003A2BD9">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3A2BD9" w:rsidRPr="000F63BF" w:rsidRDefault="003A2BD9">
            <w:pPr>
              <w:tabs>
                <w:tab w:val="left" w:pos="2880"/>
              </w:tabs>
              <w:ind w:right="178"/>
              <w:jc w:val="both"/>
              <w:rPr>
                <w:rFonts w:ascii="Arial" w:hAnsi="Arial" w:cs="Arial"/>
                <w:sz w:val="18"/>
                <w:szCs w:val="18"/>
              </w:rPr>
            </w:pPr>
          </w:p>
        </w:tc>
      </w:tr>
      <w:tr w:rsidR="003A2BD9" w:rsidTr="008622C8">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3A2BD9" w:rsidRPr="00461BEE" w:rsidRDefault="003A2BD9">
            <w:pPr>
              <w:tabs>
                <w:tab w:val="left" w:pos="2880"/>
              </w:tabs>
              <w:ind w:right="178"/>
              <w:jc w:val="both"/>
              <w:rPr>
                <w:rFonts w:ascii="Tahoma" w:hAnsi="Tahoma" w:cs="Tahoma"/>
                <w:color w:val="000000"/>
                <w:sz w:val="20"/>
                <w:szCs w:val="20"/>
              </w:rPr>
            </w:pPr>
            <w:r w:rsidRPr="00461BEE">
              <w:rPr>
                <w:rFonts w:ascii="Tahoma" w:hAnsi="Tahoma" w:cs="Tahoma"/>
                <w:color w:val="000000"/>
                <w:sz w:val="20"/>
                <w:szCs w:val="20"/>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F2723F" w:rsidRPr="000F63BF" w:rsidRDefault="00F2723F" w:rsidP="00F2723F">
            <w:pPr>
              <w:tabs>
                <w:tab w:val="left" w:pos="2880"/>
              </w:tabs>
              <w:spacing w:before="60"/>
              <w:ind w:right="176"/>
              <w:rPr>
                <w:rFonts w:ascii="Arial" w:hAnsi="Arial" w:cs="Arial"/>
                <w:sz w:val="18"/>
                <w:szCs w:val="18"/>
              </w:rPr>
            </w:pPr>
            <w:r w:rsidRPr="000F63BF">
              <w:rPr>
                <w:rFonts w:ascii="Arial" w:hAnsi="Arial" w:cs="Arial"/>
                <w:sz w:val="18"/>
                <w:szCs w:val="18"/>
              </w:rPr>
              <w:t>Luis Felipe Galeano</w:t>
            </w:r>
          </w:p>
          <w:p w:rsidR="00F2723F" w:rsidRPr="000F63BF" w:rsidRDefault="00F2723F" w:rsidP="00F2723F">
            <w:pPr>
              <w:tabs>
                <w:tab w:val="left" w:pos="2880"/>
              </w:tabs>
              <w:ind w:right="176"/>
              <w:rPr>
                <w:rFonts w:ascii="Arial" w:hAnsi="Arial" w:cs="Arial"/>
                <w:sz w:val="18"/>
                <w:szCs w:val="18"/>
              </w:rPr>
            </w:pPr>
            <w:r w:rsidRPr="000F63BF">
              <w:rPr>
                <w:rFonts w:ascii="Arial" w:hAnsi="Arial" w:cs="Arial"/>
                <w:sz w:val="18"/>
                <w:szCs w:val="18"/>
              </w:rPr>
              <w:t>Arquitecto IT</w:t>
            </w:r>
          </w:p>
          <w:p w:rsidR="00F2723F" w:rsidRPr="000F63BF" w:rsidRDefault="00F2723F" w:rsidP="00F2723F">
            <w:pPr>
              <w:tabs>
                <w:tab w:val="left" w:pos="2880"/>
              </w:tabs>
              <w:ind w:right="176"/>
              <w:rPr>
                <w:rFonts w:ascii="Arial" w:hAnsi="Arial" w:cs="Arial"/>
                <w:sz w:val="18"/>
                <w:szCs w:val="18"/>
              </w:rPr>
            </w:pPr>
            <w:r w:rsidRPr="000F63BF">
              <w:rPr>
                <w:rFonts w:ascii="Arial" w:hAnsi="Arial" w:cs="Arial"/>
                <w:sz w:val="18"/>
                <w:szCs w:val="18"/>
              </w:rPr>
              <w:t>Consorcio S&amp;M</w:t>
            </w:r>
          </w:p>
          <w:p w:rsidR="00F2723F" w:rsidRPr="000F63BF" w:rsidRDefault="00F2723F" w:rsidP="00F2723F">
            <w:pPr>
              <w:tabs>
                <w:tab w:val="left" w:pos="2880"/>
              </w:tabs>
              <w:ind w:right="178"/>
              <w:rPr>
                <w:rFonts w:ascii="Arial" w:hAnsi="Arial" w:cs="Arial"/>
                <w:color w:val="548DD4" w:themeColor="text2" w:themeTint="99"/>
                <w:sz w:val="18"/>
                <w:szCs w:val="18"/>
              </w:rPr>
            </w:pPr>
          </w:p>
          <w:p w:rsidR="00F2723F" w:rsidRPr="000F63BF" w:rsidRDefault="00F2723F" w:rsidP="00F2723F">
            <w:pPr>
              <w:tabs>
                <w:tab w:val="left" w:pos="2880"/>
              </w:tabs>
              <w:ind w:right="176"/>
              <w:rPr>
                <w:rFonts w:ascii="Arial" w:hAnsi="Arial" w:cs="Arial"/>
                <w:sz w:val="18"/>
                <w:szCs w:val="18"/>
              </w:rPr>
            </w:pPr>
            <w:r w:rsidRPr="000F63BF">
              <w:rPr>
                <w:rFonts w:ascii="Arial" w:hAnsi="Arial" w:cs="Arial"/>
                <w:sz w:val="18"/>
                <w:szCs w:val="18"/>
              </w:rPr>
              <w:t>Rafael Londoño</w:t>
            </w:r>
          </w:p>
          <w:p w:rsidR="000F7D23" w:rsidRPr="000F63BF" w:rsidRDefault="00F2723F" w:rsidP="00F2723F">
            <w:pPr>
              <w:tabs>
                <w:tab w:val="left" w:pos="2880"/>
              </w:tabs>
              <w:spacing w:after="60"/>
              <w:ind w:right="176"/>
              <w:jc w:val="both"/>
              <w:rPr>
                <w:rFonts w:ascii="Arial" w:hAnsi="Arial" w:cs="Arial"/>
                <w:sz w:val="18"/>
                <w:szCs w:val="18"/>
              </w:rPr>
            </w:pPr>
            <w:r w:rsidRPr="000F63BF">
              <w:rPr>
                <w:rFonts w:ascii="Arial" w:hAnsi="Arial" w:cs="Arial"/>
                <w:sz w:val="18"/>
                <w:szCs w:val="18"/>
              </w:rPr>
              <w:t>Dirección de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0F63BF" w:rsidRDefault="003A2BD9">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3A2BD9" w:rsidRPr="000F63BF" w:rsidRDefault="003A2BD9">
            <w:pPr>
              <w:tabs>
                <w:tab w:val="left" w:pos="2880"/>
              </w:tabs>
              <w:ind w:right="176"/>
              <w:jc w:val="both"/>
              <w:rPr>
                <w:rFonts w:ascii="Arial" w:hAnsi="Arial" w:cs="Arial"/>
                <w:sz w:val="18"/>
                <w:szCs w:val="18"/>
              </w:rPr>
            </w:pPr>
          </w:p>
        </w:tc>
      </w:tr>
      <w:tr w:rsidR="008622C8" w:rsidTr="00B60518">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0F63BF" w:rsidRDefault="00B60518" w:rsidP="00B60518">
            <w:pPr>
              <w:tabs>
                <w:tab w:val="left" w:pos="2880"/>
              </w:tabs>
              <w:ind w:right="178"/>
              <w:rPr>
                <w:rFonts w:ascii="Arial" w:hAnsi="Arial" w:cs="Arial"/>
                <w:color w:val="000000"/>
                <w:sz w:val="18"/>
                <w:szCs w:val="18"/>
              </w:rPr>
            </w:pPr>
            <w:r w:rsidRPr="000F63BF">
              <w:rPr>
                <w:rFonts w:ascii="Arial" w:hAnsi="Arial" w:cs="Arial"/>
                <w:color w:val="000000"/>
                <w:sz w:val="18"/>
                <w:szCs w:val="18"/>
              </w:rPr>
              <w:t>No Aplica</w:t>
            </w:r>
          </w:p>
        </w:tc>
      </w:tr>
      <w:tr w:rsidR="008622C8" w:rsidTr="000F63BF">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61BEE" w:rsidRDefault="008622C8">
            <w:pPr>
              <w:tabs>
                <w:tab w:val="left" w:pos="2880"/>
              </w:tabs>
              <w:ind w:right="178"/>
              <w:rPr>
                <w:rFonts w:ascii="Tahoma" w:hAnsi="Tahoma" w:cs="Tahoma"/>
                <w:color w:val="000000"/>
                <w:sz w:val="20"/>
                <w:szCs w:val="20"/>
              </w:rPr>
            </w:pPr>
            <w:r w:rsidRPr="00461BEE">
              <w:rPr>
                <w:rFonts w:ascii="Tahoma" w:hAnsi="Tahoma" w:cs="Tahoma"/>
                <w:color w:val="000000"/>
                <w:sz w:val="20"/>
                <w:szCs w:val="20"/>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0F63BF" w:rsidRDefault="00413226" w:rsidP="000F63BF">
            <w:pPr>
              <w:tabs>
                <w:tab w:val="left" w:pos="2880"/>
              </w:tabs>
              <w:spacing w:before="60"/>
              <w:ind w:right="176"/>
              <w:rPr>
                <w:rFonts w:ascii="Arial" w:hAnsi="Arial" w:cs="Arial"/>
                <w:sz w:val="18"/>
                <w:szCs w:val="18"/>
              </w:rPr>
            </w:pPr>
            <w:r w:rsidRPr="000F63BF">
              <w:rPr>
                <w:rStyle w:val="EstiloArial"/>
                <w:rFonts w:cs="Arial"/>
                <w:sz w:val="18"/>
                <w:szCs w:val="18"/>
              </w:rPr>
              <w:t>El archivo magnético asociado al documento está localizado en el</w:t>
            </w:r>
            <w:r w:rsidR="00B60518" w:rsidRPr="000F63BF">
              <w:rPr>
                <w:rStyle w:val="EstiloArial"/>
                <w:rFonts w:cs="Arial"/>
                <w:sz w:val="18"/>
                <w:szCs w:val="18"/>
              </w:rPr>
              <w:t xml:space="preserve"> </w:t>
            </w:r>
            <w:r w:rsidR="00F2723F" w:rsidRPr="000F63BF">
              <w:rPr>
                <w:rStyle w:val="EstiloArial"/>
                <w:rFonts w:cs="Arial"/>
                <w:sz w:val="18"/>
                <w:szCs w:val="18"/>
              </w:rPr>
              <w:t>24</w:t>
            </w:r>
            <w:r w:rsidR="00B60518" w:rsidRPr="000F63BF">
              <w:rPr>
                <w:rStyle w:val="EstiloArial"/>
                <w:rFonts w:cs="Arial"/>
                <w:color w:val="548DD4" w:themeColor="text2" w:themeTint="99"/>
                <w:sz w:val="18"/>
                <w:szCs w:val="18"/>
              </w:rPr>
              <w:t xml:space="preserve"> </w:t>
            </w:r>
            <w:r w:rsidR="00497CBF" w:rsidRPr="000F63BF">
              <w:rPr>
                <w:rStyle w:val="EstiloArial"/>
                <w:rFonts w:cs="Arial"/>
                <w:color w:val="548DD4" w:themeColor="text2" w:themeTint="99"/>
                <w:sz w:val="18"/>
                <w:szCs w:val="18"/>
              </w:rPr>
              <w:t>–</w:t>
            </w:r>
            <w:r w:rsidR="00B60518" w:rsidRPr="000F63BF">
              <w:rPr>
                <w:rStyle w:val="EstiloArial"/>
                <w:rFonts w:cs="Arial"/>
                <w:color w:val="548DD4" w:themeColor="text2" w:themeTint="99"/>
                <w:sz w:val="18"/>
                <w:szCs w:val="18"/>
              </w:rPr>
              <w:t xml:space="preserve"> </w:t>
            </w:r>
            <w:r w:rsidR="00497CBF" w:rsidRPr="000F63BF">
              <w:rPr>
                <w:rStyle w:val="EstiloArial"/>
                <w:rFonts w:cs="Arial"/>
                <w:sz w:val="18"/>
                <w:szCs w:val="18"/>
              </w:rPr>
              <w:t>SOLUCIONES MOVILES 4</w:t>
            </w:r>
            <w:r w:rsidR="00B60518" w:rsidRPr="000F63BF">
              <w:rPr>
                <w:rStyle w:val="EstiloArial"/>
                <w:rFonts w:cs="Arial"/>
                <w:sz w:val="18"/>
                <w:szCs w:val="18"/>
              </w:rPr>
              <w:t xml:space="preserve"> en la siguiente ruta: </w:t>
            </w:r>
            <w:r w:rsidR="00497CBF" w:rsidRPr="000F63BF">
              <w:rPr>
                <w:rStyle w:val="EstiloArial"/>
                <w:rFonts w:cs="Arial"/>
                <w:sz w:val="18"/>
                <w:szCs w:val="18"/>
              </w:rPr>
              <w:t>0</w:t>
            </w:r>
            <w:r w:rsidR="004759E1" w:rsidRPr="000F63BF">
              <w:rPr>
                <w:rStyle w:val="EstiloArial"/>
                <w:rFonts w:cs="Arial"/>
                <w:sz w:val="18"/>
                <w:szCs w:val="18"/>
              </w:rPr>
              <w:t xml:space="preserve">3. Fase de Ejecucion / 02. Diseno / 01. Diseno Detallado / 02. Arquitectura </w:t>
            </w:r>
          </w:p>
        </w:tc>
      </w:tr>
    </w:tbl>
    <w:p w:rsidR="00F41DF6" w:rsidRDefault="00F41DF6" w:rsidP="00F41DF6">
      <w:pPr>
        <w:ind w:right="176"/>
        <w:rPr>
          <w:rFonts w:ascii="Tahoma" w:hAnsi="Tahoma" w:cs="Tahoma"/>
          <w:color w:val="000000"/>
        </w:rPr>
      </w:pPr>
    </w:p>
    <w:p w:rsidR="00AC0AE1" w:rsidRDefault="00AC0AE1">
      <w:pPr>
        <w:rPr>
          <w:rFonts w:ascii="Tahoma" w:hAnsi="Tahoma"/>
          <w:b/>
        </w:rPr>
      </w:pPr>
      <w:r>
        <w:rPr>
          <w:rFonts w:ascii="Tahoma" w:hAnsi="Tahoma"/>
          <w:b/>
        </w:rPr>
        <w:br w:type="page"/>
      </w:r>
    </w:p>
    <w:p w:rsidR="00F41DF6" w:rsidRDefault="00F41DF6">
      <w:pPr>
        <w:rPr>
          <w:rFonts w:ascii="Tahoma" w:hAnsi="Tahoma"/>
          <w:b/>
        </w:rPr>
      </w:pPr>
    </w:p>
    <w:p w:rsidR="00CC6BE6" w:rsidRDefault="00CC6BE6">
      <w:pPr>
        <w:rPr>
          <w:rFonts w:ascii="Tahoma" w:hAnsi="Tahoma"/>
          <w:b/>
        </w:rPr>
      </w:pPr>
    </w:p>
    <w:p w:rsidR="00F41DF6" w:rsidRDefault="00F41DF6" w:rsidP="0087108A">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rsidTr="00A10A6F">
        <w:trPr>
          <w:tblHeader/>
          <w:jc w:val="center"/>
        </w:trPr>
        <w:tc>
          <w:tcPr>
            <w:tcW w:w="1009" w:type="dxa"/>
            <w:shd w:val="clear" w:color="auto" w:fill="E6E6E6"/>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2A47C3" w:rsidRPr="00EC0A7F" w:rsidTr="000F63BF">
        <w:trPr>
          <w:trHeight w:val="273"/>
          <w:jc w:val="center"/>
        </w:trPr>
        <w:tc>
          <w:tcPr>
            <w:tcW w:w="1009" w:type="dxa"/>
            <w:vAlign w:val="center"/>
          </w:tcPr>
          <w:p w:rsidR="002A47C3" w:rsidRPr="0017503C" w:rsidRDefault="00EB432B" w:rsidP="00884BF6">
            <w:pPr>
              <w:jc w:val="center"/>
              <w:rPr>
                <w:rFonts w:ascii="Arial" w:hAnsi="Arial" w:cs="Arial"/>
                <w:sz w:val="16"/>
                <w:szCs w:val="16"/>
              </w:rPr>
            </w:pPr>
            <w:r>
              <w:rPr>
                <w:rFonts w:ascii="Arial" w:hAnsi="Arial" w:cs="Arial"/>
                <w:sz w:val="16"/>
                <w:szCs w:val="16"/>
              </w:rPr>
              <w:t>1.0</w:t>
            </w:r>
          </w:p>
        </w:tc>
        <w:tc>
          <w:tcPr>
            <w:tcW w:w="1344" w:type="dxa"/>
            <w:vAlign w:val="center"/>
          </w:tcPr>
          <w:p w:rsidR="002A47C3" w:rsidRPr="0017503C" w:rsidRDefault="00497CBF" w:rsidP="00497CBF">
            <w:pPr>
              <w:jc w:val="center"/>
              <w:rPr>
                <w:rFonts w:ascii="Arial" w:hAnsi="Arial" w:cs="Arial"/>
                <w:sz w:val="16"/>
                <w:szCs w:val="16"/>
              </w:rPr>
            </w:pPr>
            <w:r>
              <w:rPr>
                <w:rFonts w:ascii="Arial" w:hAnsi="Arial" w:cs="Arial"/>
                <w:sz w:val="16"/>
                <w:szCs w:val="16"/>
              </w:rPr>
              <w:t>2014</w:t>
            </w:r>
            <w:r w:rsidR="00285BA3">
              <w:rPr>
                <w:rFonts w:ascii="Arial" w:hAnsi="Arial" w:cs="Arial"/>
                <w:sz w:val="16"/>
                <w:szCs w:val="16"/>
              </w:rPr>
              <w:t>-</w:t>
            </w:r>
            <w:r>
              <w:rPr>
                <w:rFonts w:ascii="Arial" w:hAnsi="Arial" w:cs="Arial"/>
                <w:sz w:val="16"/>
                <w:szCs w:val="16"/>
              </w:rPr>
              <w:t>02</w:t>
            </w:r>
            <w:r w:rsidR="00285BA3">
              <w:rPr>
                <w:rFonts w:ascii="Arial" w:hAnsi="Arial" w:cs="Arial"/>
                <w:sz w:val="16"/>
                <w:szCs w:val="16"/>
              </w:rPr>
              <w:t>-</w:t>
            </w:r>
            <w:r w:rsidR="000F63BF">
              <w:rPr>
                <w:rFonts w:ascii="Arial" w:hAnsi="Arial" w:cs="Arial"/>
                <w:sz w:val="16"/>
                <w:szCs w:val="16"/>
              </w:rPr>
              <w:t>11</w:t>
            </w:r>
          </w:p>
        </w:tc>
        <w:tc>
          <w:tcPr>
            <w:tcW w:w="1418" w:type="dxa"/>
            <w:vAlign w:val="center"/>
          </w:tcPr>
          <w:p w:rsidR="002A47C3" w:rsidRPr="0017503C" w:rsidRDefault="002A47C3" w:rsidP="00884BF6">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2A47C3" w:rsidRPr="0017503C" w:rsidRDefault="002A47C3" w:rsidP="00884BF6">
            <w:pPr>
              <w:jc w:val="center"/>
              <w:rPr>
                <w:rFonts w:ascii="Arial" w:hAnsi="Arial" w:cs="Arial"/>
                <w:sz w:val="16"/>
                <w:szCs w:val="16"/>
              </w:rPr>
            </w:pPr>
            <w:r w:rsidRPr="0017503C">
              <w:rPr>
                <w:rFonts w:ascii="Arial" w:hAnsi="Arial" w:cs="Arial"/>
                <w:sz w:val="16"/>
                <w:szCs w:val="16"/>
              </w:rPr>
              <w:t>UT Software Works</w:t>
            </w:r>
          </w:p>
        </w:tc>
        <w:tc>
          <w:tcPr>
            <w:tcW w:w="2439" w:type="dxa"/>
          </w:tcPr>
          <w:p w:rsidR="00EB432B" w:rsidRDefault="00EB432B" w:rsidP="00D64E0E">
            <w:pPr>
              <w:rPr>
                <w:rFonts w:ascii="Arial" w:hAnsi="Arial" w:cs="Arial"/>
                <w:sz w:val="16"/>
                <w:szCs w:val="16"/>
              </w:rPr>
            </w:pPr>
          </w:p>
          <w:p w:rsidR="002A47C3" w:rsidRDefault="00497CBF" w:rsidP="00D64E0E">
            <w:pPr>
              <w:rPr>
                <w:rFonts w:ascii="Arial" w:hAnsi="Arial" w:cs="Arial"/>
                <w:sz w:val="16"/>
                <w:szCs w:val="16"/>
              </w:rPr>
            </w:pPr>
            <w:r>
              <w:rPr>
                <w:rFonts w:ascii="Arial" w:hAnsi="Arial" w:cs="Arial"/>
                <w:sz w:val="16"/>
                <w:szCs w:val="16"/>
              </w:rPr>
              <w:t xml:space="preserve">Creación </w:t>
            </w:r>
            <w:r w:rsidR="006428F3">
              <w:rPr>
                <w:rFonts w:ascii="Arial" w:hAnsi="Arial" w:cs="Arial"/>
                <w:sz w:val="16"/>
                <w:szCs w:val="16"/>
              </w:rPr>
              <w:t>del documento</w:t>
            </w:r>
          </w:p>
          <w:p w:rsidR="006428F3" w:rsidRPr="0017503C" w:rsidRDefault="006428F3" w:rsidP="00D64E0E">
            <w:pPr>
              <w:rPr>
                <w:rFonts w:ascii="Arial" w:hAnsi="Arial" w:cs="Arial"/>
                <w:sz w:val="16"/>
                <w:szCs w:val="16"/>
              </w:rPr>
            </w:pPr>
          </w:p>
        </w:tc>
      </w:tr>
      <w:tr w:rsidR="004D2088" w:rsidRPr="00EC0A7F" w:rsidTr="000F63BF">
        <w:trPr>
          <w:trHeight w:val="273"/>
          <w:jc w:val="center"/>
        </w:trPr>
        <w:tc>
          <w:tcPr>
            <w:tcW w:w="1009" w:type="dxa"/>
            <w:vAlign w:val="center"/>
          </w:tcPr>
          <w:p w:rsidR="004D2088" w:rsidRDefault="004D2088" w:rsidP="00884BF6">
            <w:pPr>
              <w:jc w:val="center"/>
              <w:rPr>
                <w:rFonts w:ascii="Arial" w:hAnsi="Arial" w:cs="Arial"/>
                <w:sz w:val="16"/>
                <w:szCs w:val="16"/>
              </w:rPr>
            </w:pPr>
            <w:r>
              <w:rPr>
                <w:rFonts w:ascii="Arial" w:hAnsi="Arial" w:cs="Arial"/>
                <w:sz w:val="16"/>
                <w:szCs w:val="16"/>
              </w:rPr>
              <w:t>1.1.</w:t>
            </w:r>
          </w:p>
        </w:tc>
        <w:tc>
          <w:tcPr>
            <w:tcW w:w="1344" w:type="dxa"/>
            <w:vAlign w:val="center"/>
          </w:tcPr>
          <w:p w:rsidR="004D2088" w:rsidRDefault="004D2088" w:rsidP="00497CBF">
            <w:pPr>
              <w:jc w:val="center"/>
              <w:rPr>
                <w:rFonts w:ascii="Arial" w:hAnsi="Arial" w:cs="Arial"/>
                <w:sz w:val="16"/>
                <w:szCs w:val="16"/>
              </w:rPr>
            </w:pPr>
            <w:r>
              <w:rPr>
                <w:rFonts w:ascii="Arial" w:hAnsi="Arial" w:cs="Arial"/>
                <w:sz w:val="16"/>
                <w:szCs w:val="16"/>
              </w:rPr>
              <w:t>2014-02-28</w:t>
            </w:r>
          </w:p>
        </w:tc>
        <w:tc>
          <w:tcPr>
            <w:tcW w:w="1418" w:type="dxa"/>
            <w:vAlign w:val="center"/>
          </w:tcPr>
          <w:p w:rsidR="004D2088" w:rsidRPr="0017503C" w:rsidRDefault="004D2088" w:rsidP="00884BF6">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4D2088" w:rsidRPr="0017503C" w:rsidRDefault="004D2088" w:rsidP="00884BF6">
            <w:pPr>
              <w:jc w:val="center"/>
              <w:rPr>
                <w:rFonts w:ascii="Arial" w:hAnsi="Arial" w:cs="Arial"/>
                <w:sz w:val="16"/>
                <w:szCs w:val="16"/>
              </w:rPr>
            </w:pPr>
            <w:r w:rsidRPr="0017503C">
              <w:rPr>
                <w:rFonts w:ascii="Arial" w:hAnsi="Arial" w:cs="Arial"/>
                <w:sz w:val="16"/>
                <w:szCs w:val="16"/>
              </w:rPr>
              <w:t>UT Software Works</w:t>
            </w:r>
          </w:p>
        </w:tc>
        <w:tc>
          <w:tcPr>
            <w:tcW w:w="2439" w:type="dxa"/>
          </w:tcPr>
          <w:p w:rsidR="004D2088" w:rsidRDefault="004D2088" w:rsidP="00B05E9E">
            <w:pPr>
              <w:rPr>
                <w:rFonts w:ascii="Arial" w:hAnsi="Arial" w:cs="Arial"/>
                <w:sz w:val="16"/>
                <w:szCs w:val="16"/>
              </w:rPr>
            </w:pPr>
            <w:r>
              <w:rPr>
                <w:rFonts w:ascii="Arial" w:hAnsi="Arial" w:cs="Arial"/>
                <w:sz w:val="16"/>
                <w:szCs w:val="16"/>
              </w:rPr>
              <w:t xml:space="preserve">Ajustes solicitados por Interventoría Comentarios sección 4.1 </w:t>
            </w:r>
            <w:r w:rsidRPr="004D2088">
              <w:rPr>
                <w:rFonts w:ascii="Arial" w:hAnsi="Arial" w:cs="Arial"/>
                <w:sz w:val="16"/>
                <w:szCs w:val="16"/>
              </w:rPr>
              <w:t>Mensajes documentación técnica a código</w:t>
            </w:r>
            <w:r w:rsidR="00B05E9E">
              <w:rPr>
                <w:rFonts w:ascii="Arial" w:hAnsi="Arial" w:cs="Arial"/>
                <w:sz w:val="16"/>
                <w:szCs w:val="16"/>
              </w:rPr>
              <w:t xml:space="preserve"> </w:t>
            </w:r>
            <w:r w:rsidRPr="004D2088">
              <w:rPr>
                <w:rFonts w:ascii="Arial" w:hAnsi="Arial" w:cs="Arial"/>
                <w:sz w:val="16"/>
                <w:szCs w:val="16"/>
              </w:rPr>
              <w:t>fuente,</w:t>
            </w:r>
            <w:r>
              <w:t xml:space="preserve"> </w:t>
            </w:r>
            <w:r w:rsidRPr="004D2088">
              <w:rPr>
                <w:rFonts w:ascii="Arial" w:hAnsi="Arial" w:cs="Arial"/>
                <w:sz w:val="16"/>
                <w:szCs w:val="16"/>
              </w:rPr>
              <w:t>8.</w:t>
            </w:r>
            <w:r>
              <w:rPr>
                <w:rFonts w:ascii="Arial" w:hAnsi="Arial" w:cs="Arial"/>
                <w:sz w:val="16"/>
                <w:szCs w:val="16"/>
              </w:rPr>
              <w:t xml:space="preserve"> Depuración y </w:t>
            </w:r>
            <w:r w:rsidRPr="004D2088">
              <w:rPr>
                <w:rFonts w:ascii="Arial" w:hAnsi="Arial" w:cs="Arial"/>
                <w:sz w:val="16"/>
                <w:szCs w:val="16"/>
              </w:rPr>
              <w:t>Validación De Código Fuente</w:t>
            </w:r>
            <w:r>
              <w:rPr>
                <w:rFonts w:ascii="Arial" w:hAnsi="Arial" w:cs="Arial"/>
                <w:sz w:val="16"/>
                <w:szCs w:val="16"/>
              </w:rPr>
              <w:t>, 9. Consideraciones especiales de la solución y 10. Terminología</w:t>
            </w:r>
          </w:p>
        </w:tc>
      </w:tr>
      <w:tr w:rsidR="009F4773" w:rsidRPr="00EC0A7F" w:rsidTr="009F4773">
        <w:trPr>
          <w:trHeight w:val="273"/>
          <w:jc w:val="center"/>
        </w:trPr>
        <w:tc>
          <w:tcPr>
            <w:tcW w:w="1009" w:type="dxa"/>
            <w:vAlign w:val="center"/>
          </w:tcPr>
          <w:p w:rsidR="009F4773" w:rsidRDefault="009F4773" w:rsidP="00884BF6">
            <w:pPr>
              <w:jc w:val="center"/>
              <w:rPr>
                <w:rFonts w:ascii="Arial" w:hAnsi="Arial" w:cs="Arial"/>
                <w:sz w:val="16"/>
                <w:szCs w:val="16"/>
              </w:rPr>
            </w:pPr>
            <w:r>
              <w:rPr>
                <w:rFonts w:ascii="Arial" w:hAnsi="Arial" w:cs="Arial"/>
                <w:sz w:val="16"/>
                <w:szCs w:val="16"/>
              </w:rPr>
              <w:t>2.0</w:t>
            </w:r>
          </w:p>
        </w:tc>
        <w:tc>
          <w:tcPr>
            <w:tcW w:w="1344" w:type="dxa"/>
            <w:vAlign w:val="center"/>
          </w:tcPr>
          <w:p w:rsidR="009F4773" w:rsidRDefault="009F4773" w:rsidP="00497CBF">
            <w:pPr>
              <w:jc w:val="center"/>
              <w:rPr>
                <w:rFonts w:ascii="Arial" w:hAnsi="Arial" w:cs="Arial"/>
                <w:sz w:val="16"/>
                <w:szCs w:val="16"/>
              </w:rPr>
            </w:pPr>
            <w:r>
              <w:rPr>
                <w:rFonts w:ascii="Arial" w:hAnsi="Arial" w:cs="Arial"/>
                <w:sz w:val="16"/>
                <w:szCs w:val="16"/>
              </w:rPr>
              <w:t>2014-04-24</w:t>
            </w:r>
          </w:p>
        </w:tc>
        <w:tc>
          <w:tcPr>
            <w:tcW w:w="1418" w:type="dxa"/>
            <w:vAlign w:val="center"/>
          </w:tcPr>
          <w:p w:rsidR="009F4773" w:rsidRPr="0017503C" w:rsidRDefault="009F4773" w:rsidP="009F4773">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9F4773" w:rsidRPr="0017503C" w:rsidRDefault="009F4773" w:rsidP="009F4773">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9F4773" w:rsidRDefault="009F4773" w:rsidP="009F4773">
            <w:pPr>
              <w:rPr>
                <w:rFonts w:ascii="Arial" w:hAnsi="Arial" w:cs="Arial"/>
                <w:sz w:val="16"/>
                <w:szCs w:val="16"/>
              </w:rPr>
            </w:pPr>
            <w:r>
              <w:rPr>
                <w:rFonts w:ascii="Arial" w:hAnsi="Arial" w:cs="Arial"/>
                <w:sz w:val="16"/>
                <w:szCs w:val="16"/>
              </w:rPr>
              <w:t>Aprobación del documento</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p w:rsidR="00F41DF6" w:rsidRPr="00BF582D" w:rsidRDefault="00F41DF6" w:rsidP="00BF582D">
      <w:pPr>
        <w:pStyle w:val="GELTtulogen"/>
      </w:pPr>
      <w:r w:rsidRPr="00BF582D">
        <w:t>TABLA DE CONTENIDO</w:t>
      </w:r>
    </w:p>
    <w:p w:rsidR="003772B6" w:rsidRDefault="00527C4C">
      <w:pPr>
        <w:pStyle w:val="TDC1"/>
        <w:rPr>
          <w:rFonts w:asciiTheme="minorHAnsi" w:hAnsiTheme="minorHAnsi"/>
          <w:lang w:val="es-CO" w:eastAsia="es-CO"/>
        </w:rPr>
      </w:pPr>
      <w:r>
        <w:rPr>
          <w:rFonts w:ascii="Tahoma" w:hAnsi="Tahoma"/>
          <w:b/>
          <w:caps/>
          <w:sz w:val="24"/>
        </w:rPr>
        <w:fldChar w:fldCharType="begin"/>
      </w:r>
      <w:r>
        <w:rPr>
          <w:rFonts w:ascii="Tahoma" w:hAnsi="Tahoma"/>
          <w:b/>
          <w:caps/>
          <w:sz w:val="24"/>
        </w:rPr>
        <w:instrText xml:space="preserve"> TOC \o "1-3" \h \z \u </w:instrText>
      </w:r>
      <w:r>
        <w:rPr>
          <w:rFonts w:ascii="Tahoma" w:hAnsi="Tahoma"/>
          <w:b/>
          <w:caps/>
          <w:sz w:val="24"/>
        </w:rPr>
        <w:fldChar w:fldCharType="separate"/>
      </w:r>
      <w:hyperlink w:anchor="_Toc342657911" w:history="1">
        <w:r w:rsidR="003772B6" w:rsidRPr="008F6EBD">
          <w:rPr>
            <w:rStyle w:val="Hipervnculo"/>
          </w:rPr>
          <w:t>DERECHOS DE AUTOR</w:t>
        </w:r>
        <w:r w:rsidR="003772B6">
          <w:rPr>
            <w:webHidden/>
          </w:rPr>
          <w:tab/>
        </w:r>
        <w:r w:rsidR="003772B6">
          <w:rPr>
            <w:webHidden/>
          </w:rPr>
          <w:fldChar w:fldCharType="begin"/>
        </w:r>
        <w:r w:rsidR="003772B6">
          <w:rPr>
            <w:webHidden/>
          </w:rPr>
          <w:instrText xml:space="preserve"> PAGEREF _Toc342657911 \h </w:instrText>
        </w:r>
        <w:r w:rsidR="003772B6">
          <w:rPr>
            <w:webHidden/>
          </w:rPr>
        </w:r>
        <w:r w:rsidR="003772B6">
          <w:rPr>
            <w:webHidden/>
          </w:rPr>
          <w:fldChar w:fldCharType="separate"/>
        </w:r>
        <w:r w:rsidR="006A5685">
          <w:rPr>
            <w:webHidden/>
          </w:rPr>
          <w:t>6</w:t>
        </w:r>
        <w:r w:rsidR="003772B6">
          <w:rPr>
            <w:webHidden/>
          </w:rPr>
          <w:fldChar w:fldCharType="end"/>
        </w:r>
      </w:hyperlink>
    </w:p>
    <w:p w:rsidR="003772B6" w:rsidRDefault="00C17CDD">
      <w:pPr>
        <w:pStyle w:val="TDC1"/>
        <w:rPr>
          <w:rFonts w:asciiTheme="minorHAnsi" w:hAnsiTheme="minorHAnsi"/>
          <w:lang w:val="es-CO" w:eastAsia="es-CO"/>
        </w:rPr>
      </w:pPr>
      <w:hyperlink w:anchor="_Toc342657912" w:history="1">
        <w:r w:rsidR="003772B6" w:rsidRPr="008F6EBD">
          <w:rPr>
            <w:rStyle w:val="Hipervnculo"/>
          </w:rPr>
          <w:t>CRÉDITOS</w:t>
        </w:r>
        <w:r w:rsidR="003772B6">
          <w:rPr>
            <w:webHidden/>
          </w:rPr>
          <w:tab/>
        </w:r>
        <w:r w:rsidR="003772B6">
          <w:rPr>
            <w:webHidden/>
          </w:rPr>
          <w:fldChar w:fldCharType="begin"/>
        </w:r>
        <w:r w:rsidR="003772B6">
          <w:rPr>
            <w:webHidden/>
          </w:rPr>
          <w:instrText xml:space="preserve"> PAGEREF _Toc342657912 \h </w:instrText>
        </w:r>
        <w:r w:rsidR="003772B6">
          <w:rPr>
            <w:webHidden/>
          </w:rPr>
        </w:r>
        <w:r w:rsidR="003772B6">
          <w:rPr>
            <w:webHidden/>
          </w:rPr>
          <w:fldChar w:fldCharType="separate"/>
        </w:r>
        <w:r w:rsidR="006A5685">
          <w:rPr>
            <w:webHidden/>
          </w:rPr>
          <w:t>7</w:t>
        </w:r>
        <w:r w:rsidR="003772B6">
          <w:rPr>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13" w:history="1">
        <w:r w:rsidR="003772B6" w:rsidRPr="008F6EBD">
          <w:rPr>
            <w:rStyle w:val="Hipervnculo"/>
          </w:rPr>
          <w:t>1.</w:t>
        </w:r>
        <w:r w:rsidR="003772B6">
          <w:rPr>
            <w:rFonts w:asciiTheme="minorHAnsi" w:hAnsiTheme="minorHAnsi"/>
            <w:lang w:val="es-CO" w:eastAsia="es-CO"/>
          </w:rPr>
          <w:tab/>
        </w:r>
        <w:r w:rsidR="003772B6" w:rsidRPr="008F6EBD">
          <w:rPr>
            <w:rStyle w:val="Hipervnculo"/>
          </w:rPr>
          <w:t>AUDIENCIA</w:t>
        </w:r>
        <w:r w:rsidR="003772B6">
          <w:rPr>
            <w:webHidden/>
          </w:rPr>
          <w:tab/>
        </w:r>
        <w:r w:rsidR="003772B6">
          <w:rPr>
            <w:webHidden/>
          </w:rPr>
          <w:fldChar w:fldCharType="begin"/>
        </w:r>
        <w:r w:rsidR="003772B6">
          <w:rPr>
            <w:webHidden/>
          </w:rPr>
          <w:instrText xml:space="preserve"> PAGEREF _Toc342657913 \h </w:instrText>
        </w:r>
        <w:r w:rsidR="003772B6">
          <w:rPr>
            <w:webHidden/>
          </w:rPr>
        </w:r>
        <w:r w:rsidR="003772B6">
          <w:rPr>
            <w:webHidden/>
          </w:rPr>
          <w:fldChar w:fldCharType="separate"/>
        </w:r>
        <w:r w:rsidR="006A5685">
          <w:rPr>
            <w:webHidden/>
          </w:rPr>
          <w:t>8</w:t>
        </w:r>
        <w:r w:rsidR="003772B6">
          <w:rPr>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14" w:history="1">
        <w:r w:rsidR="003772B6" w:rsidRPr="008F6EBD">
          <w:rPr>
            <w:rStyle w:val="Hipervnculo"/>
          </w:rPr>
          <w:t>2.</w:t>
        </w:r>
        <w:r w:rsidR="003772B6">
          <w:rPr>
            <w:rFonts w:asciiTheme="minorHAnsi" w:hAnsiTheme="minorHAnsi"/>
            <w:lang w:val="es-CO" w:eastAsia="es-CO"/>
          </w:rPr>
          <w:tab/>
        </w:r>
        <w:r w:rsidR="003772B6" w:rsidRPr="008F6EBD">
          <w:rPr>
            <w:rStyle w:val="Hipervnculo"/>
          </w:rPr>
          <w:t>INTRODUCCIÓN</w:t>
        </w:r>
        <w:r w:rsidR="003772B6">
          <w:rPr>
            <w:webHidden/>
          </w:rPr>
          <w:tab/>
        </w:r>
        <w:r w:rsidR="003772B6">
          <w:rPr>
            <w:webHidden/>
          </w:rPr>
          <w:fldChar w:fldCharType="begin"/>
        </w:r>
        <w:r w:rsidR="003772B6">
          <w:rPr>
            <w:webHidden/>
          </w:rPr>
          <w:instrText xml:space="preserve"> PAGEREF _Toc342657914 \h </w:instrText>
        </w:r>
        <w:r w:rsidR="003772B6">
          <w:rPr>
            <w:webHidden/>
          </w:rPr>
        </w:r>
        <w:r w:rsidR="003772B6">
          <w:rPr>
            <w:webHidden/>
          </w:rPr>
          <w:fldChar w:fldCharType="separate"/>
        </w:r>
        <w:r w:rsidR="006A5685">
          <w:rPr>
            <w:webHidden/>
          </w:rPr>
          <w:t>9</w:t>
        </w:r>
        <w:r w:rsidR="003772B6">
          <w:rPr>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15" w:history="1">
        <w:r w:rsidR="003772B6" w:rsidRPr="008F6EBD">
          <w:rPr>
            <w:rStyle w:val="Hipervnculo"/>
          </w:rPr>
          <w:t>3.</w:t>
        </w:r>
        <w:r w:rsidR="003772B6">
          <w:rPr>
            <w:rFonts w:asciiTheme="minorHAnsi" w:hAnsiTheme="minorHAnsi"/>
            <w:lang w:val="es-CO" w:eastAsia="es-CO"/>
          </w:rPr>
          <w:tab/>
        </w:r>
        <w:r w:rsidR="003772B6" w:rsidRPr="008F6EBD">
          <w:rPr>
            <w:rStyle w:val="Hipervnculo"/>
          </w:rPr>
          <w:t>PAUTAS PARA PRESENTACIÓN DE MENSAJES</w:t>
        </w:r>
        <w:r w:rsidR="003772B6">
          <w:rPr>
            <w:webHidden/>
          </w:rPr>
          <w:tab/>
        </w:r>
        <w:r w:rsidR="003772B6">
          <w:rPr>
            <w:webHidden/>
          </w:rPr>
          <w:fldChar w:fldCharType="begin"/>
        </w:r>
        <w:r w:rsidR="003772B6">
          <w:rPr>
            <w:webHidden/>
          </w:rPr>
          <w:instrText xml:space="preserve"> PAGEREF _Toc342657915 \h </w:instrText>
        </w:r>
        <w:r w:rsidR="003772B6">
          <w:rPr>
            <w:webHidden/>
          </w:rPr>
        </w:r>
        <w:r w:rsidR="003772B6">
          <w:rPr>
            <w:webHidden/>
          </w:rPr>
          <w:fldChar w:fldCharType="separate"/>
        </w:r>
        <w:r w:rsidR="006A5685">
          <w:rPr>
            <w:webHidden/>
          </w:rPr>
          <w:t>10</w:t>
        </w:r>
        <w:r w:rsidR="003772B6">
          <w:rPr>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16" w:history="1">
        <w:r w:rsidR="003772B6" w:rsidRPr="008F6EBD">
          <w:rPr>
            <w:rStyle w:val="Hipervnculo"/>
            <w:noProof/>
          </w:rPr>
          <w:t>3.1</w:t>
        </w:r>
        <w:r w:rsidR="003772B6">
          <w:rPr>
            <w:rFonts w:asciiTheme="minorHAnsi" w:eastAsiaTheme="minorEastAsia" w:hAnsiTheme="minorHAnsi" w:cstheme="minorBidi"/>
            <w:noProof/>
            <w:lang w:val="es-CO" w:eastAsia="es-CO"/>
          </w:rPr>
          <w:tab/>
        </w:r>
        <w:r w:rsidR="003772B6" w:rsidRPr="008F6EBD">
          <w:rPr>
            <w:rStyle w:val="Hipervnculo"/>
            <w:noProof/>
          </w:rPr>
          <w:t>MENSAJES INFORMATIVOS O DE CONFIRMACIÓN</w:t>
        </w:r>
        <w:r w:rsidR="003772B6">
          <w:rPr>
            <w:noProof/>
            <w:webHidden/>
          </w:rPr>
          <w:tab/>
        </w:r>
        <w:r w:rsidR="003772B6">
          <w:rPr>
            <w:noProof/>
            <w:webHidden/>
          </w:rPr>
          <w:fldChar w:fldCharType="begin"/>
        </w:r>
        <w:r w:rsidR="003772B6">
          <w:rPr>
            <w:noProof/>
            <w:webHidden/>
          </w:rPr>
          <w:instrText xml:space="preserve"> PAGEREF _Toc342657916 \h </w:instrText>
        </w:r>
        <w:r w:rsidR="003772B6">
          <w:rPr>
            <w:noProof/>
            <w:webHidden/>
          </w:rPr>
        </w:r>
        <w:r w:rsidR="003772B6">
          <w:rPr>
            <w:noProof/>
            <w:webHidden/>
          </w:rPr>
          <w:fldChar w:fldCharType="separate"/>
        </w:r>
        <w:r w:rsidR="006A5685">
          <w:rPr>
            <w:noProof/>
            <w:webHidden/>
          </w:rPr>
          <w:t>10</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17" w:history="1">
        <w:r w:rsidR="003772B6" w:rsidRPr="008F6EBD">
          <w:rPr>
            <w:rStyle w:val="Hipervnculo"/>
            <w:noProof/>
          </w:rPr>
          <w:t>3.2</w:t>
        </w:r>
        <w:r w:rsidR="003772B6">
          <w:rPr>
            <w:rFonts w:asciiTheme="minorHAnsi" w:eastAsiaTheme="minorEastAsia" w:hAnsiTheme="minorHAnsi" w:cstheme="minorBidi"/>
            <w:noProof/>
            <w:lang w:val="es-CO" w:eastAsia="es-CO"/>
          </w:rPr>
          <w:tab/>
        </w:r>
        <w:r w:rsidR="003772B6" w:rsidRPr="008F6EBD">
          <w:rPr>
            <w:rStyle w:val="Hipervnculo"/>
            <w:noProof/>
          </w:rPr>
          <w:t>Mensajes de validación de campos</w:t>
        </w:r>
        <w:r w:rsidR="003772B6">
          <w:rPr>
            <w:noProof/>
            <w:webHidden/>
          </w:rPr>
          <w:tab/>
        </w:r>
        <w:r w:rsidR="003772B6">
          <w:rPr>
            <w:noProof/>
            <w:webHidden/>
          </w:rPr>
          <w:fldChar w:fldCharType="begin"/>
        </w:r>
        <w:r w:rsidR="003772B6">
          <w:rPr>
            <w:noProof/>
            <w:webHidden/>
          </w:rPr>
          <w:instrText xml:space="preserve"> PAGEREF _Toc342657917 \h </w:instrText>
        </w:r>
        <w:r w:rsidR="003772B6">
          <w:rPr>
            <w:noProof/>
            <w:webHidden/>
          </w:rPr>
        </w:r>
        <w:r w:rsidR="003772B6">
          <w:rPr>
            <w:noProof/>
            <w:webHidden/>
          </w:rPr>
          <w:fldChar w:fldCharType="separate"/>
        </w:r>
        <w:r w:rsidR="006A5685">
          <w:rPr>
            <w:noProof/>
            <w:webHidden/>
          </w:rPr>
          <w:t>10</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18" w:history="1">
        <w:r w:rsidR="003772B6" w:rsidRPr="008F6EBD">
          <w:rPr>
            <w:rStyle w:val="Hipervnculo"/>
            <w:noProof/>
          </w:rPr>
          <w:t>3.3</w:t>
        </w:r>
        <w:r w:rsidR="003772B6">
          <w:rPr>
            <w:rFonts w:asciiTheme="minorHAnsi" w:eastAsiaTheme="minorEastAsia" w:hAnsiTheme="minorHAnsi" w:cstheme="minorBidi"/>
            <w:noProof/>
            <w:lang w:val="es-CO" w:eastAsia="es-CO"/>
          </w:rPr>
          <w:tab/>
        </w:r>
        <w:r w:rsidR="003772B6" w:rsidRPr="008F6EBD">
          <w:rPr>
            <w:rStyle w:val="Hipervnculo"/>
            <w:noProof/>
          </w:rPr>
          <w:t>Mensajes de error o de excepción</w:t>
        </w:r>
        <w:r w:rsidR="003772B6">
          <w:rPr>
            <w:noProof/>
            <w:webHidden/>
          </w:rPr>
          <w:tab/>
        </w:r>
        <w:r w:rsidR="003772B6">
          <w:rPr>
            <w:noProof/>
            <w:webHidden/>
          </w:rPr>
          <w:fldChar w:fldCharType="begin"/>
        </w:r>
        <w:r w:rsidR="003772B6">
          <w:rPr>
            <w:noProof/>
            <w:webHidden/>
          </w:rPr>
          <w:instrText xml:space="preserve"> PAGEREF _Toc342657918 \h </w:instrText>
        </w:r>
        <w:r w:rsidR="003772B6">
          <w:rPr>
            <w:noProof/>
            <w:webHidden/>
          </w:rPr>
        </w:r>
        <w:r w:rsidR="003772B6">
          <w:rPr>
            <w:noProof/>
            <w:webHidden/>
          </w:rPr>
          <w:fldChar w:fldCharType="separate"/>
        </w:r>
        <w:r w:rsidR="006A5685">
          <w:rPr>
            <w:noProof/>
            <w:webHidden/>
          </w:rPr>
          <w:t>11</w:t>
        </w:r>
        <w:r w:rsidR="003772B6">
          <w:rPr>
            <w:noProof/>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19" w:history="1">
        <w:r w:rsidR="003772B6" w:rsidRPr="008F6EBD">
          <w:rPr>
            <w:rStyle w:val="Hipervnculo"/>
          </w:rPr>
          <w:t>4.</w:t>
        </w:r>
        <w:r w:rsidR="003772B6">
          <w:rPr>
            <w:rFonts w:asciiTheme="minorHAnsi" w:hAnsiTheme="minorHAnsi"/>
            <w:lang w:val="es-CO" w:eastAsia="es-CO"/>
          </w:rPr>
          <w:tab/>
        </w:r>
        <w:r w:rsidR="003772B6" w:rsidRPr="008F6EBD">
          <w:rPr>
            <w:rStyle w:val="Hipervnculo"/>
          </w:rPr>
          <w:t>PAUTAS PARA CODIFICACIÓN</w:t>
        </w:r>
        <w:r w:rsidR="003772B6">
          <w:rPr>
            <w:webHidden/>
          </w:rPr>
          <w:tab/>
        </w:r>
        <w:r w:rsidR="003772B6">
          <w:rPr>
            <w:webHidden/>
          </w:rPr>
          <w:fldChar w:fldCharType="begin"/>
        </w:r>
        <w:r w:rsidR="003772B6">
          <w:rPr>
            <w:webHidden/>
          </w:rPr>
          <w:instrText xml:space="preserve"> PAGEREF _Toc342657919 \h </w:instrText>
        </w:r>
        <w:r w:rsidR="003772B6">
          <w:rPr>
            <w:webHidden/>
          </w:rPr>
        </w:r>
        <w:r w:rsidR="003772B6">
          <w:rPr>
            <w:webHidden/>
          </w:rPr>
          <w:fldChar w:fldCharType="separate"/>
        </w:r>
        <w:r w:rsidR="006A5685">
          <w:rPr>
            <w:webHidden/>
          </w:rPr>
          <w:t>12</w:t>
        </w:r>
        <w:r w:rsidR="003772B6">
          <w:rPr>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0" w:history="1">
        <w:r w:rsidR="003772B6" w:rsidRPr="008F6EBD">
          <w:rPr>
            <w:rStyle w:val="Hipervnculo"/>
            <w:noProof/>
          </w:rPr>
          <w:t>4.1</w:t>
        </w:r>
        <w:r w:rsidR="003772B6">
          <w:rPr>
            <w:rFonts w:asciiTheme="minorHAnsi" w:eastAsiaTheme="minorEastAsia" w:hAnsiTheme="minorHAnsi" w:cstheme="minorBidi"/>
            <w:noProof/>
            <w:lang w:val="es-CO" w:eastAsia="es-CO"/>
          </w:rPr>
          <w:tab/>
        </w:r>
        <w:r w:rsidR="003772B6" w:rsidRPr="008F6EBD">
          <w:rPr>
            <w:rStyle w:val="Hipervnculo"/>
            <w:noProof/>
          </w:rPr>
          <w:t>Mensajes documentación técnica a código fuente</w:t>
        </w:r>
        <w:r w:rsidR="003772B6">
          <w:rPr>
            <w:noProof/>
            <w:webHidden/>
          </w:rPr>
          <w:tab/>
        </w:r>
        <w:r w:rsidR="003772B6">
          <w:rPr>
            <w:noProof/>
            <w:webHidden/>
          </w:rPr>
          <w:fldChar w:fldCharType="begin"/>
        </w:r>
        <w:r w:rsidR="003772B6">
          <w:rPr>
            <w:noProof/>
            <w:webHidden/>
          </w:rPr>
          <w:instrText xml:space="preserve"> PAGEREF _Toc342657920 \h </w:instrText>
        </w:r>
        <w:r w:rsidR="003772B6">
          <w:rPr>
            <w:noProof/>
            <w:webHidden/>
          </w:rPr>
        </w:r>
        <w:r w:rsidR="003772B6">
          <w:rPr>
            <w:noProof/>
            <w:webHidden/>
          </w:rPr>
          <w:fldChar w:fldCharType="separate"/>
        </w:r>
        <w:r w:rsidR="006A5685">
          <w:rPr>
            <w:noProof/>
            <w:webHidden/>
          </w:rPr>
          <w:t>12</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1" w:history="1">
        <w:r w:rsidR="003772B6" w:rsidRPr="008F6EBD">
          <w:rPr>
            <w:rStyle w:val="Hipervnculo"/>
            <w:noProof/>
          </w:rPr>
          <w:t>4.2</w:t>
        </w:r>
        <w:r w:rsidR="003772B6">
          <w:rPr>
            <w:rFonts w:asciiTheme="minorHAnsi" w:eastAsiaTheme="minorEastAsia" w:hAnsiTheme="minorHAnsi" w:cstheme="minorBidi"/>
            <w:noProof/>
            <w:lang w:val="es-CO" w:eastAsia="es-CO"/>
          </w:rPr>
          <w:tab/>
        </w:r>
        <w:r w:rsidR="003772B6" w:rsidRPr="008F6EBD">
          <w:rPr>
            <w:rStyle w:val="Hipervnculo"/>
            <w:noProof/>
          </w:rPr>
          <w:t>Nomenclatura de nombramiento de código fuente</w:t>
        </w:r>
        <w:r w:rsidR="003772B6">
          <w:rPr>
            <w:noProof/>
            <w:webHidden/>
          </w:rPr>
          <w:tab/>
        </w:r>
        <w:r w:rsidR="003772B6">
          <w:rPr>
            <w:noProof/>
            <w:webHidden/>
          </w:rPr>
          <w:fldChar w:fldCharType="begin"/>
        </w:r>
        <w:r w:rsidR="003772B6">
          <w:rPr>
            <w:noProof/>
            <w:webHidden/>
          </w:rPr>
          <w:instrText xml:space="preserve"> PAGEREF _Toc342657921 \h </w:instrText>
        </w:r>
        <w:r w:rsidR="003772B6">
          <w:rPr>
            <w:noProof/>
            <w:webHidden/>
          </w:rPr>
        </w:r>
        <w:r w:rsidR="003772B6">
          <w:rPr>
            <w:noProof/>
            <w:webHidden/>
          </w:rPr>
          <w:fldChar w:fldCharType="separate"/>
        </w:r>
        <w:r w:rsidR="006A5685">
          <w:rPr>
            <w:noProof/>
            <w:webHidden/>
          </w:rPr>
          <w:t>12</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2" w:history="1">
        <w:r w:rsidR="003772B6" w:rsidRPr="008F6EBD">
          <w:rPr>
            <w:rStyle w:val="Hipervnculo"/>
            <w:noProof/>
          </w:rPr>
          <w:t>4.3</w:t>
        </w:r>
        <w:r w:rsidR="003772B6">
          <w:rPr>
            <w:rFonts w:asciiTheme="minorHAnsi" w:eastAsiaTheme="minorEastAsia" w:hAnsiTheme="minorHAnsi" w:cstheme="minorBidi"/>
            <w:noProof/>
            <w:lang w:val="es-CO" w:eastAsia="es-CO"/>
          </w:rPr>
          <w:tab/>
        </w:r>
        <w:r w:rsidR="003772B6" w:rsidRPr="008F6EBD">
          <w:rPr>
            <w:rStyle w:val="Hipervnculo"/>
            <w:noProof/>
          </w:rPr>
          <w:t>Legibilidad del código fuente</w:t>
        </w:r>
        <w:r w:rsidR="003772B6">
          <w:rPr>
            <w:noProof/>
            <w:webHidden/>
          </w:rPr>
          <w:tab/>
        </w:r>
        <w:r w:rsidR="003772B6">
          <w:rPr>
            <w:noProof/>
            <w:webHidden/>
          </w:rPr>
          <w:fldChar w:fldCharType="begin"/>
        </w:r>
        <w:r w:rsidR="003772B6">
          <w:rPr>
            <w:noProof/>
            <w:webHidden/>
          </w:rPr>
          <w:instrText xml:space="preserve"> PAGEREF _Toc342657922 \h </w:instrText>
        </w:r>
        <w:r w:rsidR="003772B6">
          <w:rPr>
            <w:noProof/>
            <w:webHidden/>
          </w:rPr>
        </w:r>
        <w:r w:rsidR="003772B6">
          <w:rPr>
            <w:noProof/>
            <w:webHidden/>
          </w:rPr>
          <w:fldChar w:fldCharType="separate"/>
        </w:r>
        <w:r w:rsidR="006A5685">
          <w:rPr>
            <w:noProof/>
            <w:webHidden/>
          </w:rPr>
          <w:t>13</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3" w:history="1">
        <w:r w:rsidR="003772B6" w:rsidRPr="008F6EBD">
          <w:rPr>
            <w:rStyle w:val="Hipervnculo"/>
            <w:noProof/>
          </w:rPr>
          <w:t>4.4</w:t>
        </w:r>
        <w:r w:rsidR="003772B6">
          <w:rPr>
            <w:rFonts w:asciiTheme="minorHAnsi" w:eastAsiaTheme="minorEastAsia" w:hAnsiTheme="minorHAnsi" w:cstheme="minorBidi"/>
            <w:noProof/>
            <w:lang w:val="es-CO" w:eastAsia="es-CO"/>
          </w:rPr>
          <w:tab/>
        </w:r>
        <w:r w:rsidR="003772B6" w:rsidRPr="008F6EBD">
          <w:rPr>
            <w:rStyle w:val="Hipervnculo"/>
            <w:noProof/>
          </w:rPr>
          <w:t>Pruebas unitarias</w:t>
        </w:r>
        <w:r w:rsidR="003772B6">
          <w:rPr>
            <w:noProof/>
            <w:webHidden/>
          </w:rPr>
          <w:tab/>
        </w:r>
        <w:r w:rsidR="003772B6">
          <w:rPr>
            <w:noProof/>
            <w:webHidden/>
          </w:rPr>
          <w:fldChar w:fldCharType="begin"/>
        </w:r>
        <w:r w:rsidR="003772B6">
          <w:rPr>
            <w:noProof/>
            <w:webHidden/>
          </w:rPr>
          <w:instrText xml:space="preserve"> PAGEREF _Toc342657923 \h </w:instrText>
        </w:r>
        <w:r w:rsidR="003772B6">
          <w:rPr>
            <w:noProof/>
            <w:webHidden/>
          </w:rPr>
        </w:r>
        <w:r w:rsidR="003772B6">
          <w:rPr>
            <w:noProof/>
            <w:webHidden/>
          </w:rPr>
          <w:fldChar w:fldCharType="separate"/>
        </w:r>
        <w:r w:rsidR="006A5685">
          <w:rPr>
            <w:noProof/>
            <w:webHidden/>
          </w:rPr>
          <w:t>18</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4" w:history="1">
        <w:r w:rsidR="003772B6" w:rsidRPr="008F6EBD">
          <w:rPr>
            <w:rStyle w:val="Hipervnculo"/>
            <w:noProof/>
          </w:rPr>
          <w:t>4.5</w:t>
        </w:r>
        <w:r w:rsidR="003772B6">
          <w:rPr>
            <w:rFonts w:asciiTheme="minorHAnsi" w:eastAsiaTheme="minorEastAsia" w:hAnsiTheme="minorHAnsi" w:cstheme="minorBidi"/>
            <w:noProof/>
            <w:lang w:val="es-CO" w:eastAsia="es-CO"/>
          </w:rPr>
          <w:tab/>
        </w:r>
        <w:r w:rsidR="003772B6" w:rsidRPr="008F6EBD">
          <w:rPr>
            <w:rStyle w:val="Hipervnculo"/>
            <w:noProof/>
          </w:rPr>
          <w:t>Aspectos de seguridad de la aplicación</w:t>
        </w:r>
        <w:r w:rsidR="003772B6">
          <w:rPr>
            <w:noProof/>
            <w:webHidden/>
          </w:rPr>
          <w:tab/>
        </w:r>
        <w:r w:rsidR="003772B6">
          <w:rPr>
            <w:noProof/>
            <w:webHidden/>
          </w:rPr>
          <w:fldChar w:fldCharType="begin"/>
        </w:r>
        <w:r w:rsidR="003772B6">
          <w:rPr>
            <w:noProof/>
            <w:webHidden/>
          </w:rPr>
          <w:instrText xml:space="preserve"> PAGEREF _Toc342657924 \h </w:instrText>
        </w:r>
        <w:r w:rsidR="003772B6">
          <w:rPr>
            <w:noProof/>
            <w:webHidden/>
          </w:rPr>
        </w:r>
        <w:r w:rsidR="003772B6">
          <w:rPr>
            <w:noProof/>
            <w:webHidden/>
          </w:rPr>
          <w:fldChar w:fldCharType="separate"/>
        </w:r>
        <w:r w:rsidR="006A5685">
          <w:rPr>
            <w:noProof/>
            <w:webHidden/>
          </w:rPr>
          <w:t>19</w:t>
        </w:r>
        <w:r w:rsidR="003772B6">
          <w:rPr>
            <w:noProof/>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25" w:history="1">
        <w:r w:rsidR="003772B6" w:rsidRPr="008F6EBD">
          <w:rPr>
            <w:rStyle w:val="Hipervnculo"/>
          </w:rPr>
          <w:t>5.</w:t>
        </w:r>
        <w:r w:rsidR="003772B6">
          <w:rPr>
            <w:rFonts w:asciiTheme="minorHAnsi" w:hAnsiTheme="minorHAnsi"/>
            <w:lang w:val="es-CO" w:eastAsia="es-CO"/>
          </w:rPr>
          <w:tab/>
        </w:r>
        <w:r w:rsidR="003772B6" w:rsidRPr="008F6EBD">
          <w:rPr>
            <w:rStyle w:val="Hipervnculo"/>
          </w:rPr>
          <w:t>PAUTAS PARA ESTÁNDARIZAR BASES DE DATOS</w:t>
        </w:r>
        <w:r w:rsidR="003772B6">
          <w:rPr>
            <w:webHidden/>
          </w:rPr>
          <w:tab/>
        </w:r>
        <w:r w:rsidR="003772B6">
          <w:rPr>
            <w:webHidden/>
          </w:rPr>
          <w:fldChar w:fldCharType="begin"/>
        </w:r>
        <w:r w:rsidR="003772B6">
          <w:rPr>
            <w:webHidden/>
          </w:rPr>
          <w:instrText xml:space="preserve"> PAGEREF _Toc342657925 \h </w:instrText>
        </w:r>
        <w:r w:rsidR="003772B6">
          <w:rPr>
            <w:webHidden/>
          </w:rPr>
        </w:r>
        <w:r w:rsidR="003772B6">
          <w:rPr>
            <w:webHidden/>
          </w:rPr>
          <w:fldChar w:fldCharType="separate"/>
        </w:r>
        <w:r w:rsidR="006A5685">
          <w:rPr>
            <w:webHidden/>
          </w:rPr>
          <w:t>21</w:t>
        </w:r>
        <w:r w:rsidR="003772B6">
          <w:rPr>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6" w:history="1">
        <w:r w:rsidR="003772B6" w:rsidRPr="008F6EBD">
          <w:rPr>
            <w:rStyle w:val="Hipervnculo"/>
            <w:noProof/>
          </w:rPr>
          <w:t>5.1</w:t>
        </w:r>
        <w:r w:rsidR="003772B6">
          <w:rPr>
            <w:rFonts w:asciiTheme="minorHAnsi" w:eastAsiaTheme="minorEastAsia" w:hAnsiTheme="minorHAnsi" w:cstheme="minorBidi"/>
            <w:noProof/>
            <w:lang w:val="es-CO" w:eastAsia="es-CO"/>
          </w:rPr>
          <w:tab/>
        </w:r>
        <w:r w:rsidR="003772B6" w:rsidRPr="008F6EBD">
          <w:rPr>
            <w:rStyle w:val="Hipervnculo"/>
            <w:noProof/>
          </w:rPr>
          <w:t>NOMENCLATURA DE NOMBRAMIENTO DE OBJETOS DE BASE DE DATOS</w:t>
        </w:r>
        <w:r w:rsidR="003772B6">
          <w:rPr>
            <w:noProof/>
            <w:webHidden/>
          </w:rPr>
          <w:tab/>
        </w:r>
        <w:r w:rsidR="003772B6">
          <w:rPr>
            <w:noProof/>
            <w:webHidden/>
          </w:rPr>
          <w:fldChar w:fldCharType="begin"/>
        </w:r>
        <w:r w:rsidR="003772B6">
          <w:rPr>
            <w:noProof/>
            <w:webHidden/>
          </w:rPr>
          <w:instrText xml:space="preserve"> PAGEREF _Toc342657926 \h </w:instrText>
        </w:r>
        <w:r w:rsidR="003772B6">
          <w:rPr>
            <w:noProof/>
            <w:webHidden/>
          </w:rPr>
        </w:r>
        <w:r w:rsidR="003772B6">
          <w:rPr>
            <w:noProof/>
            <w:webHidden/>
          </w:rPr>
          <w:fldChar w:fldCharType="separate"/>
        </w:r>
        <w:r w:rsidR="006A5685">
          <w:rPr>
            <w:noProof/>
            <w:webHidden/>
          </w:rPr>
          <w:t>21</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7" w:history="1">
        <w:r w:rsidR="003772B6" w:rsidRPr="008F6EBD">
          <w:rPr>
            <w:rStyle w:val="Hipervnculo"/>
            <w:noProof/>
          </w:rPr>
          <w:t>5.2</w:t>
        </w:r>
        <w:r w:rsidR="003772B6">
          <w:rPr>
            <w:rFonts w:asciiTheme="minorHAnsi" w:eastAsiaTheme="minorEastAsia" w:hAnsiTheme="minorHAnsi" w:cstheme="minorBidi"/>
            <w:noProof/>
            <w:lang w:val="es-CO" w:eastAsia="es-CO"/>
          </w:rPr>
          <w:tab/>
        </w:r>
        <w:r w:rsidR="003772B6" w:rsidRPr="008F6EBD">
          <w:rPr>
            <w:rStyle w:val="Hipervnculo"/>
            <w:noProof/>
          </w:rPr>
          <w:t>DOCUMENTACIÓN DE OBJETOS SOBRE LA BASE DE DATOS</w:t>
        </w:r>
        <w:r w:rsidR="003772B6">
          <w:rPr>
            <w:noProof/>
            <w:webHidden/>
          </w:rPr>
          <w:tab/>
        </w:r>
        <w:r w:rsidR="003772B6">
          <w:rPr>
            <w:noProof/>
            <w:webHidden/>
          </w:rPr>
          <w:fldChar w:fldCharType="begin"/>
        </w:r>
        <w:r w:rsidR="003772B6">
          <w:rPr>
            <w:noProof/>
            <w:webHidden/>
          </w:rPr>
          <w:instrText xml:space="preserve"> PAGEREF _Toc342657927 \h </w:instrText>
        </w:r>
        <w:r w:rsidR="003772B6">
          <w:rPr>
            <w:noProof/>
            <w:webHidden/>
          </w:rPr>
        </w:r>
        <w:r w:rsidR="003772B6">
          <w:rPr>
            <w:noProof/>
            <w:webHidden/>
          </w:rPr>
          <w:fldChar w:fldCharType="separate"/>
        </w:r>
        <w:r w:rsidR="006A5685">
          <w:rPr>
            <w:noProof/>
            <w:webHidden/>
          </w:rPr>
          <w:t>22</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28" w:history="1">
        <w:r w:rsidR="003772B6" w:rsidRPr="008F6EBD">
          <w:rPr>
            <w:rStyle w:val="Hipervnculo"/>
            <w:noProof/>
          </w:rPr>
          <w:t>5.3</w:t>
        </w:r>
        <w:r w:rsidR="003772B6">
          <w:rPr>
            <w:rFonts w:asciiTheme="minorHAnsi" w:eastAsiaTheme="minorEastAsia" w:hAnsiTheme="minorHAnsi" w:cstheme="minorBidi"/>
            <w:noProof/>
            <w:lang w:val="es-CO" w:eastAsia="es-CO"/>
          </w:rPr>
          <w:tab/>
        </w:r>
        <w:r w:rsidR="003772B6" w:rsidRPr="008F6EBD">
          <w:rPr>
            <w:rStyle w:val="Hipervnculo"/>
            <w:noProof/>
          </w:rPr>
          <w:t>ASPECTOS DE SEGURIDAD DE LA BASE DE DATOS</w:t>
        </w:r>
        <w:r w:rsidR="003772B6">
          <w:rPr>
            <w:noProof/>
            <w:webHidden/>
          </w:rPr>
          <w:tab/>
        </w:r>
        <w:r w:rsidR="003772B6">
          <w:rPr>
            <w:noProof/>
            <w:webHidden/>
          </w:rPr>
          <w:fldChar w:fldCharType="begin"/>
        </w:r>
        <w:r w:rsidR="003772B6">
          <w:rPr>
            <w:noProof/>
            <w:webHidden/>
          </w:rPr>
          <w:instrText xml:space="preserve"> PAGEREF _Toc342657928 \h </w:instrText>
        </w:r>
        <w:r w:rsidR="003772B6">
          <w:rPr>
            <w:noProof/>
            <w:webHidden/>
          </w:rPr>
        </w:r>
        <w:r w:rsidR="003772B6">
          <w:rPr>
            <w:noProof/>
            <w:webHidden/>
          </w:rPr>
          <w:fldChar w:fldCharType="separate"/>
        </w:r>
        <w:r w:rsidR="006A5685">
          <w:rPr>
            <w:noProof/>
            <w:webHidden/>
          </w:rPr>
          <w:t>23</w:t>
        </w:r>
        <w:r w:rsidR="003772B6">
          <w:rPr>
            <w:noProof/>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29" w:history="1">
        <w:r w:rsidR="003772B6" w:rsidRPr="008F6EBD">
          <w:rPr>
            <w:rStyle w:val="Hipervnculo"/>
          </w:rPr>
          <w:t>6.</w:t>
        </w:r>
        <w:r w:rsidR="003772B6">
          <w:rPr>
            <w:rFonts w:asciiTheme="minorHAnsi" w:hAnsiTheme="minorHAnsi"/>
            <w:lang w:val="es-CO" w:eastAsia="es-CO"/>
          </w:rPr>
          <w:tab/>
        </w:r>
        <w:r w:rsidR="003772B6" w:rsidRPr="008F6EBD">
          <w:rPr>
            <w:rStyle w:val="Hipervnculo"/>
          </w:rPr>
          <w:t>PAUTAS PARA ESTÁNDARIZAR PERSISTENCIA EN MÓVILES</w:t>
        </w:r>
        <w:r w:rsidR="003772B6">
          <w:rPr>
            <w:webHidden/>
          </w:rPr>
          <w:tab/>
        </w:r>
        <w:r w:rsidR="003772B6">
          <w:rPr>
            <w:webHidden/>
          </w:rPr>
          <w:fldChar w:fldCharType="begin"/>
        </w:r>
        <w:r w:rsidR="003772B6">
          <w:rPr>
            <w:webHidden/>
          </w:rPr>
          <w:instrText xml:space="preserve"> PAGEREF _Toc342657929 \h </w:instrText>
        </w:r>
        <w:r w:rsidR="003772B6">
          <w:rPr>
            <w:webHidden/>
          </w:rPr>
        </w:r>
        <w:r w:rsidR="003772B6">
          <w:rPr>
            <w:webHidden/>
          </w:rPr>
          <w:fldChar w:fldCharType="separate"/>
        </w:r>
        <w:r w:rsidR="006A5685">
          <w:rPr>
            <w:webHidden/>
          </w:rPr>
          <w:t>24</w:t>
        </w:r>
        <w:r w:rsidR="003772B6">
          <w:rPr>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30" w:history="1">
        <w:r w:rsidR="003772B6" w:rsidRPr="008F6EBD">
          <w:rPr>
            <w:rStyle w:val="Hipervnculo"/>
          </w:rPr>
          <w:t>7.</w:t>
        </w:r>
        <w:r w:rsidR="003772B6">
          <w:rPr>
            <w:rFonts w:asciiTheme="minorHAnsi" w:hAnsiTheme="minorHAnsi"/>
            <w:lang w:val="es-CO" w:eastAsia="es-CO"/>
          </w:rPr>
          <w:tab/>
        </w:r>
        <w:r w:rsidR="003772B6" w:rsidRPr="008F6EBD">
          <w:rPr>
            <w:rStyle w:val="Hipervnculo"/>
          </w:rPr>
          <w:t>PAUTAS PARA INTERFAZ VISUAL</w:t>
        </w:r>
        <w:r w:rsidR="003772B6">
          <w:rPr>
            <w:webHidden/>
          </w:rPr>
          <w:tab/>
        </w:r>
        <w:r w:rsidR="003772B6">
          <w:rPr>
            <w:webHidden/>
          </w:rPr>
          <w:fldChar w:fldCharType="begin"/>
        </w:r>
        <w:r w:rsidR="003772B6">
          <w:rPr>
            <w:webHidden/>
          </w:rPr>
          <w:instrText xml:space="preserve"> PAGEREF _Toc342657930 \h </w:instrText>
        </w:r>
        <w:r w:rsidR="003772B6">
          <w:rPr>
            <w:webHidden/>
          </w:rPr>
        </w:r>
        <w:r w:rsidR="003772B6">
          <w:rPr>
            <w:webHidden/>
          </w:rPr>
          <w:fldChar w:fldCharType="separate"/>
        </w:r>
        <w:r w:rsidR="006A5685">
          <w:rPr>
            <w:webHidden/>
          </w:rPr>
          <w:t>26</w:t>
        </w:r>
        <w:r w:rsidR="003772B6">
          <w:rPr>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31" w:history="1">
        <w:r w:rsidR="003772B6" w:rsidRPr="008F6EBD">
          <w:rPr>
            <w:rStyle w:val="Hipervnculo"/>
          </w:rPr>
          <w:t>8.</w:t>
        </w:r>
        <w:r w:rsidR="003772B6">
          <w:rPr>
            <w:rFonts w:asciiTheme="minorHAnsi" w:hAnsiTheme="minorHAnsi"/>
            <w:lang w:val="es-CO" w:eastAsia="es-CO"/>
          </w:rPr>
          <w:tab/>
        </w:r>
        <w:r w:rsidR="003772B6" w:rsidRPr="008F6EBD">
          <w:rPr>
            <w:rStyle w:val="Hipervnculo"/>
          </w:rPr>
          <w:t>DEPURACIÓN Y VALIDACIÓN DE CÓDIGO FUENTE</w:t>
        </w:r>
        <w:r w:rsidR="003772B6">
          <w:rPr>
            <w:webHidden/>
          </w:rPr>
          <w:tab/>
        </w:r>
        <w:r w:rsidR="003772B6">
          <w:rPr>
            <w:webHidden/>
          </w:rPr>
          <w:fldChar w:fldCharType="begin"/>
        </w:r>
        <w:r w:rsidR="003772B6">
          <w:rPr>
            <w:webHidden/>
          </w:rPr>
          <w:instrText xml:space="preserve"> PAGEREF _Toc342657931 \h </w:instrText>
        </w:r>
        <w:r w:rsidR="003772B6">
          <w:rPr>
            <w:webHidden/>
          </w:rPr>
        </w:r>
        <w:r w:rsidR="003772B6">
          <w:rPr>
            <w:webHidden/>
          </w:rPr>
          <w:fldChar w:fldCharType="separate"/>
        </w:r>
        <w:r w:rsidR="006A5685">
          <w:rPr>
            <w:webHidden/>
          </w:rPr>
          <w:t>29</w:t>
        </w:r>
        <w:r w:rsidR="003772B6">
          <w:rPr>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32" w:history="1">
        <w:r w:rsidR="003772B6" w:rsidRPr="008F6EBD">
          <w:rPr>
            <w:rStyle w:val="Hipervnculo"/>
            <w:noProof/>
          </w:rPr>
          <w:t>8.1</w:t>
        </w:r>
        <w:r w:rsidR="003772B6">
          <w:rPr>
            <w:rFonts w:asciiTheme="minorHAnsi" w:eastAsiaTheme="minorEastAsia" w:hAnsiTheme="minorHAnsi" w:cstheme="minorBidi"/>
            <w:noProof/>
            <w:lang w:val="es-CO" w:eastAsia="es-CO"/>
          </w:rPr>
          <w:tab/>
        </w:r>
        <w:r w:rsidR="003772B6" w:rsidRPr="008F6EBD">
          <w:rPr>
            <w:rStyle w:val="Hipervnculo"/>
            <w:noProof/>
          </w:rPr>
          <w:t>COMPILACIÓN DE LA APLICACIÓN</w:t>
        </w:r>
        <w:r w:rsidR="003772B6">
          <w:rPr>
            <w:noProof/>
            <w:webHidden/>
          </w:rPr>
          <w:tab/>
        </w:r>
        <w:r w:rsidR="003772B6">
          <w:rPr>
            <w:noProof/>
            <w:webHidden/>
          </w:rPr>
          <w:fldChar w:fldCharType="begin"/>
        </w:r>
        <w:r w:rsidR="003772B6">
          <w:rPr>
            <w:noProof/>
            <w:webHidden/>
          </w:rPr>
          <w:instrText xml:space="preserve"> PAGEREF _Toc342657932 \h </w:instrText>
        </w:r>
        <w:r w:rsidR="003772B6">
          <w:rPr>
            <w:noProof/>
            <w:webHidden/>
          </w:rPr>
        </w:r>
        <w:r w:rsidR="003772B6">
          <w:rPr>
            <w:noProof/>
            <w:webHidden/>
          </w:rPr>
          <w:fldChar w:fldCharType="separate"/>
        </w:r>
        <w:r w:rsidR="006A5685">
          <w:rPr>
            <w:noProof/>
            <w:webHidden/>
          </w:rPr>
          <w:t>29</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33" w:history="1">
        <w:r w:rsidR="003772B6" w:rsidRPr="008F6EBD">
          <w:rPr>
            <w:rStyle w:val="Hipervnculo"/>
            <w:noProof/>
          </w:rPr>
          <w:t>8.2</w:t>
        </w:r>
        <w:r w:rsidR="003772B6">
          <w:rPr>
            <w:rFonts w:asciiTheme="minorHAnsi" w:eastAsiaTheme="minorEastAsia" w:hAnsiTheme="minorHAnsi" w:cstheme="minorBidi"/>
            <w:noProof/>
            <w:lang w:val="es-CO" w:eastAsia="es-CO"/>
          </w:rPr>
          <w:tab/>
        </w:r>
        <w:r w:rsidR="003772B6" w:rsidRPr="008F6EBD">
          <w:rPr>
            <w:rStyle w:val="Hipervnculo"/>
            <w:noProof/>
          </w:rPr>
          <w:t>INSTRUMENTACIÓN DE CÓDIGO</w:t>
        </w:r>
        <w:r w:rsidR="003772B6">
          <w:rPr>
            <w:noProof/>
            <w:webHidden/>
          </w:rPr>
          <w:tab/>
        </w:r>
        <w:r w:rsidR="003772B6">
          <w:rPr>
            <w:noProof/>
            <w:webHidden/>
          </w:rPr>
          <w:fldChar w:fldCharType="begin"/>
        </w:r>
        <w:r w:rsidR="003772B6">
          <w:rPr>
            <w:noProof/>
            <w:webHidden/>
          </w:rPr>
          <w:instrText xml:space="preserve"> PAGEREF _Toc342657933 \h </w:instrText>
        </w:r>
        <w:r w:rsidR="003772B6">
          <w:rPr>
            <w:noProof/>
            <w:webHidden/>
          </w:rPr>
        </w:r>
        <w:r w:rsidR="003772B6">
          <w:rPr>
            <w:noProof/>
            <w:webHidden/>
          </w:rPr>
          <w:fldChar w:fldCharType="separate"/>
        </w:r>
        <w:r w:rsidR="006A5685">
          <w:rPr>
            <w:noProof/>
            <w:webHidden/>
          </w:rPr>
          <w:t>29</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34" w:history="1">
        <w:r w:rsidR="003772B6" w:rsidRPr="008F6EBD">
          <w:rPr>
            <w:rStyle w:val="Hipervnculo"/>
            <w:noProof/>
          </w:rPr>
          <w:t>8.3</w:t>
        </w:r>
        <w:r w:rsidR="003772B6">
          <w:rPr>
            <w:rFonts w:asciiTheme="minorHAnsi" w:eastAsiaTheme="minorEastAsia" w:hAnsiTheme="minorHAnsi" w:cstheme="minorBidi"/>
            <w:noProof/>
            <w:lang w:val="es-CO" w:eastAsia="es-CO"/>
          </w:rPr>
          <w:tab/>
        </w:r>
        <w:r w:rsidR="003772B6" w:rsidRPr="008F6EBD">
          <w:rPr>
            <w:rStyle w:val="Hipervnculo"/>
            <w:noProof/>
          </w:rPr>
          <w:t>RECOMENDACIONES EN CALIDAD DE ESCRITURA DE CÓDIGO FUENTE</w:t>
        </w:r>
        <w:r w:rsidR="003772B6">
          <w:rPr>
            <w:noProof/>
            <w:webHidden/>
          </w:rPr>
          <w:tab/>
        </w:r>
        <w:r w:rsidR="003772B6">
          <w:rPr>
            <w:noProof/>
            <w:webHidden/>
          </w:rPr>
          <w:fldChar w:fldCharType="begin"/>
        </w:r>
        <w:r w:rsidR="003772B6">
          <w:rPr>
            <w:noProof/>
            <w:webHidden/>
          </w:rPr>
          <w:instrText xml:space="preserve"> PAGEREF _Toc342657934 \h </w:instrText>
        </w:r>
        <w:r w:rsidR="003772B6">
          <w:rPr>
            <w:noProof/>
            <w:webHidden/>
          </w:rPr>
        </w:r>
        <w:r w:rsidR="003772B6">
          <w:rPr>
            <w:noProof/>
            <w:webHidden/>
          </w:rPr>
          <w:fldChar w:fldCharType="separate"/>
        </w:r>
        <w:r w:rsidR="006A5685">
          <w:rPr>
            <w:noProof/>
            <w:webHidden/>
          </w:rPr>
          <w:t>30</w:t>
        </w:r>
        <w:r w:rsidR="003772B6">
          <w:rPr>
            <w:noProof/>
            <w:webHidden/>
          </w:rPr>
          <w:fldChar w:fldCharType="end"/>
        </w:r>
      </w:hyperlink>
    </w:p>
    <w:p w:rsidR="003772B6" w:rsidRDefault="00C17CDD" w:rsidP="00D7324B">
      <w:pPr>
        <w:pStyle w:val="TDC2"/>
        <w:rPr>
          <w:rFonts w:asciiTheme="minorHAnsi" w:eastAsiaTheme="minorEastAsia" w:hAnsiTheme="minorHAnsi" w:cstheme="minorBidi"/>
          <w:noProof/>
          <w:lang w:val="es-CO" w:eastAsia="es-CO"/>
        </w:rPr>
      </w:pPr>
      <w:hyperlink w:anchor="_Toc342657935" w:history="1">
        <w:r w:rsidR="003772B6" w:rsidRPr="008F6EBD">
          <w:rPr>
            <w:rStyle w:val="Hipervnculo"/>
            <w:noProof/>
          </w:rPr>
          <w:t>8.4</w:t>
        </w:r>
        <w:r w:rsidR="003772B6">
          <w:rPr>
            <w:rFonts w:asciiTheme="minorHAnsi" w:eastAsiaTheme="minorEastAsia" w:hAnsiTheme="minorHAnsi" w:cstheme="minorBidi"/>
            <w:noProof/>
            <w:lang w:val="es-CO" w:eastAsia="es-CO"/>
          </w:rPr>
          <w:tab/>
        </w:r>
        <w:r w:rsidR="003772B6" w:rsidRPr="008F6EBD">
          <w:rPr>
            <w:rStyle w:val="Hipervnculo"/>
            <w:noProof/>
          </w:rPr>
          <w:t>HERRAMIENTAS DE EVALUACIÓN DE CALIDAD DE CÓDIGO FUENTE</w:t>
        </w:r>
        <w:r w:rsidR="003772B6">
          <w:rPr>
            <w:noProof/>
            <w:webHidden/>
          </w:rPr>
          <w:tab/>
        </w:r>
        <w:r w:rsidR="003772B6">
          <w:rPr>
            <w:noProof/>
            <w:webHidden/>
          </w:rPr>
          <w:fldChar w:fldCharType="begin"/>
        </w:r>
        <w:r w:rsidR="003772B6">
          <w:rPr>
            <w:noProof/>
            <w:webHidden/>
          </w:rPr>
          <w:instrText xml:space="preserve"> PAGEREF _Toc342657935 \h </w:instrText>
        </w:r>
        <w:r w:rsidR="003772B6">
          <w:rPr>
            <w:noProof/>
            <w:webHidden/>
          </w:rPr>
        </w:r>
        <w:r w:rsidR="003772B6">
          <w:rPr>
            <w:noProof/>
            <w:webHidden/>
          </w:rPr>
          <w:fldChar w:fldCharType="separate"/>
        </w:r>
        <w:r w:rsidR="006A5685">
          <w:rPr>
            <w:noProof/>
            <w:webHidden/>
          </w:rPr>
          <w:t>31</w:t>
        </w:r>
        <w:r w:rsidR="003772B6">
          <w:rPr>
            <w:noProof/>
            <w:webHidden/>
          </w:rPr>
          <w:fldChar w:fldCharType="end"/>
        </w:r>
      </w:hyperlink>
    </w:p>
    <w:p w:rsidR="003772B6" w:rsidRDefault="00C17CDD">
      <w:pPr>
        <w:pStyle w:val="TDC1"/>
        <w:tabs>
          <w:tab w:val="left" w:pos="403"/>
        </w:tabs>
        <w:rPr>
          <w:rFonts w:asciiTheme="minorHAnsi" w:hAnsiTheme="minorHAnsi"/>
          <w:lang w:val="es-CO" w:eastAsia="es-CO"/>
        </w:rPr>
      </w:pPr>
      <w:hyperlink w:anchor="_Toc342657936" w:history="1">
        <w:r w:rsidR="003772B6" w:rsidRPr="008F6EBD">
          <w:rPr>
            <w:rStyle w:val="Hipervnculo"/>
          </w:rPr>
          <w:t>9.</w:t>
        </w:r>
        <w:r w:rsidR="003772B6">
          <w:rPr>
            <w:rFonts w:asciiTheme="minorHAnsi" w:hAnsiTheme="minorHAnsi"/>
            <w:lang w:val="es-CO" w:eastAsia="es-CO"/>
          </w:rPr>
          <w:tab/>
        </w:r>
        <w:r w:rsidR="003772B6" w:rsidRPr="008F6EBD">
          <w:rPr>
            <w:rStyle w:val="Hipervnculo"/>
          </w:rPr>
          <w:t>CONSIDERACIONES ESPECIALES DE LA SOLUCIÓN</w:t>
        </w:r>
        <w:r w:rsidR="003772B6">
          <w:rPr>
            <w:webHidden/>
          </w:rPr>
          <w:tab/>
        </w:r>
        <w:r w:rsidR="003772B6">
          <w:rPr>
            <w:webHidden/>
          </w:rPr>
          <w:fldChar w:fldCharType="begin"/>
        </w:r>
        <w:r w:rsidR="003772B6">
          <w:rPr>
            <w:webHidden/>
          </w:rPr>
          <w:instrText xml:space="preserve"> PAGEREF _Toc342657936 \h </w:instrText>
        </w:r>
        <w:r w:rsidR="003772B6">
          <w:rPr>
            <w:webHidden/>
          </w:rPr>
        </w:r>
        <w:r w:rsidR="003772B6">
          <w:rPr>
            <w:webHidden/>
          </w:rPr>
          <w:fldChar w:fldCharType="separate"/>
        </w:r>
        <w:r w:rsidR="006A5685">
          <w:rPr>
            <w:webHidden/>
          </w:rPr>
          <w:t>32</w:t>
        </w:r>
        <w:r w:rsidR="003772B6">
          <w:rPr>
            <w:webHidden/>
          </w:rPr>
          <w:fldChar w:fldCharType="end"/>
        </w:r>
      </w:hyperlink>
    </w:p>
    <w:p w:rsidR="003772B6" w:rsidRDefault="00C17CDD">
      <w:pPr>
        <w:pStyle w:val="TDC1"/>
        <w:tabs>
          <w:tab w:val="left" w:pos="526"/>
        </w:tabs>
        <w:rPr>
          <w:rFonts w:asciiTheme="minorHAnsi" w:hAnsiTheme="minorHAnsi"/>
          <w:lang w:val="es-CO" w:eastAsia="es-CO"/>
        </w:rPr>
      </w:pPr>
      <w:hyperlink w:anchor="_Toc342657937" w:history="1">
        <w:r w:rsidR="003772B6" w:rsidRPr="008F6EBD">
          <w:rPr>
            <w:rStyle w:val="Hipervnculo"/>
          </w:rPr>
          <w:t>10.</w:t>
        </w:r>
        <w:r w:rsidR="003772B6">
          <w:rPr>
            <w:rFonts w:asciiTheme="minorHAnsi" w:hAnsiTheme="minorHAnsi"/>
            <w:lang w:val="es-CO" w:eastAsia="es-CO"/>
          </w:rPr>
          <w:tab/>
        </w:r>
        <w:r w:rsidR="003772B6" w:rsidRPr="008F6EBD">
          <w:rPr>
            <w:rStyle w:val="Hipervnculo"/>
          </w:rPr>
          <w:t>TERMINOLOGÍA</w:t>
        </w:r>
        <w:r w:rsidR="003772B6">
          <w:rPr>
            <w:webHidden/>
          </w:rPr>
          <w:tab/>
        </w:r>
        <w:r w:rsidR="003772B6">
          <w:rPr>
            <w:webHidden/>
          </w:rPr>
          <w:fldChar w:fldCharType="begin"/>
        </w:r>
        <w:r w:rsidR="003772B6">
          <w:rPr>
            <w:webHidden/>
          </w:rPr>
          <w:instrText xml:space="preserve"> PAGEREF _Toc342657937 \h </w:instrText>
        </w:r>
        <w:r w:rsidR="003772B6">
          <w:rPr>
            <w:webHidden/>
          </w:rPr>
        </w:r>
        <w:r w:rsidR="003772B6">
          <w:rPr>
            <w:webHidden/>
          </w:rPr>
          <w:fldChar w:fldCharType="separate"/>
        </w:r>
        <w:r w:rsidR="006A5685">
          <w:rPr>
            <w:webHidden/>
          </w:rPr>
          <w:t>33</w:t>
        </w:r>
        <w:r w:rsidR="003772B6">
          <w:rPr>
            <w:webHidden/>
          </w:rPr>
          <w:fldChar w:fldCharType="end"/>
        </w:r>
      </w:hyperlink>
    </w:p>
    <w:p w:rsidR="009F612F" w:rsidRDefault="00527C4C">
      <w:pPr>
        <w:rPr>
          <w:rFonts w:ascii="Tahoma" w:hAnsi="Tahoma"/>
          <w:b/>
          <w:caps/>
          <w:sz w:val="24"/>
        </w:rPr>
      </w:pPr>
      <w:r>
        <w:rPr>
          <w:rFonts w:ascii="Tahoma" w:hAnsi="Tahoma"/>
          <w:b/>
          <w:caps/>
          <w:sz w:val="24"/>
        </w:rPr>
        <w:fldChar w:fldCharType="end"/>
      </w:r>
      <w:r w:rsidR="00425E42">
        <w:rPr>
          <w:rFonts w:ascii="Tahoma" w:hAnsi="Tahoma"/>
          <w:b/>
          <w:caps/>
          <w:sz w:val="24"/>
        </w:rPr>
        <w:tab/>
      </w: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682FC9" w:rsidRDefault="00682FC9">
      <w:pPr>
        <w:rPr>
          <w:rFonts w:ascii="Tahoma" w:hAnsi="Tahoma"/>
          <w:b/>
          <w:caps/>
          <w:sz w:val="24"/>
        </w:rPr>
      </w:pPr>
      <w:r>
        <w:rPr>
          <w:rFonts w:ascii="Tahoma" w:hAnsi="Tahoma"/>
          <w:b/>
          <w:caps/>
          <w:sz w:val="24"/>
        </w:rPr>
        <w:br w:type="page"/>
      </w:r>
    </w:p>
    <w:p w:rsidR="00D53E9F" w:rsidRDefault="00D53E9F">
      <w:pPr>
        <w:rPr>
          <w:rFonts w:ascii="Tahoma" w:hAnsi="Tahoma"/>
          <w:b/>
          <w:caps/>
          <w:sz w:val="24"/>
        </w:rPr>
      </w:pPr>
    </w:p>
    <w:p w:rsidR="0007744A" w:rsidRPr="009B4755" w:rsidRDefault="009B4755" w:rsidP="002861AD">
      <w:pPr>
        <w:pStyle w:val="GELTtulogen"/>
      </w:pPr>
      <w:r>
        <w:t>LISTA DE tablas</w:t>
      </w:r>
    </w:p>
    <w:p w:rsidR="000F63BF" w:rsidRDefault="002964BE">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07744A">
        <w:rPr>
          <w:rFonts w:asciiTheme="minorHAnsi" w:hAnsiTheme="minorHAnsi"/>
        </w:rPr>
        <w:fldChar w:fldCharType="begin"/>
      </w:r>
      <w:r w:rsidR="0007744A" w:rsidRPr="0007744A">
        <w:rPr>
          <w:rFonts w:asciiTheme="minorHAnsi" w:hAnsiTheme="minorHAnsi"/>
        </w:rPr>
        <w:instrText xml:space="preserve"> TOC \h \z \c "Tabla" </w:instrText>
      </w:r>
      <w:r w:rsidRPr="0007744A">
        <w:rPr>
          <w:rFonts w:asciiTheme="minorHAnsi" w:hAnsiTheme="minorHAnsi"/>
        </w:rPr>
        <w:fldChar w:fldCharType="separate"/>
      </w:r>
      <w:hyperlink w:anchor="_Toc379897455" w:history="1">
        <w:r w:rsidR="000F63BF" w:rsidRPr="00F13EE0">
          <w:rPr>
            <w:rStyle w:val="Hipervnculo"/>
            <w:rFonts w:cs="Arial"/>
            <w:noProof/>
            <w:lang w:val="es-CO"/>
          </w:rPr>
          <w:t>Tabla 1. Estándar nombres de objetos código fuente</w:t>
        </w:r>
        <w:r w:rsidR="000F63BF">
          <w:rPr>
            <w:noProof/>
            <w:webHidden/>
          </w:rPr>
          <w:tab/>
        </w:r>
        <w:r w:rsidR="000F63BF">
          <w:rPr>
            <w:noProof/>
            <w:webHidden/>
          </w:rPr>
          <w:fldChar w:fldCharType="begin"/>
        </w:r>
        <w:r w:rsidR="000F63BF">
          <w:rPr>
            <w:noProof/>
            <w:webHidden/>
          </w:rPr>
          <w:instrText xml:space="preserve"> PAGEREF _Toc379897455 \h </w:instrText>
        </w:r>
        <w:r w:rsidR="000F63BF">
          <w:rPr>
            <w:noProof/>
            <w:webHidden/>
          </w:rPr>
        </w:r>
        <w:r w:rsidR="000F63BF">
          <w:rPr>
            <w:noProof/>
            <w:webHidden/>
          </w:rPr>
          <w:fldChar w:fldCharType="separate"/>
        </w:r>
        <w:r w:rsidR="006A5685">
          <w:rPr>
            <w:noProof/>
            <w:webHidden/>
          </w:rPr>
          <w:t>14</w:t>
        </w:r>
        <w:r w:rsidR="000F63BF">
          <w:rPr>
            <w:noProof/>
            <w:webHidden/>
          </w:rPr>
          <w:fldChar w:fldCharType="end"/>
        </w:r>
      </w:hyperlink>
    </w:p>
    <w:p w:rsidR="000F63BF" w:rsidRDefault="00C17CDD">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79897456" w:history="1">
        <w:r w:rsidR="000F63BF" w:rsidRPr="00F13EE0">
          <w:rPr>
            <w:rStyle w:val="Hipervnculo"/>
            <w:rFonts w:cs="Arial"/>
            <w:noProof/>
            <w:lang w:val="es-CO"/>
          </w:rPr>
          <w:t>Tabla 2. Ejemplo estándar nombres de objetos bases de datos</w:t>
        </w:r>
        <w:r w:rsidR="000F63BF">
          <w:rPr>
            <w:noProof/>
            <w:webHidden/>
          </w:rPr>
          <w:tab/>
        </w:r>
        <w:r w:rsidR="000F63BF">
          <w:rPr>
            <w:noProof/>
            <w:webHidden/>
          </w:rPr>
          <w:fldChar w:fldCharType="begin"/>
        </w:r>
        <w:r w:rsidR="000F63BF">
          <w:rPr>
            <w:noProof/>
            <w:webHidden/>
          </w:rPr>
          <w:instrText xml:space="preserve"> PAGEREF _Toc379897456 \h </w:instrText>
        </w:r>
        <w:r w:rsidR="000F63BF">
          <w:rPr>
            <w:noProof/>
            <w:webHidden/>
          </w:rPr>
        </w:r>
        <w:r w:rsidR="000F63BF">
          <w:rPr>
            <w:noProof/>
            <w:webHidden/>
          </w:rPr>
          <w:fldChar w:fldCharType="separate"/>
        </w:r>
        <w:r w:rsidR="006A5685">
          <w:rPr>
            <w:noProof/>
            <w:webHidden/>
          </w:rPr>
          <w:t>21</w:t>
        </w:r>
        <w:r w:rsidR="000F63BF">
          <w:rPr>
            <w:noProof/>
            <w:webHidden/>
          </w:rPr>
          <w:fldChar w:fldCharType="end"/>
        </w:r>
      </w:hyperlink>
    </w:p>
    <w:p w:rsidR="000F63BF" w:rsidRDefault="00C17CDD">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79897457" w:history="1">
        <w:r w:rsidR="000F63BF" w:rsidRPr="00F13EE0">
          <w:rPr>
            <w:rStyle w:val="Hipervnculo"/>
            <w:rFonts w:cs="Arial"/>
            <w:noProof/>
            <w:lang w:val="es-CO"/>
          </w:rPr>
          <w:t>Tabla 3. Tipo de almacenamiento en dispositivos móviles</w:t>
        </w:r>
        <w:r w:rsidR="000F63BF">
          <w:rPr>
            <w:noProof/>
            <w:webHidden/>
          </w:rPr>
          <w:tab/>
        </w:r>
        <w:r w:rsidR="000F63BF">
          <w:rPr>
            <w:noProof/>
            <w:webHidden/>
          </w:rPr>
          <w:fldChar w:fldCharType="begin"/>
        </w:r>
        <w:r w:rsidR="000F63BF">
          <w:rPr>
            <w:noProof/>
            <w:webHidden/>
          </w:rPr>
          <w:instrText xml:space="preserve"> PAGEREF _Toc379897457 \h </w:instrText>
        </w:r>
        <w:r w:rsidR="000F63BF">
          <w:rPr>
            <w:noProof/>
            <w:webHidden/>
          </w:rPr>
        </w:r>
        <w:r w:rsidR="000F63BF">
          <w:rPr>
            <w:noProof/>
            <w:webHidden/>
          </w:rPr>
          <w:fldChar w:fldCharType="separate"/>
        </w:r>
        <w:r w:rsidR="006A5685">
          <w:rPr>
            <w:noProof/>
            <w:webHidden/>
          </w:rPr>
          <w:t>24</w:t>
        </w:r>
        <w:r w:rsidR="000F63BF">
          <w:rPr>
            <w:noProof/>
            <w:webHidden/>
          </w:rPr>
          <w:fldChar w:fldCharType="end"/>
        </w:r>
      </w:hyperlink>
    </w:p>
    <w:p w:rsidR="006225D3" w:rsidRDefault="002964BE" w:rsidP="00BF582D">
      <w:pPr>
        <w:pStyle w:val="GELTtulogen"/>
      </w:pPr>
      <w:r w:rsidRPr="0007744A">
        <w:rPr>
          <w:rFonts w:asciiTheme="minorHAnsi" w:hAnsiTheme="minorHAnsi" w:cstheme="minorHAnsi"/>
          <w:b w:val="0"/>
          <w:sz w:val="20"/>
          <w:szCs w:val="20"/>
        </w:rPr>
        <w:fldChar w:fldCharType="end"/>
      </w:r>
    </w:p>
    <w:p w:rsidR="00755127" w:rsidRDefault="00754E53" w:rsidP="00E34FE3">
      <w:pPr>
        <w:pStyle w:val="GELTtulo1"/>
        <w:numPr>
          <w:ilvl w:val="0"/>
          <w:numId w:val="0"/>
        </w:numPr>
        <w:ind w:left="720"/>
      </w:pPr>
      <w:bookmarkStart w:id="0" w:name="_Toc315033083"/>
      <w:bookmarkStart w:id="1" w:name="_Toc342657911"/>
      <w:r>
        <w:lastRenderedPageBreak/>
        <w:t>DE</w:t>
      </w:r>
      <w:r w:rsidR="00B36464">
        <w:t xml:space="preserve">RECHOS DE </w:t>
      </w:r>
      <w:r w:rsidR="00B36464" w:rsidRPr="00EC36BC">
        <w:t>AUTOR</w:t>
      </w:r>
      <w:bookmarkEnd w:id="0"/>
      <w:bookmarkEnd w:id="1"/>
    </w:p>
    <w:p w:rsidR="00BC02DB" w:rsidRPr="00BC02DB" w:rsidRDefault="00BC02DB" w:rsidP="00BC02DB">
      <w:pPr>
        <w:pStyle w:val="GELParrafo"/>
        <w:keepNext/>
        <w:framePr w:dropCap="drop" w:lines="3" w:wrap="around" w:vAnchor="text" w:hAnchor="text"/>
        <w:spacing w:before="0" w:line="827" w:lineRule="exact"/>
        <w:textAlignment w:val="baseline"/>
        <w:rPr>
          <w:rStyle w:val="EstiloArial"/>
          <w:rFonts w:cs="Arial"/>
          <w:position w:val="-11"/>
          <w:sz w:val="104"/>
        </w:rPr>
      </w:pPr>
      <w:r w:rsidRPr="00BC02DB">
        <w:rPr>
          <w:rStyle w:val="EstiloArial"/>
          <w:rFonts w:cs="Arial"/>
          <w:position w:val="-11"/>
          <w:sz w:val="104"/>
        </w:rPr>
        <w:t>A</w:t>
      </w:r>
    </w:p>
    <w:p w:rsidR="00D37660" w:rsidRPr="00D37660" w:rsidRDefault="00BC02DB" w:rsidP="00D37660">
      <w:pPr>
        <w:pStyle w:val="GELParrafo"/>
        <w:rPr>
          <w:rStyle w:val="EstiloArial"/>
          <w:sz w:val="24"/>
        </w:rPr>
      </w:pPr>
      <w:r>
        <w:rPr>
          <w:rStyle w:val="EstiloArial"/>
          <w:sz w:val="24"/>
        </w:rPr>
        <w:t xml:space="preserve"> </w:t>
      </w:r>
      <w:r w:rsidR="00D37660" w:rsidRPr="00D37660">
        <w:rPr>
          <w:rStyle w:val="EstiloArial"/>
          <w:sz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C51CAC" w:rsidRPr="008E056E" w:rsidRDefault="00C51CAC" w:rsidP="008E056E">
      <w:pPr>
        <w:pStyle w:val="GELVietanum"/>
        <w:rPr>
          <w:rStyle w:val="EstiloArial"/>
          <w:sz w:val="24"/>
        </w:rPr>
      </w:pPr>
      <w:r w:rsidRPr="008E056E">
        <w:rPr>
          <w:rStyle w:val="EstiloArial"/>
          <w:sz w:val="24"/>
        </w:rPr>
        <w:t>El texto particular no se ha indicado como excluido y por lo tanto no puede ser copiado o distribuido.</w:t>
      </w:r>
    </w:p>
    <w:p w:rsidR="00C51CAC" w:rsidRPr="008E056E" w:rsidRDefault="00C51CAC" w:rsidP="008E056E">
      <w:pPr>
        <w:pStyle w:val="GELVietanum"/>
        <w:rPr>
          <w:rStyle w:val="EstiloArial"/>
          <w:sz w:val="24"/>
        </w:rPr>
      </w:pPr>
      <w:r w:rsidRPr="008E056E">
        <w:rPr>
          <w:rStyle w:val="EstiloArial"/>
          <w:sz w:val="24"/>
        </w:rPr>
        <w:t>La copia no se hace con el fin de distribuirla comercialmente.</w:t>
      </w:r>
    </w:p>
    <w:p w:rsidR="00C51CAC" w:rsidRPr="008E056E" w:rsidRDefault="00C51CAC" w:rsidP="008E056E">
      <w:pPr>
        <w:pStyle w:val="GELVietanum"/>
        <w:rPr>
          <w:rStyle w:val="EstiloArial"/>
          <w:sz w:val="24"/>
        </w:rPr>
      </w:pPr>
      <w:r w:rsidRPr="008E056E">
        <w:rPr>
          <w:rStyle w:val="EstiloArial"/>
          <w:sz w:val="24"/>
        </w:rPr>
        <w:t>Los materiales se deben reproducir exactamente y no se deben utilizar en un contexto engañoso.</w:t>
      </w:r>
    </w:p>
    <w:p w:rsidR="00C51CAC" w:rsidRPr="008E056E" w:rsidRDefault="00C51CAC" w:rsidP="008E056E">
      <w:pPr>
        <w:pStyle w:val="GELVietanum"/>
        <w:rPr>
          <w:rStyle w:val="EstiloArial"/>
          <w:sz w:val="24"/>
        </w:rPr>
      </w:pPr>
      <w:r w:rsidRPr="008E056E">
        <w:rPr>
          <w:rStyle w:val="EstiloArial"/>
          <w:sz w:val="24"/>
        </w:rPr>
        <w:t xml:space="preserve">Las copias serán acompañadas por las palabras "copiado/distribuido con permiso de la República de Colombia. Todos los derechos reservados." </w:t>
      </w:r>
    </w:p>
    <w:p w:rsidR="00C51CAC" w:rsidRPr="008E056E" w:rsidRDefault="00C51CAC" w:rsidP="008E056E">
      <w:pPr>
        <w:pStyle w:val="GELVietanum"/>
        <w:rPr>
          <w:rStyle w:val="EstiloArial"/>
          <w:sz w:val="24"/>
        </w:rPr>
      </w:pPr>
      <w:r w:rsidRPr="008E056E">
        <w:rPr>
          <w:rStyle w:val="EstiloArial"/>
          <w:sz w:val="24"/>
        </w:rPr>
        <w:t>El título del documento debe ser incluido al ser reproducido como parte de otra publicación o servicio.</w:t>
      </w:r>
    </w:p>
    <w:p w:rsidR="00C51CAC" w:rsidRPr="008E056E" w:rsidRDefault="00C51CAC" w:rsidP="008E056E">
      <w:pPr>
        <w:pStyle w:val="GELParrafo"/>
      </w:pPr>
      <w:r w:rsidRPr="008E056E">
        <w:rPr>
          <w:rStyle w:val="EstiloArial"/>
          <w:sz w:val="24"/>
        </w:rPr>
        <w:t>Si se desea copiar o distribuir el documento con otros propósitos,</w:t>
      </w:r>
      <w:r w:rsidR="00185B70" w:rsidRPr="008E056E">
        <w:rPr>
          <w:rStyle w:val="EstiloArial"/>
          <w:sz w:val="24"/>
        </w:rPr>
        <w:t xml:space="preserve"> se</w:t>
      </w:r>
      <w:r w:rsidRPr="008E056E">
        <w:rPr>
          <w:rStyle w:val="EstiloArial"/>
          <w:sz w:val="24"/>
        </w:rPr>
        <w:t xml:space="preserve"> debe solicitar el permiso entrando en contacto con </w:t>
      </w:r>
      <w:r w:rsidR="00D37209">
        <w:rPr>
          <w:rStyle w:val="EstiloArial"/>
          <w:sz w:val="24"/>
        </w:rPr>
        <w:t xml:space="preserve">la Dirección de </w:t>
      </w:r>
      <w:r w:rsidR="006049AB">
        <w:rPr>
          <w:rStyle w:val="EstiloArial"/>
          <w:sz w:val="24"/>
        </w:rPr>
        <w:t xml:space="preserve">Gobierno en línea </w:t>
      </w:r>
      <w:r w:rsidRPr="008E056E">
        <w:rPr>
          <w:rStyle w:val="EstiloArial"/>
          <w:sz w:val="24"/>
        </w:rPr>
        <w:t xml:space="preserve">del Ministerio de </w:t>
      </w:r>
      <w:r w:rsidR="00987BFE">
        <w:rPr>
          <w:rStyle w:val="EstiloArial"/>
          <w:sz w:val="24"/>
        </w:rPr>
        <w:t xml:space="preserve">Tecnologías de la Información y las </w:t>
      </w:r>
      <w:r w:rsidRPr="008E056E">
        <w:rPr>
          <w:rStyle w:val="EstiloArial"/>
          <w:sz w:val="24"/>
        </w:rPr>
        <w:t>Comunicaciones de la República de Colombia.</w:t>
      </w:r>
    </w:p>
    <w:p w:rsidR="00D37660" w:rsidRDefault="00D37660" w:rsidP="00D37660">
      <w:pPr>
        <w:pStyle w:val="GELParrafo"/>
      </w:pPr>
    </w:p>
    <w:p w:rsidR="00D17C06" w:rsidRDefault="00D17C06" w:rsidP="00E34FE3">
      <w:pPr>
        <w:pStyle w:val="GELTtulo1"/>
        <w:numPr>
          <w:ilvl w:val="0"/>
          <w:numId w:val="0"/>
        </w:numPr>
        <w:ind w:left="720"/>
      </w:pPr>
      <w:bookmarkStart w:id="2" w:name="_Toc315033084"/>
      <w:bookmarkStart w:id="3" w:name="_Toc342657912"/>
      <w:r>
        <w:lastRenderedPageBreak/>
        <w:t>CRÉDITOS</w:t>
      </w:r>
      <w:bookmarkEnd w:id="2"/>
      <w:bookmarkEnd w:id="3"/>
    </w:p>
    <w:p w:rsidR="00E10A84" w:rsidRPr="00E10A84" w:rsidRDefault="00E10A84" w:rsidP="00E10A84">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E27BC3" w:rsidRDefault="00E10A84" w:rsidP="00E10A84">
      <w:pPr>
        <w:pStyle w:val="GELParrafo"/>
        <w:rPr>
          <w:b/>
          <w:bCs/>
        </w:rPr>
      </w:pPr>
      <w:r w:rsidRPr="00BE02F9">
        <w:t>n un trabajo conjunto entre los consultores de</w:t>
      </w:r>
      <w:r w:rsidR="00D37209">
        <w:t xml:space="preserve"> </w:t>
      </w:r>
      <w:r w:rsidRPr="00BE02F9">
        <w:t>l</w:t>
      </w:r>
      <w:r w:rsidR="00D37209">
        <w:t>a</w:t>
      </w:r>
      <w:r w:rsidRPr="00BE02F9">
        <w:t xml:space="preserve"> </w:t>
      </w:r>
      <w:r w:rsidR="00D37209">
        <w:t xml:space="preserve">Dirección de </w:t>
      </w:r>
      <w:r w:rsidR="006049AB">
        <w:t>Gobierno en línea</w:t>
      </w:r>
      <w:r w:rsidR="00FB0EFD">
        <w:t>, Secretaria de Transparencia,</w:t>
      </w:r>
      <w:r w:rsidR="006049AB">
        <w:t xml:space="preserve"> </w:t>
      </w:r>
      <w:r w:rsidRPr="00BE02F9">
        <w:t xml:space="preserve"> las firmas Consorcio S&amp;M y la U</w:t>
      </w:r>
      <w:r w:rsidR="00FB0EFD">
        <w:t xml:space="preserve">nión </w:t>
      </w:r>
      <w:r w:rsidRPr="00BE02F9">
        <w:t>T</w:t>
      </w:r>
      <w:r w:rsidR="00FB0EFD">
        <w:t>emporal</w:t>
      </w:r>
      <w:r w:rsidRPr="00BE02F9">
        <w:t xml:space="preserve"> Software Works, se ha</w:t>
      </w:r>
      <w:r>
        <w:t xml:space="preserve"> </w:t>
      </w:r>
      <w:r w:rsidR="00E27BC3">
        <w:t>generado el presente documento siguiendo los estándares establecidos en el Sistema de Gestión de Calidad de</w:t>
      </w:r>
      <w:r w:rsidR="00D37209">
        <w:t xml:space="preserve"> </w:t>
      </w:r>
      <w:r w:rsidR="00E27BC3">
        <w:t>l</w:t>
      </w:r>
      <w:r w:rsidR="00D37209">
        <w:t>a</w:t>
      </w:r>
      <w:r w:rsidR="00E27BC3">
        <w:t xml:space="preserve"> </w:t>
      </w:r>
      <w:r w:rsidR="00D37209">
        <w:t>Dirección de Gobierno en línea</w:t>
      </w:r>
      <w:r w:rsidR="00E27BC3">
        <w:t xml:space="preserve"> para el proyecto</w:t>
      </w:r>
      <w:r w:rsidRPr="00BE02F9">
        <w:t>:</w:t>
      </w:r>
      <w:r w:rsidRPr="00BE02F9">
        <w:rPr>
          <w:b/>
          <w:bCs/>
        </w:rPr>
        <w:t xml:space="preserve"> </w:t>
      </w:r>
      <w:r w:rsidR="006F39B5" w:rsidRPr="006F39B5">
        <w:rPr>
          <w:b/>
          <w:bCs/>
        </w:rPr>
        <w:t>IMPLEMENTACIÓN DE SOLUCIONES TECNOLÓGICAS, BAJO EL MODELO DE FÁBRICA DE SOFTWARE PARA LAS INICIATIVAS DEL PLAN VIVE DIGITAL A CARGO DEL PROGRAMA AGENDA DE CONECTIVIDAD Y LA EVOLUCIÓN DE LAS SOLUCIONES QUE SOPORTAN LA ESTRATEGIA DE GOBIERNO EN LÍNEA  GRUPO 2</w:t>
      </w:r>
      <w:r w:rsidRPr="00BE02F9">
        <w:rPr>
          <w:b/>
          <w:bCs/>
        </w:rPr>
        <w:t xml:space="preserve">. </w:t>
      </w:r>
    </w:p>
    <w:p w:rsidR="00E27BC3" w:rsidRPr="00BE02F9" w:rsidRDefault="00E27BC3" w:rsidP="00E27BC3">
      <w:pPr>
        <w:pStyle w:val="GELParrafo"/>
      </w:pPr>
      <w:r w:rsidRPr="00D6557B">
        <w:rPr>
          <w:rFonts w:eastAsia="Calibri"/>
        </w:rPr>
        <w:t>Este documento fue revisado y aprobado por los consultores y profesionales de</w:t>
      </w:r>
      <w:r w:rsidR="00D37209">
        <w:rPr>
          <w:rFonts w:eastAsia="Calibri"/>
        </w:rPr>
        <w:t xml:space="preserve"> </w:t>
      </w:r>
      <w:r w:rsidRPr="00D6557B">
        <w:rPr>
          <w:rFonts w:eastAsia="Calibri"/>
        </w:rPr>
        <w:t>l</w:t>
      </w:r>
      <w:r w:rsidR="00D37209">
        <w:rPr>
          <w:rFonts w:eastAsia="Calibri"/>
        </w:rPr>
        <w:t>a</w:t>
      </w:r>
      <w:r w:rsidRPr="00D6557B">
        <w:rPr>
          <w:rFonts w:eastAsia="Calibri"/>
        </w:rPr>
        <w:t xml:space="preserve"> </w:t>
      </w:r>
      <w:r w:rsidR="00D37209">
        <w:rPr>
          <w:rFonts w:eastAsia="Calibri"/>
        </w:rPr>
        <w:t>Dirección de Gobierno en línea</w:t>
      </w:r>
      <w:r w:rsidRPr="00D6557B">
        <w:rPr>
          <w:rFonts w:eastAsia="Calibri"/>
        </w:rPr>
        <w:t>, previa validación de la empresa interventora del contrato Consorcio S&amp;M.</w:t>
      </w:r>
    </w:p>
    <w:p w:rsidR="00E27BC3" w:rsidRPr="00BE02F9" w:rsidRDefault="00E27BC3" w:rsidP="00E10A84">
      <w:pPr>
        <w:pStyle w:val="GELParrafo"/>
      </w:pPr>
    </w:p>
    <w:p w:rsidR="00461A2E" w:rsidRPr="00461A2E" w:rsidRDefault="00461A2E" w:rsidP="00461A2E">
      <w:pPr>
        <w:pStyle w:val="GELParrafo"/>
      </w:pPr>
    </w:p>
    <w:p w:rsidR="00BB7088" w:rsidRDefault="00E90E32" w:rsidP="00E34FE3">
      <w:pPr>
        <w:pStyle w:val="GELTtulo1"/>
      </w:pPr>
      <w:bookmarkStart w:id="4" w:name="_Toc315033085"/>
      <w:bookmarkStart w:id="5" w:name="_Toc342657913"/>
      <w:r w:rsidRPr="00754E53">
        <w:lastRenderedPageBreak/>
        <w:t>AUDIENCIA</w:t>
      </w:r>
      <w:bookmarkEnd w:id="4"/>
      <w:bookmarkEnd w:id="5"/>
    </w:p>
    <w:p w:rsidR="00E10A84" w:rsidRPr="00E10A84" w:rsidRDefault="00E10A84" w:rsidP="00E10A84">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E27BC3" w:rsidRDefault="00E10A84" w:rsidP="00E27BC3">
      <w:pPr>
        <w:pStyle w:val="GELParrafo"/>
      </w:pPr>
      <w:r w:rsidRPr="004423A9">
        <w:t xml:space="preserve">ste </w:t>
      </w:r>
      <w:r w:rsidR="006B2A46">
        <w:t xml:space="preserve">documento está dirigido a los integrantes de los equipos </w:t>
      </w:r>
      <w:r w:rsidR="00691DBF">
        <w:t>de</w:t>
      </w:r>
      <w:r w:rsidR="00D37209">
        <w:t xml:space="preserve"> </w:t>
      </w:r>
      <w:r w:rsidR="00691DBF">
        <w:t>l</w:t>
      </w:r>
      <w:r w:rsidR="00D37209">
        <w:t>a</w:t>
      </w:r>
      <w:r w:rsidR="00691DBF">
        <w:t xml:space="preserve"> </w:t>
      </w:r>
      <w:r w:rsidR="00497CBF">
        <w:t xml:space="preserve">entidad Secretaría de Transparencia, </w:t>
      </w:r>
      <w:r w:rsidR="00D37209">
        <w:rPr>
          <w:rFonts w:cs="Arial"/>
          <w:szCs w:val="24"/>
        </w:rPr>
        <w:t xml:space="preserve">Dirección de </w:t>
      </w:r>
      <w:r w:rsidR="00C278DA">
        <w:t xml:space="preserve"> Gobierno en línea</w:t>
      </w:r>
      <w:r w:rsidR="006B2A46">
        <w:t xml:space="preserve">, </w:t>
      </w:r>
      <w:r w:rsidR="00474AC2">
        <w:t xml:space="preserve">el Consorcio </w:t>
      </w:r>
      <w:r w:rsidR="006B2A46">
        <w:t>S&amp;M</w:t>
      </w:r>
      <w:r w:rsidR="009076D4">
        <w:t xml:space="preserve"> y la </w:t>
      </w:r>
      <w:r w:rsidR="00E27BC3">
        <w:t xml:space="preserve">Unión Temporal </w:t>
      </w:r>
      <w:r w:rsidR="006B2A46">
        <w:t>UT Software Works</w:t>
      </w:r>
      <w:r w:rsidR="00E27BC3">
        <w:t xml:space="preserve"> que participan en el proyecto. Este documento es aplicable a la solución </w:t>
      </w:r>
      <w:r w:rsidR="009C38FD">
        <w:t>Yo Cuido Lo Público</w:t>
      </w:r>
      <w:r w:rsidR="00497CBF">
        <w:t xml:space="preserve"> Web del proyecto Soluciones Móviles 4</w:t>
      </w:r>
      <w:r w:rsidR="00E27BC3">
        <w:t xml:space="preserve"> el cual debe ser conocido por los miembros de los equipos del proyecto: </w:t>
      </w:r>
      <w:r w:rsidR="006F39B5" w:rsidRPr="006F39B5">
        <w:rPr>
          <w:rFonts w:cs="Arial"/>
          <w:b/>
          <w:bCs/>
          <w:szCs w:val="24"/>
        </w:rPr>
        <w:t>IMPLEMENTACIÓN DE SOLUCIONES TECNOLÓGICAS, BAJO EL MODELO DE FÁBRICA DE SOFTWARE PARA LAS INICIATIVAS DEL PLAN VIVE DIGITAL A CARGO DEL PROGRAMA AGENDA DE CONECTIVIDAD Y LA EVOLUCIÓN DE LAS SOLUCIONES QUE SOPORTAN LA ESTRATEGIA DE GOBIERNO EN LÍNEA  GRUPO 2</w:t>
      </w:r>
      <w:r w:rsidR="00342D2F" w:rsidRPr="00984365">
        <w:rPr>
          <w:rFonts w:cs="Arial"/>
          <w:b/>
          <w:bCs/>
          <w:szCs w:val="24"/>
        </w:rPr>
        <w:t>.</w:t>
      </w:r>
      <w:r w:rsidR="00691DBF" w:rsidRPr="00984365">
        <w:rPr>
          <w:rFonts w:cs="Arial"/>
          <w:b/>
          <w:bCs/>
          <w:szCs w:val="24"/>
        </w:rPr>
        <w:t xml:space="preserve"> </w:t>
      </w:r>
    </w:p>
    <w:p w:rsidR="009215FE" w:rsidRDefault="00E90E32" w:rsidP="00E34FE3">
      <w:pPr>
        <w:pStyle w:val="GELTtulo1"/>
      </w:pPr>
      <w:bookmarkStart w:id="6" w:name="_Toc315033086"/>
      <w:bookmarkStart w:id="7" w:name="_Toc342657914"/>
      <w:r w:rsidRPr="008D26A8">
        <w:lastRenderedPageBreak/>
        <w:t>INTRODUCCIÓN</w:t>
      </w:r>
      <w:bookmarkEnd w:id="6"/>
      <w:bookmarkEnd w:id="7"/>
    </w:p>
    <w:p w:rsidR="00BC02DB" w:rsidRPr="00BC02DB" w:rsidRDefault="00BC02DB" w:rsidP="00BC02DB">
      <w:pPr>
        <w:pStyle w:val="GELParrafo"/>
        <w:keepNext/>
        <w:framePr w:dropCap="drop" w:lines="3" w:wrap="around" w:vAnchor="text" w:hAnchor="text"/>
        <w:spacing w:before="0" w:line="827" w:lineRule="exact"/>
        <w:textAlignment w:val="baseline"/>
        <w:rPr>
          <w:rFonts w:cs="Arial"/>
          <w:position w:val="-11"/>
          <w:sz w:val="104"/>
        </w:rPr>
      </w:pPr>
      <w:bookmarkStart w:id="8" w:name="_Toc315033087"/>
      <w:r w:rsidRPr="00BC02DB">
        <w:rPr>
          <w:rFonts w:cs="Arial"/>
          <w:position w:val="-11"/>
          <w:sz w:val="104"/>
        </w:rPr>
        <w:t>L</w:t>
      </w:r>
    </w:p>
    <w:p w:rsidR="009D2AC1" w:rsidRDefault="00EB432B" w:rsidP="009D2AC1">
      <w:pPr>
        <w:pStyle w:val="GELParrafo"/>
      </w:pPr>
      <w:r>
        <w:t xml:space="preserve">a guía metodológica presentada en este documento brinda a los equipos de desarrollo de la fábrica de software una serie de pautas y recomendaciones metodológicas y técnicas </w:t>
      </w:r>
      <w:r w:rsidR="0014718B">
        <w:t xml:space="preserve">para que </w:t>
      </w:r>
      <w:r w:rsidR="00C52B2B">
        <w:t xml:space="preserve">sean tenidas  </w:t>
      </w:r>
      <w:r w:rsidR="0014718B">
        <w:t xml:space="preserve">en cuenta durante el proceso de construcción de software.  </w:t>
      </w:r>
    </w:p>
    <w:p w:rsidR="0014718B" w:rsidRDefault="0014718B" w:rsidP="009D2AC1">
      <w:pPr>
        <w:pStyle w:val="GELParrafo"/>
      </w:pPr>
      <w:r>
        <w:t>Las recomendaciones presentadas son basadas principalmente en las buenas prácticas de la industria y en la experiencia en proyectos de desarrollo de software de las empresas que conforman la Unión Temporal Software Works.</w:t>
      </w:r>
    </w:p>
    <w:p w:rsidR="009D2AC1" w:rsidRDefault="0014718B" w:rsidP="009D2AC1">
      <w:pPr>
        <w:pStyle w:val="GELParrafo"/>
      </w:pPr>
      <w:r>
        <w:t xml:space="preserve">El objetivo </w:t>
      </w:r>
      <w:r w:rsidR="003048CA">
        <w:t xml:space="preserve">final </w:t>
      </w:r>
      <w:r>
        <w:t>de establecer una guía metodológica es hacer las soluciones más entendibles</w:t>
      </w:r>
      <w:r w:rsidR="003048CA">
        <w:t>,</w:t>
      </w:r>
      <w:r>
        <w:t xml:space="preserve"> es</w:t>
      </w:r>
      <w:r w:rsidR="003048CA">
        <w:t xml:space="preserve"> por esto que se debe</w:t>
      </w:r>
      <w:r>
        <w:t xml:space="preserve"> </w:t>
      </w:r>
      <w:r w:rsidR="003048CA">
        <w:t xml:space="preserve">establecer estándares y </w:t>
      </w:r>
      <w:r>
        <w:t xml:space="preserve">guiar a los desarrolladores de software para cumplir con buenas prácticas en el proceso de construcción que mejoran principalmente los niveles de usabilidad y mantenibilidad de las aplicaciones desarrolladas. </w:t>
      </w: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5A2568" w:rsidRDefault="008270C6" w:rsidP="00E34FE3">
      <w:pPr>
        <w:pStyle w:val="GELTtulo1"/>
      </w:pPr>
      <w:bookmarkStart w:id="9" w:name="_Toc342657915"/>
      <w:r>
        <w:lastRenderedPageBreak/>
        <w:t>PAUTAS PARA PRESENTACIÓN DE MENSAJES</w:t>
      </w:r>
      <w:bookmarkEnd w:id="9"/>
    </w:p>
    <w:p w:rsidR="00BC02DB" w:rsidRPr="00BC02DB" w:rsidRDefault="00BC02DB" w:rsidP="00BC02DB">
      <w:pPr>
        <w:pStyle w:val="GELParrafo"/>
        <w:keepNext/>
        <w:framePr w:dropCap="drop" w:lines="3" w:wrap="around" w:vAnchor="text" w:hAnchor="text"/>
        <w:spacing w:before="0" w:line="827" w:lineRule="exact"/>
        <w:textAlignment w:val="baseline"/>
        <w:rPr>
          <w:rFonts w:cs="Arial"/>
          <w:position w:val="-11"/>
          <w:sz w:val="104"/>
        </w:rPr>
      </w:pPr>
      <w:r w:rsidRPr="00BC02DB">
        <w:rPr>
          <w:rFonts w:cs="Arial"/>
          <w:position w:val="-11"/>
          <w:sz w:val="104"/>
        </w:rPr>
        <w:t>A</w:t>
      </w:r>
    </w:p>
    <w:p w:rsidR="00F8658B" w:rsidRDefault="00BC02DB" w:rsidP="002F758A">
      <w:pPr>
        <w:pStyle w:val="GELParrafo"/>
      </w:pPr>
      <w:r>
        <w:t xml:space="preserve"> </w:t>
      </w:r>
      <w:r w:rsidR="00F8658B" w:rsidRPr="002F758A">
        <w:t>continuaci</w:t>
      </w:r>
      <w:r w:rsidR="003048CA" w:rsidRPr="002F758A">
        <w:t>ón se describen algunas pautas y</w:t>
      </w:r>
      <w:r w:rsidR="00F8658B" w:rsidRPr="002F758A">
        <w:t xml:space="preserve"> recomendaciones a la hora de presentar mensajes </w:t>
      </w:r>
      <w:r w:rsidR="0034634F" w:rsidRPr="002F758A">
        <w:t xml:space="preserve">a los usuarios finales </w:t>
      </w:r>
      <w:r w:rsidR="0034634F">
        <w:t>mediante</w:t>
      </w:r>
      <w:r w:rsidR="00F8658B" w:rsidRPr="002F758A">
        <w:t xml:space="preserve"> la interfaz de usuario de la aplicación</w:t>
      </w:r>
      <w:r w:rsidR="00F8658B">
        <w:t>:</w:t>
      </w:r>
    </w:p>
    <w:p w:rsidR="00F8658B" w:rsidRDefault="00F8658B" w:rsidP="00BC02DB">
      <w:pPr>
        <w:pStyle w:val="GELtitulofiguras"/>
        <w:numPr>
          <w:ilvl w:val="0"/>
          <w:numId w:val="0"/>
        </w:numPr>
      </w:pPr>
    </w:p>
    <w:p w:rsidR="00A1672B" w:rsidRPr="002F758A" w:rsidRDefault="002F758A" w:rsidP="00027A1F">
      <w:pPr>
        <w:pStyle w:val="GELTtulo2"/>
      </w:pPr>
      <w:bookmarkStart w:id="10" w:name="_Toc342657916"/>
      <w:r>
        <w:t>MENSAJES INFORMATIVOS O DE CONFIRMACIÓN</w:t>
      </w:r>
      <w:bookmarkEnd w:id="10"/>
    </w:p>
    <w:p w:rsidR="00F8658B" w:rsidRPr="002F758A" w:rsidRDefault="00F8658B" w:rsidP="004F6B78">
      <w:pPr>
        <w:pStyle w:val="GELParrafo"/>
        <w:numPr>
          <w:ilvl w:val="0"/>
          <w:numId w:val="20"/>
        </w:numPr>
      </w:pPr>
      <w:r w:rsidRPr="002F758A">
        <w:t>Debe</w:t>
      </w:r>
      <w:r w:rsidR="0034634F">
        <w:t>n</w:t>
      </w:r>
      <w:r w:rsidRPr="002F758A">
        <w:t xml:space="preserve"> manejar un formato estándar en toda la aplicación.  Esto incluye tipo y tamaño de letra, color y posición y forma de presentación (lab</w:t>
      </w:r>
      <w:r w:rsidR="00FF7535">
        <w:t>el, messageBox, div layer, etc.</w:t>
      </w:r>
      <w:r w:rsidRPr="002F758A">
        <w:t>)</w:t>
      </w:r>
    </w:p>
    <w:p w:rsidR="00F8658B" w:rsidRPr="002F758A" w:rsidRDefault="00F8658B" w:rsidP="004F6B78">
      <w:pPr>
        <w:pStyle w:val="GELParrafo"/>
        <w:numPr>
          <w:ilvl w:val="0"/>
          <w:numId w:val="20"/>
        </w:numPr>
      </w:pPr>
      <w:r w:rsidRPr="002F758A">
        <w:t>Los mensajes deben presentarse en idioma español.</w:t>
      </w:r>
    </w:p>
    <w:p w:rsidR="00F8658B" w:rsidRPr="002F758A" w:rsidRDefault="00F8658B" w:rsidP="004F6B78">
      <w:pPr>
        <w:pStyle w:val="GELParrafo"/>
        <w:numPr>
          <w:ilvl w:val="0"/>
          <w:numId w:val="20"/>
        </w:numPr>
      </w:pPr>
      <w:r w:rsidRPr="002F758A">
        <w:t>La redacción debe ser clara y concisa. No se deberían superar los 200 caracteres.</w:t>
      </w:r>
    </w:p>
    <w:p w:rsidR="00F8658B" w:rsidRPr="002F758A" w:rsidRDefault="00F8658B" w:rsidP="002F758A"/>
    <w:p w:rsidR="005170F2" w:rsidRPr="002F758A" w:rsidRDefault="005170F2" w:rsidP="00E34FE3">
      <w:pPr>
        <w:pStyle w:val="GELTtulo2"/>
      </w:pPr>
      <w:bookmarkStart w:id="11" w:name="_Toc342657917"/>
      <w:r w:rsidRPr="002F758A">
        <w:t>Mensajes de validación de campos</w:t>
      </w:r>
      <w:bookmarkEnd w:id="11"/>
    </w:p>
    <w:p w:rsidR="00F8658B" w:rsidRPr="002F758A" w:rsidRDefault="00F8658B" w:rsidP="004F6B78">
      <w:pPr>
        <w:pStyle w:val="GELParrafo"/>
        <w:numPr>
          <w:ilvl w:val="0"/>
          <w:numId w:val="23"/>
        </w:numPr>
      </w:pPr>
      <w:r w:rsidRPr="002F758A">
        <w:t>Debe</w:t>
      </w:r>
      <w:r w:rsidR="0034634F">
        <w:t>n</w:t>
      </w:r>
      <w:r w:rsidRPr="002F758A">
        <w:t xml:space="preserve"> manejar un formato estándar en toda la aplicación. Esto incluye tipo y tamaño de letra, color y posición y forma de presentación (lab</w:t>
      </w:r>
      <w:r w:rsidR="00FF7535">
        <w:t>el, messageBox, div layer, etc.</w:t>
      </w:r>
      <w:r w:rsidRPr="002F758A">
        <w:t>)</w:t>
      </w:r>
    </w:p>
    <w:p w:rsidR="00F8658B" w:rsidRPr="002F758A" w:rsidRDefault="00F8658B" w:rsidP="004F6B78">
      <w:pPr>
        <w:pStyle w:val="GELParrafo"/>
        <w:numPr>
          <w:ilvl w:val="0"/>
          <w:numId w:val="23"/>
        </w:numPr>
      </w:pPr>
      <w:r w:rsidRPr="002F758A">
        <w:t>Los mensajes deben presentarse en idioma español</w:t>
      </w:r>
      <w:r w:rsidR="000451A5">
        <w:t>,</w:t>
      </w:r>
      <w:r w:rsidR="000451A5" w:rsidRPr="002F758A">
        <w:t xml:space="preserve"> </w:t>
      </w:r>
      <w:r w:rsidRPr="002F758A">
        <w:t>con colores</w:t>
      </w:r>
      <w:r w:rsidR="0078059C">
        <w:t xml:space="preserve"> o un símbolo de advertencia</w:t>
      </w:r>
      <w:r w:rsidRPr="002F758A">
        <w:t xml:space="preserve"> que indiquen el campo que está causando el error de validación en caso de no tener texto asociado al error.</w:t>
      </w:r>
    </w:p>
    <w:p w:rsidR="00F8658B" w:rsidRPr="002F758A" w:rsidRDefault="00F8658B" w:rsidP="004F6B78">
      <w:pPr>
        <w:pStyle w:val="GELParrafo"/>
        <w:numPr>
          <w:ilvl w:val="0"/>
          <w:numId w:val="23"/>
        </w:numPr>
      </w:pPr>
      <w:r w:rsidRPr="002F758A">
        <w:t xml:space="preserve">La redacción debe ser clara y concisa. No se deberían superar los </w:t>
      </w:r>
      <w:r w:rsidR="0034634F">
        <w:t>cien (</w:t>
      </w:r>
      <w:r w:rsidRPr="002F758A">
        <w:t>100</w:t>
      </w:r>
      <w:r w:rsidR="0034634F">
        <w:t>)</w:t>
      </w:r>
      <w:r w:rsidRPr="002F758A">
        <w:t xml:space="preserve"> caracteres.</w:t>
      </w:r>
    </w:p>
    <w:p w:rsidR="005170F2" w:rsidRPr="002F758A" w:rsidRDefault="00CD29CE" w:rsidP="004F6B78">
      <w:pPr>
        <w:pStyle w:val="GELParrafo"/>
        <w:numPr>
          <w:ilvl w:val="0"/>
          <w:numId w:val="23"/>
        </w:numPr>
      </w:pPr>
      <w:r w:rsidRPr="002F758A">
        <w:t>Para aplicaciones web, las validaciones en lo posible deben hacerse del lado del cliente</w:t>
      </w:r>
      <w:r w:rsidR="003048CA" w:rsidRPr="002F758A">
        <w:t xml:space="preserve"> (por ejemplo con </w:t>
      </w:r>
      <w:r w:rsidR="0034634F">
        <w:t>J</w:t>
      </w:r>
      <w:r w:rsidR="003048CA" w:rsidRPr="002F758A">
        <w:t>ava</w:t>
      </w:r>
      <w:r w:rsidR="0034634F">
        <w:t>S</w:t>
      </w:r>
      <w:r w:rsidR="003048CA" w:rsidRPr="002F758A">
        <w:t>cript)</w:t>
      </w:r>
      <w:r w:rsidRPr="002F758A">
        <w:t>.</w:t>
      </w:r>
    </w:p>
    <w:p w:rsidR="00CD29CE" w:rsidRDefault="00CD29CE" w:rsidP="002F758A"/>
    <w:p w:rsidR="00BC02DB" w:rsidRPr="002F758A" w:rsidRDefault="00BC02DB" w:rsidP="002F758A"/>
    <w:p w:rsidR="005170F2" w:rsidRPr="002F758A" w:rsidRDefault="005170F2" w:rsidP="00E34FE3">
      <w:pPr>
        <w:pStyle w:val="GELTtulo2"/>
      </w:pPr>
      <w:bookmarkStart w:id="12" w:name="_Toc342657918"/>
      <w:r w:rsidRPr="002F758A">
        <w:lastRenderedPageBreak/>
        <w:t>Mensajes de error o de excepción</w:t>
      </w:r>
      <w:bookmarkEnd w:id="12"/>
    </w:p>
    <w:p w:rsidR="00CD29CE" w:rsidRPr="002F758A" w:rsidRDefault="00CD29CE" w:rsidP="004F6B78">
      <w:pPr>
        <w:pStyle w:val="GELParrafo"/>
        <w:numPr>
          <w:ilvl w:val="0"/>
          <w:numId w:val="24"/>
        </w:numPr>
      </w:pPr>
      <w:r w:rsidRPr="002F758A">
        <w:t>Debe manejar un formato estándar en toda la aplicación. Esto incluye tipo y tamaño de letra, color y posición y forma de presentación (lab</w:t>
      </w:r>
      <w:r w:rsidR="00FF7535">
        <w:t>el, messageBox, div layer, etc.</w:t>
      </w:r>
      <w:r w:rsidRPr="002F758A">
        <w:t>)</w:t>
      </w:r>
    </w:p>
    <w:p w:rsidR="005170F2" w:rsidRPr="002F758A" w:rsidRDefault="00CD29CE" w:rsidP="004F6B78">
      <w:pPr>
        <w:pStyle w:val="GELParrafo"/>
        <w:numPr>
          <w:ilvl w:val="0"/>
          <w:numId w:val="24"/>
        </w:numPr>
      </w:pPr>
      <w:r w:rsidRPr="002F758A">
        <w:t xml:space="preserve">Los mensajes de error, en lo posible, deben presentarse en idioma español e indicar </w:t>
      </w:r>
      <w:r w:rsidR="00DD0B54" w:rsidRPr="002F758A">
        <w:t>claramente</w:t>
      </w:r>
      <w:r w:rsidRPr="002F758A">
        <w:t xml:space="preserve"> al usuario el problema que se está presentando.  </w:t>
      </w:r>
    </w:p>
    <w:p w:rsidR="003048CA" w:rsidRPr="002F758A" w:rsidRDefault="003048CA" w:rsidP="004F6B78">
      <w:pPr>
        <w:pStyle w:val="GELParrafo"/>
        <w:numPr>
          <w:ilvl w:val="0"/>
          <w:numId w:val="24"/>
        </w:numPr>
      </w:pPr>
      <w:r w:rsidRPr="002F758A">
        <w:t xml:space="preserve">Los mensajes de excepción no deben brindar información técnica del error al usuario final tal como el fragmento de código que generó la excepción o el nombre del objeto en la base de datos.  </w:t>
      </w:r>
    </w:p>
    <w:p w:rsidR="00CD29CE" w:rsidRPr="002F758A" w:rsidRDefault="00CD29CE" w:rsidP="004F6B78">
      <w:pPr>
        <w:pStyle w:val="GELParrafo"/>
        <w:numPr>
          <w:ilvl w:val="0"/>
          <w:numId w:val="24"/>
        </w:numPr>
      </w:pPr>
      <w:r w:rsidRPr="002F758A">
        <w:t>Se recomienda que durante el tiempo de pruebas</w:t>
      </w:r>
      <w:r w:rsidR="0078059C">
        <w:t>,</w:t>
      </w:r>
      <w:r w:rsidRPr="002F758A">
        <w:t xml:space="preserve"> estabilización</w:t>
      </w:r>
      <w:r w:rsidR="0078059C">
        <w:t xml:space="preserve"> y </w:t>
      </w:r>
      <w:r w:rsidR="00C17CDD">
        <w:t xml:space="preserve">producción </w:t>
      </w:r>
      <w:r w:rsidR="00C17CDD" w:rsidRPr="002F758A">
        <w:t>del</w:t>
      </w:r>
      <w:r w:rsidRPr="002F758A">
        <w:t xml:space="preserve"> sistema se habilite un log con el detalle de los errores que se presentan en la ejecución de la aplicación para que sean analizados periódicamente por el equipo de desarrollo</w:t>
      </w:r>
      <w:r w:rsidR="0078059C">
        <w:t xml:space="preserve"> o el administrador del sistema</w:t>
      </w:r>
      <w:r w:rsidRPr="002F758A">
        <w:t>.</w:t>
      </w:r>
    </w:p>
    <w:p w:rsidR="00CD29CE" w:rsidRPr="002F758A" w:rsidRDefault="00CD29CE" w:rsidP="002F758A"/>
    <w:p w:rsidR="005170F2" w:rsidRPr="002F758A" w:rsidRDefault="005170F2" w:rsidP="002F758A"/>
    <w:p w:rsidR="00A1672B" w:rsidRDefault="00A1672B" w:rsidP="002F758A">
      <w:pPr>
        <w:pStyle w:val="GELtitulofiguras"/>
        <w:numPr>
          <w:ilvl w:val="0"/>
          <w:numId w:val="0"/>
        </w:numPr>
        <w:ind w:left="360"/>
      </w:pPr>
    </w:p>
    <w:p w:rsidR="00A1672B" w:rsidRDefault="00A1672B" w:rsidP="002F758A">
      <w:pPr>
        <w:pStyle w:val="GELtitulofiguras"/>
        <w:numPr>
          <w:ilvl w:val="0"/>
          <w:numId w:val="0"/>
        </w:numPr>
        <w:ind w:left="360"/>
      </w:pPr>
    </w:p>
    <w:p w:rsidR="00A1672B" w:rsidRDefault="00A1672B" w:rsidP="002F758A">
      <w:pPr>
        <w:pStyle w:val="GELtitulofiguras"/>
        <w:numPr>
          <w:ilvl w:val="0"/>
          <w:numId w:val="0"/>
        </w:numPr>
        <w:ind w:left="360"/>
      </w:pPr>
    </w:p>
    <w:p w:rsidR="000B35EC" w:rsidRDefault="000B35EC" w:rsidP="002F758A">
      <w:pPr>
        <w:pStyle w:val="GELtitulofiguras"/>
        <w:numPr>
          <w:ilvl w:val="0"/>
          <w:numId w:val="0"/>
        </w:numPr>
        <w:ind w:left="360"/>
      </w:pPr>
    </w:p>
    <w:p w:rsidR="000B35EC" w:rsidRPr="000B35EC" w:rsidRDefault="000B35EC" w:rsidP="000B35EC"/>
    <w:p w:rsidR="00ED78DD" w:rsidRDefault="008270C6" w:rsidP="00E34FE3">
      <w:pPr>
        <w:pStyle w:val="GELTtulo1"/>
      </w:pPr>
      <w:bookmarkStart w:id="13" w:name="_Toc342657919"/>
      <w:bookmarkEnd w:id="8"/>
      <w:r>
        <w:lastRenderedPageBreak/>
        <w:t>PAUTAS PARA CODIFICACIÓN</w:t>
      </w:r>
      <w:bookmarkEnd w:id="13"/>
    </w:p>
    <w:p w:rsidR="004F6B78" w:rsidRPr="002F758A" w:rsidRDefault="004F6B78">
      <w:pPr>
        <w:pStyle w:val="GELTtulo2"/>
      </w:pPr>
      <w:bookmarkStart w:id="14" w:name="_Toc342657920"/>
      <w:r>
        <w:t>Mensajes documentación técnica a código fuente</w:t>
      </w:r>
      <w:bookmarkEnd w:id="14"/>
    </w:p>
    <w:p w:rsidR="009F167C" w:rsidRDefault="003048CA" w:rsidP="006540DC">
      <w:pPr>
        <w:pStyle w:val="GELParrafo"/>
      </w:pPr>
      <w:r>
        <w:t>Todo desarrollador debe garantizar que el código generado por él sea entendible y quede documentado de manera que cualquier otro desarrollador pueda comprender dicho código y sea capaz de realizar modificaciones sobre el mismo</w:t>
      </w:r>
      <w:r w:rsidR="00914145">
        <w:t>.</w:t>
      </w:r>
      <w:r>
        <w:t xml:space="preserve"> </w:t>
      </w:r>
      <w:r w:rsidR="00914145">
        <w:t>P</w:t>
      </w:r>
      <w:r>
        <w:t>ara esto, s</w:t>
      </w:r>
      <w:r w:rsidR="00573959">
        <w:t>e recomienda al desarrollador el uso de plantillas</w:t>
      </w:r>
      <w:r w:rsidR="00E14F8E">
        <w:t xml:space="preserve"> XML</w:t>
      </w:r>
      <w:r w:rsidR="00573959">
        <w:t xml:space="preserve"> para la generación de documentación técnica en el código fuente.  Estas plantillas deben incluir la siguiente información:</w:t>
      </w:r>
    </w:p>
    <w:p w:rsidR="00573959" w:rsidRDefault="00573959" w:rsidP="003048CA">
      <w:pPr>
        <w:pStyle w:val="GELParrafo"/>
        <w:numPr>
          <w:ilvl w:val="0"/>
          <w:numId w:val="14"/>
        </w:numPr>
      </w:pPr>
      <w:r>
        <w:t>Resumen o descripción del elemento que se está documentando</w:t>
      </w:r>
    </w:p>
    <w:p w:rsidR="00E14F8E" w:rsidRDefault="00E14F8E" w:rsidP="003048CA">
      <w:pPr>
        <w:pStyle w:val="GELParrafo"/>
        <w:numPr>
          <w:ilvl w:val="0"/>
          <w:numId w:val="14"/>
        </w:numPr>
      </w:pPr>
      <w:r>
        <w:t>Para los métodos o procedimientos se debe documentar el objetivo de cada parámetro y valor de retorno esperado.</w:t>
      </w:r>
    </w:p>
    <w:p w:rsidR="009F167C" w:rsidRDefault="00E14F8E" w:rsidP="006540DC">
      <w:pPr>
        <w:pStyle w:val="GELParrafo"/>
      </w:pPr>
      <w:r>
        <w:t xml:space="preserve">Algunos datos </w:t>
      </w:r>
      <w:r w:rsidR="0078059C">
        <w:t xml:space="preserve">adicionales a incluir en </w:t>
      </w:r>
      <w:r>
        <w:t xml:space="preserve">la documentación </w:t>
      </w:r>
      <w:r w:rsidR="003048CA">
        <w:t xml:space="preserve">del código </w:t>
      </w:r>
      <w:r>
        <w:t>son:</w:t>
      </w:r>
    </w:p>
    <w:p w:rsidR="00E14F8E" w:rsidRDefault="00E14F8E" w:rsidP="003048CA">
      <w:pPr>
        <w:pStyle w:val="GELParrafo"/>
        <w:numPr>
          <w:ilvl w:val="0"/>
          <w:numId w:val="15"/>
        </w:numPr>
      </w:pPr>
      <w:r>
        <w:t>Autor del cambio</w:t>
      </w:r>
    </w:p>
    <w:p w:rsidR="00E14F8E" w:rsidRDefault="00E14F8E" w:rsidP="003048CA">
      <w:pPr>
        <w:pStyle w:val="GELParrafo"/>
        <w:numPr>
          <w:ilvl w:val="0"/>
          <w:numId w:val="15"/>
        </w:numPr>
      </w:pPr>
      <w:r>
        <w:t>Fecha de creación o modificación del elemento que se está documentando</w:t>
      </w:r>
    </w:p>
    <w:p w:rsidR="00DC7619" w:rsidRDefault="00DC7619" w:rsidP="003048CA">
      <w:pPr>
        <w:pStyle w:val="GELParrafo"/>
        <w:numPr>
          <w:ilvl w:val="0"/>
          <w:numId w:val="15"/>
        </w:numPr>
      </w:pPr>
      <w:r>
        <w:t>Versión</w:t>
      </w:r>
    </w:p>
    <w:p w:rsidR="00E14F8E" w:rsidRDefault="003048CA" w:rsidP="006540DC">
      <w:pPr>
        <w:pStyle w:val="GELParrafo"/>
      </w:pPr>
      <w:r>
        <w:t>Una ventaja de</w:t>
      </w:r>
      <w:r w:rsidR="00E14F8E">
        <w:t xml:space="preserve"> documentar el código fuente utilizando este estándar es que la documentación técnica del proyecto se pueda generar posteriormente en diferentes formatos utilizando herramientas de generación </w:t>
      </w:r>
      <w:r w:rsidR="00627F42">
        <w:t xml:space="preserve">automática </w:t>
      </w:r>
      <w:r w:rsidR="00E14F8E">
        <w:t>de docu</w:t>
      </w:r>
      <w:r w:rsidR="00715A93">
        <w:t>mentación como NDoc</w:t>
      </w:r>
      <w:r w:rsidR="00EE217C">
        <w:t xml:space="preserve"> para</w:t>
      </w:r>
      <w:r w:rsidR="00A83E3A">
        <w:t xml:space="preserve"> Administrador</w:t>
      </w:r>
      <w:r w:rsidR="00EE217C">
        <w:t xml:space="preserve"> </w:t>
      </w:r>
      <w:r w:rsidR="00C642A3">
        <w:t>Yo Cuido Lo Público</w:t>
      </w:r>
      <w:r w:rsidR="00EE217C">
        <w:t xml:space="preserve"> Web y </w:t>
      </w:r>
      <w:r w:rsidR="00715A93">
        <w:t xml:space="preserve"> javadoc </w:t>
      </w:r>
      <w:r w:rsidR="00EE217C">
        <w:t>para los Servicios Web</w:t>
      </w:r>
      <w:r w:rsidR="00715A93">
        <w:t>.</w:t>
      </w:r>
    </w:p>
    <w:p w:rsidR="00FA64C8" w:rsidRDefault="005D1B0F" w:rsidP="00E34FE3">
      <w:pPr>
        <w:pStyle w:val="GELTtulo2"/>
      </w:pPr>
      <w:bookmarkStart w:id="15" w:name="_Toc342657921"/>
      <w:r>
        <w:t>Nomenclatura de nombramiento de código fuente</w:t>
      </w:r>
      <w:bookmarkEnd w:id="15"/>
    </w:p>
    <w:p w:rsidR="003048CA" w:rsidRDefault="003048CA">
      <w:pPr>
        <w:pStyle w:val="GELParrafo"/>
      </w:pPr>
      <w:r>
        <w:t>Es importante que el equipo de trabajo del proyecto</w:t>
      </w:r>
      <w:r w:rsidR="00D9325D">
        <w:t>,</w:t>
      </w:r>
      <w:r>
        <w:t xml:space="preserve"> en cabeza del líder técnico</w:t>
      </w:r>
      <w:r w:rsidR="00AD14DC">
        <w:t>,</w:t>
      </w:r>
      <w:r>
        <w:t xml:space="preserve"> establezca un estándar de nomenclatura para el código fuente</w:t>
      </w:r>
      <w:r w:rsidR="00914145">
        <w:t xml:space="preserve"> que desarrollan.</w:t>
      </w:r>
      <w:r>
        <w:t xml:space="preserve"> </w:t>
      </w:r>
      <w:r w:rsidR="00914145">
        <w:t>Éste puede variar dependiend</w:t>
      </w:r>
      <w:r>
        <w:t xml:space="preserve">o </w:t>
      </w:r>
      <w:r w:rsidR="00914145">
        <w:t xml:space="preserve">la naturaleza misma del proyecto, </w:t>
      </w:r>
      <w:r>
        <w:t xml:space="preserve">el lenguaje de programación a utilizar y si se está trabajando sobre un framework de desarrollo o sobre </w:t>
      </w:r>
      <w:r w:rsidR="00914145">
        <w:t xml:space="preserve">alguna plataforma base, ya </w:t>
      </w:r>
      <w:r w:rsidR="00F92558">
        <w:t xml:space="preserve">que </w:t>
      </w:r>
      <w:r w:rsidR="00914145">
        <w:t>generalmente éstas ya tienen definido una nomenclatura y resulta conveniente adaptarse a ella.</w:t>
      </w:r>
      <w:r w:rsidR="007D76A5">
        <w:t xml:space="preserve"> Sin importar que la metodología sea muy conocida, se deberá elaborar un documento donde se </w:t>
      </w:r>
      <w:r w:rsidR="007D76A5">
        <w:lastRenderedPageBreak/>
        <w:t>explique claramente la nomenclatura selec</w:t>
      </w:r>
      <w:bookmarkStart w:id="16" w:name="_GoBack"/>
      <w:bookmarkEnd w:id="16"/>
      <w:r w:rsidR="007D76A5">
        <w:t>cionada y como se debe entender o interpretar.</w:t>
      </w:r>
    </w:p>
    <w:p w:rsidR="0034634F" w:rsidRDefault="0034634F" w:rsidP="00914145">
      <w:pPr>
        <w:pStyle w:val="NormalWeb"/>
        <w:spacing w:before="0" w:beforeAutospacing="0" w:after="0" w:afterAutospacing="0"/>
        <w:jc w:val="both"/>
        <w:rPr>
          <w:rFonts w:ascii="Arial" w:hAnsi="Arial" w:cs="Arial"/>
          <w:lang w:val="es-ES"/>
        </w:rPr>
      </w:pPr>
    </w:p>
    <w:p w:rsidR="00914145" w:rsidRPr="007B4340" w:rsidRDefault="00914145" w:rsidP="00914145">
      <w:pPr>
        <w:pStyle w:val="NormalWeb"/>
        <w:spacing w:before="0" w:beforeAutospacing="0" w:after="0" w:afterAutospacing="0"/>
        <w:jc w:val="both"/>
        <w:rPr>
          <w:rFonts w:ascii="Arial" w:hAnsi="Arial" w:cs="Arial"/>
          <w:lang w:val="es-ES"/>
        </w:rPr>
      </w:pPr>
      <w:r w:rsidRPr="007B4340">
        <w:rPr>
          <w:rFonts w:ascii="Arial" w:hAnsi="Arial" w:cs="Arial"/>
          <w:lang w:val="es-ES"/>
        </w:rPr>
        <w:t xml:space="preserve">Las convenciones de nombres hacen los diseños y programas más entendibles haciéndolos más fácil de leer. También pueden dar información sobre un elemento de código, por ejemplo, cuando es una constante, un paquete, una clase, un procedimiento almacenado o una tabla, que puede ser útil para entender el código rápidamente. </w:t>
      </w:r>
    </w:p>
    <w:p w:rsidR="00914145" w:rsidRPr="007B4340" w:rsidRDefault="00914145" w:rsidP="00914145">
      <w:pPr>
        <w:pStyle w:val="NormalWeb"/>
        <w:spacing w:before="0" w:beforeAutospacing="0" w:after="0" w:afterAutospacing="0"/>
        <w:jc w:val="both"/>
        <w:rPr>
          <w:rFonts w:ascii="Arial" w:hAnsi="Arial" w:cs="Arial"/>
          <w:lang w:val="es-ES"/>
        </w:rPr>
      </w:pPr>
    </w:p>
    <w:p w:rsidR="00914145" w:rsidRPr="007B4340" w:rsidRDefault="00914145" w:rsidP="00914145">
      <w:pPr>
        <w:pStyle w:val="NormalWeb"/>
        <w:spacing w:before="0" w:beforeAutospacing="0" w:after="0" w:afterAutospacing="0"/>
        <w:jc w:val="both"/>
        <w:rPr>
          <w:rFonts w:ascii="Arial" w:hAnsi="Arial" w:cs="Arial"/>
          <w:lang w:val="es-ES"/>
        </w:rPr>
      </w:pPr>
      <w:r w:rsidRPr="007B4340">
        <w:rPr>
          <w:rFonts w:ascii="Arial" w:hAnsi="Arial" w:cs="Arial"/>
          <w:lang w:val="es-ES"/>
        </w:rPr>
        <w:t>Algunos tipos de estilos de nomenclatura son los siguientes:</w:t>
      </w:r>
    </w:p>
    <w:p w:rsidR="00914145" w:rsidRPr="007B4340" w:rsidRDefault="00914145" w:rsidP="00914145">
      <w:pPr>
        <w:pStyle w:val="NormalWeb"/>
        <w:spacing w:before="0" w:beforeAutospacing="0" w:after="0" w:afterAutospacing="0"/>
        <w:jc w:val="both"/>
        <w:rPr>
          <w:rFonts w:ascii="Arial" w:hAnsi="Arial" w:cs="Arial"/>
          <w:lang w:val="es-ES"/>
        </w:rPr>
      </w:pPr>
    </w:p>
    <w:p w:rsidR="00914145" w:rsidRPr="007B4340" w:rsidRDefault="00914145" w:rsidP="00914145">
      <w:pPr>
        <w:jc w:val="both"/>
        <w:rPr>
          <w:rFonts w:ascii="Arial" w:hAnsi="Arial" w:cs="Arial"/>
          <w:sz w:val="24"/>
          <w:szCs w:val="24"/>
        </w:rPr>
      </w:pPr>
      <w:r w:rsidRPr="007B4340">
        <w:rPr>
          <w:rFonts w:ascii="Arial" w:hAnsi="Arial" w:cs="Arial"/>
          <w:sz w:val="24"/>
          <w:szCs w:val="24"/>
          <w:lang w:eastAsia="es-MX"/>
        </w:rPr>
        <w:t xml:space="preserve">“c” = </w:t>
      </w:r>
      <w:r w:rsidRPr="007B4340">
        <w:rPr>
          <w:rFonts w:ascii="Arial" w:hAnsi="Arial" w:cs="Arial"/>
          <w:sz w:val="24"/>
          <w:szCs w:val="24"/>
          <w:lang w:eastAsia="es-MX"/>
        </w:rPr>
        <w:tab/>
        <w:t>camelCase, f</w:t>
      </w:r>
      <w:r w:rsidRPr="007B4340">
        <w:rPr>
          <w:rFonts w:ascii="Arial" w:hAnsi="Arial" w:cs="Arial"/>
          <w:sz w:val="24"/>
          <w:szCs w:val="24"/>
        </w:rPr>
        <w:t>orma de escribir una palabra donde su primera letra está en minúsculas, y la primera letra de las subsiguientes palabras en mayúsculas, ejemplo: codigoMunicipio.</w:t>
      </w:r>
    </w:p>
    <w:p w:rsidR="00914145" w:rsidRPr="007B4340" w:rsidRDefault="00914145" w:rsidP="00914145">
      <w:pPr>
        <w:jc w:val="both"/>
        <w:rPr>
          <w:rFonts w:ascii="Arial" w:hAnsi="Arial" w:cs="Arial"/>
          <w:sz w:val="24"/>
          <w:szCs w:val="24"/>
          <w:lang w:eastAsia="es-MX"/>
        </w:rPr>
      </w:pPr>
    </w:p>
    <w:p w:rsidR="00914145" w:rsidRPr="007B4340" w:rsidRDefault="00914145" w:rsidP="00914145">
      <w:pPr>
        <w:jc w:val="both"/>
        <w:rPr>
          <w:rFonts w:ascii="Arial" w:hAnsi="Arial" w:cs="Arial"/>
          <w:sz w:val="24"/>
          <w:szCs w:val="24"/>
          <w:lang w:eastAsia="es-ES"/>
        </w:rPr>
      </w:pPr>
      <w:r w:rsidRPr="007B4340">
        <w:rPr>
          <w:rFonts w:ascii="Arial" w:hAnsi="Arial" w:cs="Arial"/>
          <w:sz w:val="24"/>
          <w:szCs w:val="24"/>
          <w:lang w:eastAsia="es-MX"/>
        </w:rPr>
        <w:t xml:space="preserve">“P” = </w:t>
      </w:r>
      <w:r w:rsidRPr="007B4340">
        <w:rPr>
          <w:rFonts w:ascii="Arial" w:hAnsi="Arial" w:cs="Arial"/>
          <w:sz w:val="24"/>
          <w:szCs w:val="24"/>
          <w:lang w:eastAsia="es-MX"/>
        </w:rPr>
        <w:tab/>
        <w:t>PascalCase, f</w:t>
      </w:r>
      <w:r w:rsidRPr="007B4340">
        <w:rPr>
          <w:rFonts w:ascii="Arial" w:hAnsi="Arial" w:cs="Arial"/>
          <w:sz w:val="24"/>
          <w:szCs w:val="24"/>
        </w:rPr>
        <w:t>orma de escribir una palabra donde la primera letra está en mayúscula, y la primera letra de las subsiguientes palabras igualmente en mayúscula, ejemplo: CodigoMunicipio.</w:t>
      </w:r>
    </w:p>
    <w:p w:rsidR="00914145" w:rsidRPr="007B4340" w:rsidRDefault="00914145" w:rsidP="00914145">
      <w:pPr>
        <w:jc w:val="both"/>
        <w:rPr>
          <w:rFonts w:ascii="Arial" w:hAnsi="Arial" w:cs="Arial"/>
          <w:sz w:val="24"/>
          <w:szCs w:val="24"/>
          <w:lang w:eastAsia="es-MX"/>
        </w:rPr>
      </w:pPr>
      <w:r w:rsidRPr="007B4340">
        <w:rPr>
          <w:rFonts w:ascii="Arial" w:hAnsi="Arial" w:cs="Arial"/>
          <w:sz w:val="24"/>
          <w:szCs w:val="24"/>
          <w:lang w:eastAsia="es-MX"/>
        </w:rPr>
        <w:t xml:space="preserve"> </w:t>
      </w:r>
    </w:p>
    <w:p w:rsidR="00914145" w:rsidRPr="007B4340" w:rsidRDefault="00914145" w:rsidP="00914145">
      <w:pPr>
        <w:jc w:val="both"/>
        <w:rPr>
          <w:rFonts w:ascii="Arial" w:hAnsi="Arial" w:cs="Arial"/>
          <w:sz w:val="24"/>
          <w:szCs w:val="24"/>
          <w:lang w:eastAsia="es-MX"/>
        </w:rPr>
      </w:pPr>
      <w:r w:rsidRPr="007B4340">
        <w:rPr>
          <w:rFonts w:ascii="Arial" w:hAnsi="Arial" w:cs="Arial"/>
          <w:sz w:val="24"/>
          <w:szCs w:val="24"/>
          <w:lang w:eastAsia="es-MX"/>
        </w:rPr>
        <w:t xml:space="preserve">“_” = </w:t>
      </w:r>
      <w:r w:rsidRPr="007B4340">
        <w:rPr>
          <w:rFonts w:ascii="Arial" w:hAnsi="Arial" w:cs="Arial"/>
          <w:sz w:val="24"/>
          <w:szCs w:val="24"/>
          <w:lang w:eastAsia="es-MX"/>
        </w:rPr>
        <w:tab/>
        <w:t>Prefijo con raya inferior. (ejemplo:  codigo_municipio)</w:t>
      </w:r>
    </w:p>
    <w:p w:rsidR="00914145" w:rsidRPr="007B4340" w:rsidRDefault="00914145" w:rsidP="00914145">
      <w:pPr>
        <w:jc w:val="both"/>
        <w:rPr>
          <w:rFonts w:ascii="Arial" w:hAnsi="Arial" w:cs="Arial"/>
          <w:sz w:val="24"/>
          <w:szCs w:val="24"/>
          <w:lang w:eastAsia="es-MX"/>
        </w:rPr>
      </w:pPr>
    </w:p>
    <w:p w:rsidR="00914145" w:rsidRPr="007B4340" w:rsidRDefault="00914145" w:rsidP="00914145">
      <w:pPr>
        <w:pStyle w:val="NormalWeb"/>
        <w:spacing w:before="0" w:beforeAutospacing="0" w:after="0" w:afterAutospacing="0"/>
        <w:jc w:val="both"/>
        <w:rPr>
          <w:rFonts w:ascii="Arial" w:hAnsi="Arial" w:cs="Arial"/>
          <w:lang w:val="es-ES" w:eastAsia="es-MX"/>
        </w:rPr>
      </w:pPr>
      <w:r w:rsidRPr="007B4340">
        <w:rPr>
          <w:rFonts w:ascii="Arial" w:hAnsi="Arial" w:cs="Arial"/>
          <w:lang w:val="es-ES" w:eastAsia="es-MX"/>
        </w:rPr>
        <w:t xml:space="preserve">“X” = </w:t>
      </w:r>
      <w:r w:rsidRPr="007B4340">
        <w:rPr>
          <w:rFonts w:ascii="Arial" w:hAnsi="Arial" w:cs="Arial"/>
          <w:lang w:val="es-ES" w:eastAsia="es-MX"/>
        </w:rPr>
        <w:tab/>
        <w:t xml:space="preserve">No aplicable o libre, varias palabras separadas por espacio en blanco. </w:t>
      </w:r>
      <w:r w:rsidRPr="007B4340">
        <w:rPr>
          <w:rFonts w:ascii="Arial" w:hAnsi="Arial" w:cs="Arial"/>
          <w:lang w:val="es-CO" w:eastAsia="es-MX"/>
        </w:rPr>
        <w:t>(ejemplo:  codigo municipio)</w:t>
      </w:r>
    </w:p>
    <w:p w:rsidR="00914145" w:rsidRPr="007B4340" w:rsidRDefault="00914145" w:rsidP="00914145">
      <w:pPr>
        <w:pStyle w:val="NormalWeb"/>
        <w:spacing w:before="0" w:beforeAutospacing="0" w:after="0" w:afterAutospacing="0"/>
        <w:jc w:val="both"/>
        <w:rPr>
          <w:rFonts w:ascii="Arial" w:hAnsi="Arial" w:cs="Arial"/>
          <w:lang w:val="es-ES" w:eastAsia="es-MX"/>
        </w:rPr>
      </w:pPr>
    </w:p>
    <w:p w:rsidR="00914145" w:rsidRPr="007B4340" w:rsidRDefault="00914145" w:rsidP="00914145">
      <w:pPr>
        <w:pStyle w:val="NormalWeb"/>
        <w:spacing w:before="0" w:beforeAutospacing="0" w:after="0" w:afterAutospacing="0"/>
        <w:jc w:val="both"/>
        <w:rPr>
          <w:rFonts w:ascii="Arial" w:hAnsi="Arial" w:cs="Arial"/>
          <w:lang w:val="es-ES" w:eastAsia="es-MX"/>
        </w:rPr>
      </w:pPr>
      <w:r w:rsidRPr="007B4340">
        <w:rPr>
          <w:rFonts w:ascii="Arial" w:hAnsi="Arial" w:cs="Arial"/>
          <w:lang w:val="es-ES" w:eastAsia="es-MX"/>
        </w:rPr>
        <w:t xml:space="preserve">“min” = Minúsculas. </w:t>
      </w:r>
      <w:r w:rsidRPr="007B4340">
        <w:rPr>
          <w:rFonts w:ascii="Arial" w:hAnsi="Arial" w:cs="Arial"/>
          <w:lang w:val="es-CO" w:eastAsia="es-MX"/>
        </w:rPr>
        <w:t>(ejemplo:  codigo)</w:t>
      </w:r>
    </w:p>
    <w:p w:rsidR="00914145" w:rsidRPr="007B4340" w:rsidRDefault="00914145" w:rsidP="00914145">
      <w:pPr>
        <w:pStyle w:val="NormalWeb"/>
        <w:spacing w:before="0" w:beforeAutospacing="0" w:after="0" w:afterAutospacing="0"/>
        <w:jc w:val="both"/>
        <w:rPr>
          <w:rFonts w:ascii="Arial" w:hAnsi="Arial" w:cs="Arial"/>
          <w:lang w:val="es-ES" w:eastAsia="es-MX"/>
        </w:rPr>
      </w:pPr>
    </w:p>
    <w:p w:rsidR="00914145" w:rsidRPr="007B4340" w:rsidRDefault="00914145" w:rsidP="00914145">
      <w:pPr>
        <w:pStyle w:val="NormalWeb"/>
        <w:spacing w:before="0" w:beforeAutospacing="0" w:after="0" w:afterAutospacing="0"/>
        <w:jc w:val="both"/>
        <w:rPr>
          <w:rFonts w:ascii="Arial" w:hAnsi="Arial" w:cs="Arial"/>
          <w:lang w:val="es-CO" w:eastAsia="es-MX"/>
        </w:rPr>
      </w:pPr>
      <w:r w:rsidRPr="007B4340">
        <w:rPr>
          <w:rFonts w:ascii="Arial" w:hAnsi="Arial" w:cs="Arial"/>
          <w:lang w:val="es-ES" w:eastAsia="es-MX"/>
        </w:rPr>
        <w:t xml:space="preserve">“May”= Mayúsculas. </w:t>
      </w:r>
      <w:r w:rsidRPr="007B4340">
        <w:rPr>
          <w:rFonts w:ascii="Arial" w:hAnsi="Arial" w:cs="Arial"/>
          <w:lang w:val="es-CO" w:eastAsia="es-MX"/>
        </w:rPr>
        <w:t>(ejemplo:  CODIGO)</w:t>
      </w:r>
    </w:p>
    <w:p w:rsidR="00F92558" w:rsidRDefault="004F6B78" w:rsidP="00E34FE3">
      <w:pPr>
        <w:pStyle w:val="GELTtulo2"/>
      </w:pPr>
      <w:bookmarkStart w:id="17" w:name="_Toc342657922"/>
      <w:r>
        <w:t>Legibilidad del código fuente</w:t>
      </w:r>
      <w:bookmarkEnd w:id="17"/>
    </w:p>
    <w:p w:rsidR="00F92558" w:rsidRDefault="00F92558">
      <w:pPr>
        <w:pStyle w:val="GELParrafo"/>
      </w:pPr>
      <w:r>
        <w:t>El desarrollador debe promover el uso de mecanismo que ayuden a mantener un código entendible y legible. Se recomiendan los siguientes:</w:t>
      </w:r>
    </w:p>
    <w:p w:rsidR="00F92558" w:rsidRDefault="00B75634" w:rsidP="00F92558">
      <w:pPr>
        <w:pStyle w:val="GELParrafo"/>
        <w:numPr>
          <w:ilvl w:val="0"/>
          <w:numId w:val="16"/>
        </w:numPr>
      </w:pPr>
      <w:r>
        <w:t xml:space="preserve">Utilizar </w:t>
      </w:r>
      <w:r w:rsidR="008B478D">
        <w:t>sangría</w:t>
      </w:r>
      <w:r w:rsidR="00F92558">
        <w:t xml:space="preserve">, es decir desplazar bloques de código hacia la derecha insertando espacios o tabuladores de acuerdo al nivel de anidamiento.  Esto teniendo en cuenta que los compiladores suelen ignorar dichos espacios en blanco y sí se mejora notablemente la legibilidad del código. </w:t>
      </w:r>
    </w:p>
    <w:p w:rsidR="00F92558" w:rsidRDefault="00F92558" w:rsidP="00F92558">
      <w:pPr>
        <w:pStyle w:val="GELParrafo"/>
        <w:numPr>
          <w:ilvl w:val="0"/>
          <w:numId w:val="16"/>
        </w:numPr>
      </w:pPr>
      <w:r>
        <w:t>Los nombres de las variables, constantes, clases, métodos, y en general cualquier elemento deben estar relacionados con nombres del negocio de manera que fácilmente se identifique su función dentro del código sin necesidad de acudir a comentarios adicionales que expliquen su objetivo.</w:t>
      </w:r>
    </w:p>
    <w:p w:rsidR="00F92558" w:rsidRDefault="00F92558" w:rsidP="00F92558">
      <w:pPr>
        <w:pStyle w:val="GELParrafo"/>
        <w:numPr>
          <w:ilvl w:val="0"/>
          <w:numId w:val="16"/>
        </w:numPr>
      </w:pPr>
      <w:r>
        <w:lastRenderedPageBreak/>
        <w:t>Las clases o procedimientos deben estar agrupados en paquetes lógicos de trabajo o espacios de nombre.</w:t>
      </w:r>
    </w:p>
    <w:p w:rsidR="00DC7619" w:rsidRDefault="00F92558" w:rsidP="00F92558">
      <w:pPr>
        <w:pStyle w:val="GELParrafo"/>
        <w:numPr>
          <w:ilvl w:val="0"/>
          <w:numId w:val="16"/>
        </w:numPr>
      </w:pPr>
      <w:r>
        <w:t>Algunos lenguajes de programación permiten escribir grandes fragmentos de código en una sola l</w:t>
      </w:r>
      <w:r w:rsidR="00DC7619">
        <w:t>ínea, en lo posible evite esta práctica ya que dificulta la legibilidad. Utilice espacios y saltos de línea adecuadamente.</w:t>
      </w:r>
    </w:p>
    <w:p w:rsidR="00F10228" w:rsidRDefault="00F10228" w:rsidP="00F92558">
      <w:pPr>
        <w:pStyle w:val="GELParrafo"/>
        <w:numPr>
          <w:ilvl w:val="0"/>
          <w:numId w:val="16"/>
        </w:numPr>
      </w:pPr>
      <w:r>
        <w:t>Se deben seguir los lineamientos correspondientes a la arquitectura planteada para cada solución respetando los patrones de diseño establecidos y las responsabilidades de cada componente. Esto implica por ejemplo no escribir lógica de negocio o de acceso a datos en capas de presentación.</w:t>
      </w:r>
    </w:p>
    <w:p w:rsidR="0069714E" w:rsidRDefault="0069714E" w:rsidP="0069714E">
      <w:pPr>
        <w:pStyle w:val="GELParrafo"/>
      </w:pPr>
      <w:r>
        <w:t>Ejemplo de definición de un estándar de nomenclatura de objetos:</w:t>
      </w:r>
    </w:p>
    <w:p w:rsidR="0069714E" w:rsidRDefault="0069714E" w:rsidP="004C5EA8">
      <w:pPr>
        <w:pStyle w:val="GELtitulofiguras"/>
        <w:numPr>
          <w:ilvl w:val="0"/>
          <w:numId w:val="0"/>
        </w:numPr>
        <w:ind w:left="720"/>
      </w:pPr>
    </w:p>
    <w:p w:rsidR="00244DD7" w:rsidRPr="004F6B78" w:rsidRDefault="00244DD7" w:rsidP="004F6B78">
      <w:pPr>
        <w:pStyle w:val="Descripcin"/>
        <w:spacing w:after="0"/>
        <w:jc w:val="center"/>
        <w:rPr>
          <w:rFonts w:ascii="Arial" w:hAnsi="Arial" w:cs="Arial"/>
          <w:i/>
          <w:color w:val="auto"/>
          <w:sz w:val="20"/>
          <w:szCs w:val="20"/>
          <w:lang w:val="es-CO"/>
        </w:rPr>
      </w:pPr>
      <w:bookmarkStart w:id="18" w:name="_Toc379897455"/>
      <w:r w:rsidRPr="004F6B78">
        <w:rPr>
          <w:rFonts w:ascii="Arial" w:hAnsi="Arial" w:cs="Arial"/>
          <w:i/>
          <w:color w:val="auto"/>
          <w:sz w:val="20"/>
          <w:szCs w:val="20"/>
          <w:lang w:val="es-CO"/>
        </w:rPr>
        <w:t xml:space="preserve">Tabla </w:t>
      </w:r>
      <w:r w:rsidRPr="004F6B78">
        <w:rPr>
          <w:rFonts w:ascii="Arial" w:hAnsi="Arial" w:cs="Arial"/>
          <w:i/>
          <w:color w:val="auto"/>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color w:val="auto"/>
          <w:sz w:val="20"/>
          <w:szCs w:val="20"/>
          <w:lang w:val="es-CO"/>
        </w:rPr>
        <w:fldChar w:fldCharType="separate"/>
      </w:r>
      <w:r w:rsidR="006A5685">
        <w:rPr>
          <w:rFonts w:ascii="Arial" w:hAnsi="Arial" w:cs="Arial"/>
          <w:i/>
          <w:noProof/>
          <w:color w:val="auto"/>
          <w:sz w:val="20"/>
          <w:szCs w:val="20"/>
          <w:lang w:val="es-CO"/>
        </w:rPr>
        <w:t>1</w:t>
      </w:r>
      <w:r w:rsidRPr="004F6B78">
        <w:rPr>
          <w:rFonts w:ascii="Arial" w:hAnsi="Arial" w:cs="Arial"/>
          <w:i/>
          <w:color w:val="auto"/>
          <w:sz w:val="20"/>
          <w:szCs w:val="20"/>
          <w:lang w:val="es-CO"/>
        </w:rPr>
        <w:fldChar w:fldCharType="end"/>
      </w:r>
      <w:r w:rsidRPr="004F6B78">
        <w:rPr>
          <w:rFonts w:ascii="Arial" w:hAnsi="Arial" w:cs="Arial"/>
          <w:i/>
          <w:color w:val="auto"/>
          <w:sz w:val="20"/>
          <w:szCs w:val="20"/>
          <w:lang w:val="es-CO"/>
        </w:rPr>
        <w:t>. Estándar nombres de objetos</w:t>
      </w:r>
      <w:r w:rsidR="00006E07">
        <w:rPr>
          <w:rFonts w:ascii="Arial" w:hAnsi="Arial" w:cs="Arial"/>
          <w:i/>
          <w:color w:val="auto"/>
          <w:sz w:val="20"/>
          <w:szCs w:val="20"/>
          <w:lang w:val="es-CO"/>
        </w:rPr>
        <w:t xml:space="preserve"> código fuente</w:t>
      </w:r>
      <w:bookmarkEnd w:id="18"/>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707"/>
        <w:gridCol w:w="883"/>
        <w:gridCol w:w="2731"/>
        <w:gridCol w:w="3659"/>
      </w:tblGrid>
      <w:tr w:rsidR="00244DD7" w:rsidRPr="008270C6" w:rsidTr="004F6B78">
        <w:trPr>
          <w:trHeight w:val="510"/>
          <w:tblHeader/>
          <w:jc w:val="center"/>
        </w:trPr>
        <w:tc>
          <w:tcPr>
            <w:tcW w:w="858"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TIPOS IDENTIFICADOR</w:t>
            </w:r>
          </w:p>
        </w:tc>
        <w:tc>
          <w:tcPr>
            <w:tcW w:w="523"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ESTILO</w:t>
            </w:r>
          </w:p>
        </w:tc>
        <w:tc>
          <w:tcPr>
            <w:tcW w:w="1551"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REGLAS PARA NOMBRAR</w:t>
            </w:r>
          </w:p>
        </w:tc>
        <w:tc>
          <w:tcPr>
            <w:tcW w:w="2068"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EJEMPLOS</w:t>
            </w:r>
          </w:p>
        </w:tc>
      </w:tr>
      <w:tr w:rsidR="00244DD7" w:rsidRPr="008270C6" w:rsidTr="004F6B78">
        <w:trPr>
          <w:trHeight w:val="243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Paquetes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Min</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 xml:space="preserve">El prefijo del nombre de un paquete se escribe siempre con letras ASCII en minúsculas, debe comenzar con las dos letras que identifican cada país como se especifica en el ISO Standard 3166, 1981, seguido del nombre de dominio de alto nivel, actualmente com, edu, gov, net, org. Seguido del nombre de </w:t>
            </w:r>
            <w:smartTag w:uri="urn:schemas-microsoft-com:office:smarttags" w:element="PersonName">
              <w:smartTagPr>
                <w:attr w:name="ProductID" w:val="la Organizaci￳n"/>
              </w:smartTagPr>
              <w:r w:rsidRPr="008270C6">
                <w:rPr>
                  <w:rFonts w:ascii="Arial" w:hAnsi="Arial" w:cs="Arial"/>
                  <w:sz w:val="20"/>
                  <w:szCs w:val="20"/>
                  <w:lang w:eastAsia="es-MX"/>
                </w:rPr>
                <w:t>la Organización</w:t>
              </w:r>
            </w:smartTag>
            <w:r w:rsidRPr="008270C6">
              <w:rPr>
                <w:rFonts w:ascii="Arial" w:hAnsi="Arial" w:cs="Arial"/>
                <w:sz w:val="20"/>
                <w:szCs w:val="20"/>
                <w:lang w:eastAsia="es-MX"/>
              </w:rPr>
              <w:t>, seguido de las letras que identifican el componente.</w:t>
            </w:r>
          </w:p>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 xml:space="preserve">Y los subsecuentes componentes del nombre del paquete variarán de acuerdo a las convenciones de nombres internas de cada aplicación. Las cuales pueden indicar sub-componentes, servicios generales, sub-proyectos o máquinas. </w:t>
            </w:r>
          </w:p>
        </w:tc>
        <w:tc>
          <w:tcPr>
            <w:tcW w:w="2068" w:type="pct"/>
          </w:tcPr>
          <w:p w:rsidR="00244DD7" w:rsidRPr="008270C6" w:rsidRDefault="00244DD7" w:rsidP="0069714E">
            <w:pPr>
              <w:rPr>
                <w:rFonts w:ascii="Arial" w:hAnsi="Arial" w:cs="Arial"/>
                <w:sz w:val="20"/>
                <w:szCs w:val="20"/>
                <w:lang w:eastAsia="es-MX"/>
              </w:rPr>
            </w:pPr>
            <w:r w:rsidRPr="008270C6">
              <w:rPr>
                <w:rFonts w:ascii="Arial" w:hAnsi="Arial" w:cs="Arial"/>
                <w:sz w:val="20"/>
                <w:szCs w:val="20"/>
                <w:lang w:eastAsia="es-MX"/>
              </w:rPr>
              <w:t>co.gov.gel.</w:t>
            </w:r>
            <w:r w:rsidR="0069714E">
              <w:rPr>
                <w:rFonts w:ascii="Arial" w:hAnsi="Arial" w:cs="Arial"/>
                <w:sz w:val="20"/>
                <w:szCs w:val="20"/>
                <w:lang w:eastAsia="es-MX"/>
              </w:rPr>
              <w:t>urnavirtual</w:t>
            </w:r>
            <w:r w:rsidRPr="008270C6">
              <w:rPr>
                <w:rFonts w:ascii="Arial" w:hAnsi="Arial" w:cs="Arial"/>
                <w:sz w:val="20"/>
                <w:szCs w:val="20"/>
                <w:lang w:eastAsia="es-MX"/>
              </w:rPr>
              <w:t>.registro</w:t>
            </w:r>
            <w:r w:rsidRPr="008270C6">
              <w:rPr>
                <w:rFonts w:ascii="Arial" w:hAnsi="Arial" w:cs="Arial"/>
                <w:sz w:val="20"/>
                <w:szCs w:val="20"/>
                <w:lang w:eastAsia="es-MX"/>
              </w:rPr>
              <w:br/>
              <w:t>co.gov.pec.portal</w:t>
            </w:r>
          </w:p>
        </w:tc>
      </w:tr>
      <w:tr w:rsidR="00244DD7" w:rsidRPr="008270C6" w:rsidTr="007B4340">
        <w:trPr>
          <w:trHeight w:val="425"/>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Clases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 xml:space="preserve">Los nombres de las clases deben ser sustantivos, cuando son compuestos tendrán la primera letra de cada palabra que lo forma en mayúsculas. Intentar mantener los nombres de las clases simples y descriptivas. Usar palabras completas, evitar acrónimos </w:t>
            </w:r>
            <w:r w:rsidRPr="008270C6">
              <w:rPr>
                <w:rFonts w:ascii="Arial" w:hAnsi="Arial" w:cs="Arial"/>
                <w:sz w:val="20"/>
                <w:szCs w:val="20"/>
                <w:lang w:eastAsia="es-MX"/>
              </w:rPr>
              <w:lastRenderedPageBreak/>
              <w:t xml:space="preserve">y abreviaturas (a no ser que la abreviatura sea mucho más conocida que el nombre completo, como URL or HTML). </w:t>
            </w:r>
            <w:r w:rsidR="009263A5">
              <w:rPr>
                <w:rFonts w:ascii="Arial" w:hAnsi="Arial" w:cs="Arial"/>
                <w:sz w:val="20"/>
                <w:szCs w:val="20"/>
                <w:lang w:eastAsia="es-MX"/>
              </w:rPr>
              <w:t xml:space="preserve"> </w:t>
            </w:r>
            <w:r w:rsidR="009263A5" w:rsidRPr="00027A1F">
              <w:rPr>
                <w:rFonts w:ascii="Arial" w:hAnsi="Arial" w:cs="Arial"/>
                <w:sz w:val="20"/>
                <w:szCs w:val="20"/>
                <w:lang w:eastAsia="es-MX"/>
              </w:rPr>
              <w:t>El nombre de cada una de las clases, debe especificar el objeto en español para la cual fue construido</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lastRenderedPageBreak/>
              <w:t>class Auditor;</w:t>
            </w:r>
            <w:r w:rsidRPr="008270C6">
              <w:rPr>
                <w:rFonts w:ascii="Arial" w:hAnsi="Arial" w:cs="Arial"/>
                <w:sz w:val="20"/>
                <w:szCs w:val="20"/>
                <w:lang w:eastAsia="es-MX"/>
              </w:rPr>
              <w:br/>
              <w:t>class EstadisticoVital;</w:t>
            </w:r>
            <w:r w:rsidRPr="008270C6">
              <w:rPr>
                <w:rFonts w:ascii="Arial" w:hAnsi="Arial" w:cs="Arial"/>
                <w:sz w:val="20"/>
                <w:szCs w:val="20"/>
                <w:lang w:eastAsia="es-MX"/>
              </w:rPr>
              <w:br/>
            </w:r>
          </w:p>
        </w:tc>
      </w:tr>
      <w:tr w:rsidR="00244DD7" w:rsidRPr="008270C6" w:rsidTr="004F6B78">
        <w:trPr>
          <w:trHeight w:val="366"/>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lastRenderedPageBreak/>
              <w:t>Interfaces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Los nombres de las interfaces siguen la misma regla que las clases.</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interface ConsultaTablasModificadas,</w:t>
            </w:r>
            <w:r w:rsidRPr="008270C6">
              <w:rPr>
                <w:rFonts w:ascii="Arial" w:hAnsi="Arial" w:cs="Arial"/>
                <w:sz w:val="20"/>
                <w:szCs w:val="20"/>
                <w:lang w:eastAsia="es-MX"/>
              </w:rPr>
              <w:br/>
              <w:t>interface ModificaNacidoVivo;</w:t>
            </w:r>
          </w:p>
        </w:tc>
      </w:tr>
      <w:tr w:rsidR="00244DD7" w:rsidRPr="008270C6" w:rsidTr="004F6B78">
        <w:trPr>
          <w:trHeight w:val="99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Métodos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C</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Los métodos deben ser verbos, cuando son compuestos tendrán la primera letra en minúscula, y la primera letra de las siguientes palabras que lo forma en mayúscula.</w:t>
            </w:r>
          </w:p>
        </w:tc>
        <w:tc>
          <w:tcPr>
            <w:tcW w:w="2068" w:type="pct"/>
          </w:tcPr>
          <w:p w:rsidR="00D9325D" w:rsidRDefault="00244DD7" w:rsidP="000F4D40">
            <w:pPr>
              <w:rPr>
                <w:rFonts w:ascii="Arial" w:hAnsi="Arial" w:cs="Arial"/>
                <w:sz w:val="20"/>
                <w:szCs w:val="20"/>
                <w:lang w:eastAsia="es-MX"/>
              </w:rPr>
            </w:pPr>
            <w:r w:rsidRPr="008270C6">
              <w:rPr>
                <w:rFonts w:ascii="Arial" w:hAnsi="Arial" w:cs="Arial"/>
                <w:sz w:val="20"/>
                <w:szCs w:val="20"/>
                <w:lang w:eastAsia="es-MX"/>
              </w:rPr>
              <w:t>calcularSaldo();</w:t>
            </w:r>
          </w:p>
          <w:p w:rsidR="00D9325D" w:rsidRDefault="00244DD7" w:rsidP="000F4D40">
            <w:pPr>
              <w:rPr>
                <w:rFonts w:ascii="Arial" w:hAnsi="Arial" w:cs="Arial"/>
                <w:sz w:val="20"/>
                <w:szCs w:val="20"/>
                <w:lang w:eastAsia="es-MX"/>
              </w:rPr>
            </w:pPr>
            <w:r w:rsidRPr="008270C6">
              <w:rPr>
                <w:rFonts w:ascii="Arial" w:hAnsi="Arial" w:cs="Arial"/>
                <w:sz w:val="20"/>
                <w:szCs w:val="20"/>
                <w:lang w:eastAsia="es-MX"/>
              </w:rPr>
              <w:t>calcularDigivoVerificador();</w:t>
            </w:r>
          </w:p>
          <w:p w:rsidR="00244DD7" w:rsidRPr="008270C6" w:rsidRDefault="00244DD7" w:rsidP="000F4D40">
            <w:pPr>
              <w:rPr>
                <w:rFonts w:ascii="Arial" w:hAnsi="Arial" w:cs="Arial"/>
                <w:sz w:val="20"/>
                <w:szCs w:val="20"/>
                <w:lang w:eastAsia="es-MX"/>
              </w:rPr>
            </w:pPr>
            <w:r w:rsidRPr="008270C6">
              <w:rPr>
                <w:rFonts w:ascii="Arial" w:hAnsi="Arial" w:cs="Arial"/>
                <w:sz w:val="20"/>
                <w:szCs w:val="20"/>
                <w:lang w:eastAsia="es-MX"/>
              </w:rPr>
              <w:t>leerTarifa();</w:t>
            </w:r>
          </w:p>
        </w:tc>
      </w:tr>
      <w:tr w:rsidR="00244DD7" w:rsidRPr="008270C6" w:rsidTr="004F6B78">
        <w:trPr>
          <w:trHeight w:val="1185"/>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Atributos / Variables de las clases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C</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Excepto las constantes, todas las instancias y variables de clase o método empezarán con minúscula. Las palabras internas que lo forman (si son compuestas) empiezan con su primera letra en mayúsculas. Los nombres de variables no deben empezar con los caracteres underscode "_" o signo del dólar "$".</w:t>
            </w:r>
            <w:r w:rsidRPr="008270C6">
              <w:rPr>
                <w:rFonts w:ascii="Arial" w:hAnsi="Arial" w:cs="Arial"/>
                <w:sz w:val="20"/>
                <w:szCs w:val="20"/>
                <w:lang w:eastAsia="es-MX"/>
              </w:rPr>
              <w:br/>
              <w:t xml:space="preserve">Los nombres de las variables deben ser cortos pero con significado. La elección del nombre de una variable puede ser un mnemónico, designado para indicar a un observador casual su función. Los nombres de variables de un solo carácter se deben evitar, excepto para variables índices temporales o en los ciclos for. Nombres comunes para variables temporales son i, j, k, m, y n para enteros; c, d, y e para caracteres. </w:t>
            </w:r>
          </w:p>
        </w:tc>
        <w:tc>
          <w:tcPr>
            <w:tcW w:w="2068" w:type="pct"/>
          </w:tcPr>
          <w:p w:rsidR="00D9325D" w:rsidRDefault="00244DD7" w:rsidP="000F4D40">
            <w:pPr>
              <w:rPr>
                <w:rFonts w:ascii="Arial" w:hAnsi="Arial" w:cs="Arial"/>
                <w:sz w:val="20"/>
                <w:szCs w:val="20"/>
                <w:lang w:eastAsia="es-MX"/>
              </w:rPr>
            </w:pPr>
            <w:r w:rsidRPr="008270C6">
              <w:rPr>
                <w:rFonts w:ascii="Arial" w:hAnsi="Arial" w:cs="Arial"/>
                <w:sz w:val="20"/>
                <w:szCs w:val="20"/>
                <w:lang w:eastAsia="es-MX"/>
              </w:rPr>
              <w:t xml:space="preserve">int i; </w:t>
            </w:r>
          </w:p>
          <w:p w:rsidR="00D9325D" w:rsidRDefault="00244DD7" w:rsidP="000F4D40">
            <w:pPr>
              <w:rPr>
                <w:rFonts w:ascii="Arial" w:hAnsi="Arial" w:cs="Arial"/>
                <w:sz w:val="20"/>
                <w:szCs w:val="20"/>
                <w:lang w:eastAsia="es-MX"/>
              </w:rPr>
            </w:pPr>
            <w:r w:rsidRPr="008270C6">
              <w:rPr>
                <w:rFonts w:ascii="Arial" w:hAnsi="Arial" w:cs="Arial"/>
                <w:sz w:val="20"/>
                <w:szCs w:val="20"/>
                <w:lang w:eastAsia="es-MX"/>
              </w:rPr>
              <w:t xml:space="preserve">char c; </w:t>
            </w:r>
          </w:p>
          <w:p w:rsidR="00D9325D" w:rsidRDefault="00244DD7" w:rsidP="000F4D40">
            <w:pPr>
              <w:rPr>
                <w:rFonts w:ascii="Arial" w:hAnsi="Arial" w:cs="Arial"/>
                <w:sz w:val="20"/>
                <w:szCs w:val="20"/>
                <w:lang w:eastAsia="es-MX"/>
              </w:rPr>
            </w:pPr>
            <w:r w:rsidRPr="008270C6">
              <w:rPr>
                <w:rFonts w:ascii="Arial" w:hAnsi="Arial" w:cs="Arial"/>
                <w:sz w:val="20"/>
                <w:szCs w:val="20"/>
                <w:lang w:eastAsia="es-MX"/>
              </w:rPr>
              <w:t>float tasaCrecimiento;</w:t>
            </w:r>
          </w:p>
          <w:p w:rsidR="00244DD7" w:rsidRPr="008270C6" w:rsidRDefault="00244DD7" w:rsidP="000F4D40">
            <w:pPr>
              <w:rPr>
                <w:rFonts w:ascii="Arial" w:hAnsi="Arial" w:cs="Arial"/>
                <w:sz w:val="20"/>
                <w:szCs w:val="20"/>
                <w:lang w:eastAsia="es-MX"/>
              </w:rPr>
            </w:pPr>
            <w:r w:rsidRPr="008270C6">
              <w:rPr>
                <w:rFonts w:ascii="Arial" w:hAnsi="Arial" w:cs="Arial"/>
                <w:sz w:val="20"/>
                <w:szCs w:val="20"/>
                <w:lang w:eastAsia="es-MX"/>
              </w:rPr>
              <w:t xml:space="preserve">int numeroCertificado; </w:t>
            </w:r>
          </w:p>
        </w:tc>
      </w:tr>
      <w:tr w:rsidR="00244DD7" w:rsidRPr="009C38FD" w:rsidTr="004F6B78">
        <w:trPr>
          <w:trHeight w:val="99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Constantes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MAY</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 xml:space="preserve">Los nombres de las variables declaradas como constantes deben ir totalmente en mayúsculas </w:t>
            </w:r>
            <w:r w:rsidRPr="008270C6">
              <w:rPr>
                <w:rFonts w:ascii="Arial" w:hAnsi="Arial" w:cs="Arial"/>
                <w:sz w:val="20"/>
                <w:szCs w:val="20"/>
                <w:lang w:eastAsia="es-MX"/>
              </w:rPr>
              <w:lastRenderedPageBreak/>
              <w:t xml:space="preserve">separando las palabras con un subguión ("_"). (Las constantes ANSI se deben evitar, para facilitar su depuración.) </w:t>
            </w:r>
          </w:p>
        </w:tc>
        <w:tc>
          <w:tcPr>
            <w:tcW w:w="2068" w:type="pct"/>
          </w:tcPr>
          <w:p w:rsidR="00D9325D" w:rsidRDefault="00244DD7" w:rsidP="000F4D40">
            <w:pPr>
              <w:rPr>
                <w:rFonts w:ascii="Arial" w:hAnsi="Arial" w:cs="Arial"/>
                <w:sz w:val="20"/>
                <w:szCs w:val="20"/>
                <w:lang w:val="en-US" w:eastAsia="es-MX"/>
              </w:rPr>
            </w:pPr>
            <w:r w:rsidRPr="008270C6">
              <w:rPr>
                <w:rFonts w:ascii="Arial" w:hAnsi="Arial" w:cs="Arial"/>
                <w:sz w:val="20"/>
                <w:szCs w:val="20"/>
                <w:lang w:val="en-US" w:eastAsia="es-MX"/>
              </w:rPr>
              <w:lastRenderedPageBreak/>
              <w:t xml:space="preserve">static final int TASA = 4; </w:t>
            </w:r>
          </w:p>
          <w:p w:rsidR="00244DD7" w:rsidRPr="008270C6" w:rsidRDefault="00244DD7" w:rsidP="000F4D40">
            <w:pPr>
              <w:rPr>
                <w:rFonts w:ascii="Arial" w:hAnsi="Arial" w:cs="Arial"/>
                <w:sz w:val="20"/>
                <w:szCs w:val="20"/>
                <w:lang w:val="en-US" w:eastAsia="es-MX"/>
              </w:rPr>
            </w:pPr>
            <w:r w:rsidRPr="008270C6">
              <w:rPr>
                <w:rFonts w:ascii="Arial" w:hAnsi="Arial" w:cs="Arial"/>
                <w:sz w:val="20"/>
                <w:szCs w:val="20"/>
                <w:lang w:val="en-US" w:eastAsia="es-MX"/>
              </w:rPr>
              <w:t xml:space="preserve">static final int DIAS_MAXIMO = 9999; </w:t>
            </w:r>
          </w:p>
        </w:tc>
      </w:tr>
      <w:tr w:rsidR="00244DD7" w:rsidRPr="008270C6" w:rsidTr="004F6B78">
        <w:trPr>
          <w:trHeight w:val="1471"/>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lastRenderedPageBreak/>
              <w:t>Formularios web</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 xml:space="preserve">Los nombres de las páginas o interfaces de usuario deben comenzar con un verbo, cuando son compuestos tendrán la primera letra de cada palabra que lo forma en mayúsculas. Intentar mantener los nombres de los formularios simples y descriptivos. Usar palabras completas, evitar acrónimos y abreviaturas. </w:t>
            </w:r>
          </w:p>
        </w:tc>
        <w:tc>
          <w:tcPr>
            <w:tcW w:w="2068" w:type="pct"/>
          </w:tcPr>
          <w:p w:rsidR="00D9325D" w:rsidRDefault="00244DD7" w:rsidP="004F6B78">
            <w:pPr>
              <w:rPr>
                <w:rFonts w:ascii="Arial" w:hAnsi="Arial" w:cs="Arial"/>
                <w:sz w:val="20"/>
                <w:szCs w:val="20"/>
                <w:lang w:eastAsia="es-MX"/>
              </w:rPr>
            </w:pPr>
            <w:r w:rsidRPr="008270C6">
              <w:rPr>
                <w:rFonts w:ascii="Arial" w:hAnsi="Arial" w:cs="Arial"/>
                <w:sz w:val="20"/>
                <w:szCs w:val="20"/>
                <w:lang w:eastAsia="es-MX"/>
              </w:rPr>
              <w:t>ConsultarSolictudIss.xxx</w:t>
            </w:r>
          </w:p>
          <w:p w:rsidR="00D9325D" w:rsidRDefault="00244DD7" w:rsidP="004F6B78">
            <w:pPr>
              <w:rPr>
                <w:rFonts w:ascii="Arial" w:hAnsi="Arial" w:cs="Arial"/>
                <w:sz w:val="20"/>
                <w:szCs w:val="20"/>
                <w:lang w:eastAsia="es-MX"/>
              </w:rPr>
            </w:pPr>
            <w:r w:rsidRPr="008270C6">
              <w:rPr>
                <w:rFonts w:ascii="Arial" w:hAnsi="Arial" w:cs="Arial"/>
                <w:sz w:val="20"/>
                <w:szCs w:val="20"/>
                <w:lang w:eastAsia="es-MX"/>
              </w:rPr>
              <w:t>AplicarDv.xxx</w:t>
            </w:r>
          </w:p>
          <w:p w:rsidR="00D9325D" w:rsidRDefault="00244DD7" w:rsidP="004F6B78">
            <w:pPr>
              <w:rPr>
                <w:rFonts w:ascii="Arial" w:hAnsi="Arial" w:cs="Arial"/>
                <w:sz w:val="20"/>
                <w:szCs w:val="20"/>
                <w:lang w:eastAsia="es-MX"/>
              </w:rPr>
            </w:pPr>
            <w:r w:rsidRPr="008270C6">
              <w:rPr>
                <w:rFonts w:ascii="Arial" w:hAnsi="Arial" w:cs="Arial"/>
                <w:sz w:val="20"/>
                <w:szCs w:val="20"/>
                <w:lang w:eastAsia="es-MX"/>
              </w:rPr>
              <w:t>CalcularSaldoCuenta.xxx</w:t>
            </w:r>
          </w:p>
          <w:p w:rsidR="00D9325D" w:rsidRDefault="00244DD7" w:rsidP="000F4D40">
            <w:pPr>
              <w:rPr>
                <w:rFonts w:ascii="Arial" w:hAnsi="Arial" w:cs="Arial"/>
                <w:sz w:val="20"/>
                <w:szCs w:val="20"/>
                <w:lang w:eastAsia="es-MX"/>
              </w:rPr>
            </w:pPr>
            <w:r w:rsidRPr="008270C6">
              <w:rPr>
                <w:rFonts w:ascii="Arial" w:hAnsi="Arial" w:cs="Arial"/>
                <w:sz w:val="20"/>
                <w:szCs w:val="20"/>
                <w:lang w:eastAsia="es-MX"/>
              </w:rPr>
              <w:t>ConsultarDatosRepresentante.xxx</w:t>
            </w:r>
          </w:p>
          <w:p w:rsidR="00244DD7" w:rsidRPr="008270C6" w:rsidRDefault="00244DD7" w:rsidP="000F4D40">
            <w:pPr>
              <w:rPr>
                <w:rFonts w:ascii="Arial" w:hAnsi="Arial" w:cs="Arial"/>
                <w:sz w:val="20"/>
                <w:szCs w:val="20"/>
                <w:lang w:eastAsia="es-MX"/>
              </w:rPr>
            </w:pPr>
            <w:r w:rsidRPr="008270C6">
              <w:rPr>
                <w:rFonts w:ascii="Arial" w:hAnsi="Arial" w:cs="Arial"/>
                <w:sz w:val="20"/>
                <w:szCs w:val="20"/>
                <w:lang w:eastAsia="es-MX"/>
              </w:rPr>
              <w:t>Donde xxx puede ser jsp o aspx.</w:t>
            </w:r>
          </w:p>
        </w:tc>
      </w:tr>
      <w:tr w:rsidR="00244DD7" w:rsidRPr="008270C6" w:rsidTr="004F6B78">
        <w:trPr>
          <w:trHeight w:val="147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Procesos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PRX.Y.Z: Nombre del proceso comienza con las letras "PR", seguido de un numero consecutivo que comienza en 1, seguido de un punto y otro consecutivo que comienza en 1, seguido de un punto y otro consecutivo que comienza en 1, esto se utiliza para indicar el proceso general y los sub procesos que conforman el proceso general y así sucesivamente si se descompone en mas sub procesos, seguido del nombre del proceso, máximo cuatro palabras necesarios para describir el proceso.</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PR1 Consultar Hechos Vitales Nacido Vivo.</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PR2.Administración Sistema</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PR2.1 Administrar usuarios</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PR2.1.1 Dar de alta usuario</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PR2.1.2 Dar de baja usuario</w:t>
            </w:r>
          </w:p>
        </w:tc>
      </w:tr>
      <w:tr w:rsidR="00244DD7" w:rsidRPr="008270C6" w:rsidTr="004F6B78">
        <w:trPr>
          <w:trHeight w:val="99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Requerimientos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RFX: Nombre del requerimiento funcional comienza con las letras "RF", seguido de un numero consecutivo que comienza en 1, seguido del nombre del requerimiento (palabras necesarios para describir el requerimiento)</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RF1 Ingreso al sistema</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RF2 Evaluar solicitudes</w:t>
            </w:r>
          </w:p>
        </w:tc>
      </w:tr>
      <w:tr w:rsidR="00244DD7" w:rsidRPr="008270C6" w:rsidTr="004F6B78">
        <w:trPr>
          <w:trHeight w:val="99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Requerimiento no funcional</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 xml:space="preserve">RNFX: Nombre del requerimiento no funcional comienza con las letras "RNF", seguido de un numero consecutivo que comienza en 1, seguido del </w:t>
            </w:r>
            <w:r w:rsidRPr="008270C6">
              <w:rPr>
                <w:rFonts w:ascii="Arial" w:hAnsi="Arial" w:cs="Arial"/>
                <w:sz w:val="20"/>
                <w:szCs w:val="20"/>
                <w:lang w:eastAsia="es-MX"/>
              </w:rPr>
              <w:lastRenderedPageBreak/>
              <w:t>nombre del requerimiento (palabras necesarios para describir el requerimiento)</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lastRenderedPageBreak/>
              <w:t>RNF1 Manejo de grandes volúmenes de información</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RNF2 Manejo de concurrencia</w:t>
            </w:r>
          </w:p>
        </w:tc>
      </w:tr>
      <w:tr w:rsidR="00244DD7" w:rsidRPr="008270C6" w:rsidTr="004F6B78">
        <w:trPr>
          <w:trHeight w:val="946"/>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lastRenderedPageBreak/>
              <w:t>Caso de Uso</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36727F" w:rsidRDefault="00244DD7" w:rsidP="004F6B78">
            <w:pPr>
              <w:jc w:val="both"/>
              <w:rPr>
                <w:rFonts w:ascii="Arial" w:hAnsi="Arial" w:cs="Arial"/>
                <w:sz w:val="20"/>
                <w:szCs w:val="20"/>
                <w:lang w:eastAsia="es-MX"/>
              </w:rPr>
            </w:pPr>
            <w:r w:rsidRPr="008270C6">
              <w:rPr>
                <w:rFonts w:ascii="Arial" w:hAnsi="Arial" w:cs="Arial"/>
                <w:sz w:val="20"/>
                <w:szCs w:val="20"/>
                <w:lang w:eastAsia="es-MX"/>
              </w:rPr>
              <w:t>CUX: Nombre del caso de uso comienza con las letras “CU”, seguido de un nemotécnico de dos (2) letras que indica el módulo al que pertenece y luego seguido de un número consecutivo que comienza en 01, seguido del nombre del caso de uso, el cual comienza con un verbo en infinitivo.</w:t>
            </w:r>
            <w:r w:rsidR="004C600B">
              <w:rPr>
                <w:rFonts w:ascii="Arial" w:hAnsi="Arial" w:cs="Arial"/>
                <w:sz w:val="20"/>
                <w:szCs w:val="20"/>
                <w:lang w:eastAsia="es-MX"/>
              </w:rPr>
              <w:t xml:space="preserve"> </w:t>
            </w:r>
          </w:p>
          <w:p w:rsidR="00244DD7" w:rsidRPr="008270C6" w:rsidRDefault="0036727F" w:rsidP="0036727F">
            <w:pPr>
              <w:jc w:val="both"/>
              <w:rPr>
                <w:rFonts w:ascii="Arial" w:hAnsi="Arial" w:cs="Arial"/>
                <w:sz w:val="20"/>
                <w:szCs w:val="20"/>
                <w:lang w:eastAsia="es-MX"/>
              </w:rPr>
            </w:pPr>
            <w:r>
              <w:rPr>
                <w:rFonts w:ascii="Arial" w:hAnsi="Arial" w:cs="Arial"/>
                <w:sz w:val="20"/>
                <w:szCs w:val="20"/>
                <w:lang w:eastAsia="es-MX"/>
              </w:rPr>
              <w:t>En caso de metodología donde se usen Historias de Usuario, c</w:t>
            </w:r>
            <w:r w:rsidR="004C600B">
              <w:rPr>
                <w:rFonts w:ascii="Arial" w:hAnsi="Arial" w:cs="Arial"/>
                <w:sz w:val="20"/>
                <w:szCs w:val="20"/>
                <w:lang w:eastAsia="es-MX"/>
              </w:rPr>
              <w:t>ada equipo por demanda definirá el estándar que corresponde acorde con la solución, por ejemplo puede tratarse de historias de usuario para lo cual se utilizará HUX</w:t>
            </w:r>
            <w:r>
              <w:rPr>
                <w:rFonts w:ascii="Arial" w:hAnsi="Arial" w:cs="Arial"/>
                <w:sz w:val="20"/>
                <w:szCs w:val="20"/>
                <w:lang w:eastAsia="es-MX"/>
              </w:rPr>
              <w:t>, donde X corresponde al número de la historia de usuario.</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CU-WB-02 Consultar Tabla de Referencia</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CU-WB-02 Crear Columna Tabla de Referencia</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CU-LD-01 Ejecutar paquetes de trabajo</w:t>
            </w:r>
          </w:p>
        </w:tc>
      </w:tr>
      <w:tr w:rsidR="00244DD7" w:rsidRPr="008270C6" w:rsidTr="004F6B78">
        <w:trPr>
          <w:trHeight w:val="99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Actores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Los nombres de los actores son sustantivos y comienzan con la primera letra de cada palabra en mayúsculas y las demás letras en minúsculas, cada palabra esta separa por un espacio en blanco</w:t>
            </w:r>
          </w:p>
        </w:tc>
        <w:tc>
          <w:tcPr>
            <w:tcW w:w="2068" w:type="pct"/>
          </w:tcPr>
          <w:p w:rsidR="00D9325D" w:rsidRDefault="00244DD7" w:rsidP="004F6B78">
            <w:pPr>
              <w:rPr>
                <w:rFonts w:ascii="Arial" w:hAnsi="Arial" w:cs="Arial"/>
                <w:sz w:val="20"/>
                <w:szCs w:val="20"/>
                <w:lang w:eastAsia="es-MX"/>
              </w:rPr>
            </w:pPr>
            <w:r w:rsidRPr="008270C6">
              <w:rPr>
                <w:rFonts w:ascii="Arial" w:hAnsi="Arial" w:cs="Arial"/>
                <w:sz w:val="20"/>
                <w:szCs w:val="20"/>
                <w:lang w:eastAsia="es-MX"/>
              </w:rPr>
              <w:t>Administrador Entidad</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Funcionario MPS</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Médico</w:t>
            </w:r>
          </w:p>
        </w:tc>
      </w:tr>
      <w:tr w:rsidR="00244DD7" w:rsidRPr="008270C6" w:rsidTr="004F6B78">
        <w:trPr>
          <w:trHeight w:val="387"/>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Casos de prueba</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CP-CUX-99: Nombre del caso de prueba, comienza con las letras "CP", seguido de guion (-), seguido por el código del caso de uso (asociado al caso de prueba), seguido guion (-), seguido de un consecutivo que comienza en 1 (un caso de uso puede tener varios casos de prueba), seguido del nombre del caso de prueba.</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CP-CU1-1 Probar ingreso al sistema.</w:t>
            </w:r>
            <w:r w:rsidRPr="008270C6">
              <w:rPr>
                <w:rFonts w:ascii="Arial" w:hAnsi="Arial" w:cs="Arial"/>
                <w:sz w:val="20"/>
                <w:szCs w:val="20"/>
                <w:lang w:eastAsia="es-MX"/>
              </w:rPr>
              <w:br/>
              <w:t>CP-CU2-1 Probar presentación de solicitud</w:t>
            </w:r>
          </w:p>
        </w:tc>
      </w:tr>
      <w:tr w:rsidR="00244DD7" w:rsidRPr="008270C6" w:rsidTr="004F6B78">
        <w:trPr>
          <w:trHeight w:val="1230"/>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Diagramas de secuencia</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 xml:space="preserve">SQ-CUX-99: Nombre del diagrama de secuencia, comienza con las letras "SQ", seguido de guion (-), seguido por el código del </w:t>
            </w:r>
            <w:r w:rsidRPr="008270C6">
              <w:rPr>
                <w:rFonts w:ascii="Arial" w:hAnsi="Arial" w:cs="Arial"/>
                <w:sz w:val="20"/>
                <w:szCs w:val="20"/>
                <w:lang w:eastAsia="es-MX"/>
              </w:rPr>
              <w:lastRenderedPageBreak/>
              <w:t>caso de uso (asociado al diagrama de secuencia), seguido guion (-), seguido de un consecutivo que comienza en 1 (un caso de uso puede tener varios diagramas de secuencia uno por cada flujo o escenario), seguido del nombre del caso de uso.</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lastRenderedPageBreak/>
              <w:t>SQ-CU1-1 Configurar parámetros del log</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SQ-CU1-2 Configurar parámetros bitácora</w:t>
            </w:r>
          </w:p>
        </w:tc>
      </w:tr>
      <w:tr w:rsidR="00244DD7" w:rsidRPr="008270C6" w:rsidTr="004F6B78">
        <w:trPr>
          <w:trHeight w:val="439"/>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lastRenderedPageBreak/>
              <w:t>Diagramas de actividad</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4F6B78">
            <w:pPr>
              <w:jc w:val="both"/>
              <w:rPr>
                <w:rFonts w:ascii="Arial" w:hAnsi="Arial" w:cs="Arial"/>
                <w:sz w:val="20"/>
                <w:szCs w:val="20"/>
                <w:lang w:eastAsia="es-MX"/>
              </w:rPr>
            </w:pPr>
            <w:r w:rsidRPr="008270C6">
              <w:rPr>
                <w:rFonts w:ascii="Arial" w:hAnsi="Arial" w:cs="Arial"/>
                <w:sz w:val="20"/>
                <w:szCs w:val="20"/>
                <w:lang w:eastAsia="es-MX"/>
              </w:rPr>
              <w:t>AC-CUX-99: Nombre del diagrama de actividad, comienza con las letras "AC", seguido de guion (-), seguido por el código del caso de uso (asociado al diagrama de actividad), seguido guion (-), seguido de un consecutivo que comienza en 1 (un caso de uso puede tener varios diagramas de actividad, uno por cada flujo o escenario), seguido del nombre del caso de uso.</w:t>
            </w:r>
          </w:p>
        </w:tc>
        <w:tc>
          <w:tcPr>
            <w:tcW w:w="206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AC-CU1-1 Configurar parámetros del log</w:t>
            </w:r>
          </w:p>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AC-CU1-2 Configurar parámetros bitácora</w:t>
            </w:r>
          </w:p>
        </w:tc>
      </w:tr>
      <w:tr w:rsidR="00244DD7" w:rsidRPr="008270C6" w:rsidTr="004F6B78">
        <w:trPr>
          <w:trHeight w:val="439"/>
          <w:jc w:val="center"/>
        </w:trPr>
        <w:tc>
          <w:tcPr>
            <w:tcW w:w="858" w:type="pct"/>
          </w:tcPr>
          <w:p w:rsidR="00244DD7" w:rsidRPr="008270C6" w:rsidRDefault="00244DD7" w:rsidP="004F6B78">
            <w:pPr>
              <w:rPr>
                <w:rFonts w:ascii="Arial" w:hAnsi="Arial" w:cs="Arial"/>
                <w:sz w:val="20"/>
                <w:szCs w:val="20"/>
                <w:lang w:eastAsia="es-MX"/>
              </w:rPr>
            </w:pPr>
            <w:r w:rsidRPr="008270C6">
              <w:rPr>
                <w:rFonts w:ascii="Arial" w:hAnsi="Arial" w:cs="Arial"/>
                <w:sz w:val="20"/>
                <w:szCs w:val="20"/>
                <w:lang w:eastAsia="es-MX"/>
              </w:rPr>
              <w:t>Diagramas</w:t>
            </w:r>
          </w:p>
        </w:tc>
        <w:tc>
          <w:tcPr>
            <w:tcW w:w="523" w:type="pct"/>
          </w:tcPr>
          <w:p w:rsidR="00244DD7" w:rsidRPr="008270C6" w:rsidRDefault="00244DD7" w:rsidP="004F6B78">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tcPr>
          <w:p w:rsidR="00244DD7" w:rsidRPr="008270C6" w:rsidRDefault="00244DD7" w:rsidP="00027A1F">
            <w:pPr>
              <w:jc w:val="both"/>
              <w:rPr>
                <w:rFonts w:ascii="Arial" w:hAnsi="Arial" w:cs="Arial"/>
                <w:sz w:val="20"/>
                <w:szCs w:val="20"/>
                <w:lang w:val="es-VE" w:eastAsia="es-MX"/>
              </w:rPr>
            </w:pPr>
            <w:r w:rsidRPr="008270C6">
              <w:rPr>
                <w:rFonts w:ascii="Arial" w:hAnsi="Arial" w:cs="Arial"/>
                <w:sz w:val="20"/>
                <w:szCs w:val="20"/>
                <w:lang w:eastAsia="es-MX"/>
              </w:rPr>
              <w:t>Los nombres de los demás diagramas son iguales a los nombres de los paquetes a los que pertenecen, si hay más de uno se puede cambiar el nombre o agregar un numero consecutivo</w:t>
            </w:r>
          </w:p>
        </w:tc>
        <w:tc>
          <w:tcPr>
            <w:tcW w:w="2068" w:type="pct"/>
          </w:tcPr>
          <w:p w:rsidR="00D9325D" w:rsidRDefault="00244DD7" w:rsidP="000F4D40">
            <w:pPr>
              <w:rPr>
                <w:rFonts w:ascii="Arial" w:hAnsi="Arial" w:cs="Arial"/>
                <w:sz w:val="20"/>
                <w:szCs w:val="20"/>
                <w:lang w:eastAsia="es-MX"/>
              </w:rPr>
            </w:pPr>
            <w:r w:rsidRPr="008270C6">
              <w:rPr>
                <w:rFonts w:ascii="Arial" w:hAnsi="Arial" w:cs="Arial"/>
                <w:sz w:val="20"/>
                <w:szCs w:val="20"/>
                <w:lang w:eastAsia="es-MX"/>
              </w:rPr>
              <w:t>Solicitante</w:t>
            </w:r>
          </w:p>
          <w:p w:rsidR="00D9325D" w:rsidRDefault="00244DD7" w:rsidP="000F4D40">
            <w:pPr>
              <w:rPr>
                <w:rFonts w:ascii="Arial" w:hAnsi="Arial" w:cs="Arial"/>
                <w:sz w:val="20"/>
                <w:szCs w:val="20"/>
                <w:lang w:eastAsia="es-MX"/>
              </w:rPr>
            </w:pPr>
            <w:r w:rsidRPr="008270C6">
              <w:rPr>
                <w:rFonts w:ascii="Arial" w:hAnsi="Arial" w:cs="Arial"/>
                <w:sz w:val="20"/>
                <w:szCs w:val="20"/>
                <w:lang w:eastAsia="es-MX"/>
              </w:rPr>
              <w:t>Servicios al solicitante</w:t>
            </w:r>
          </w:p>
          <w:p w:rsidR="00244DD7" w:rsidRPr="008270C6" w:rsidRDefault="00244DD7" w:rsidP="000F4D40">
            <w:pPr>
              <w:rPr>
                <w:rFonts w:ascii="Arial" w:hAnsi="Arial" w:cs="Arial"/>
                <w:sz w:val="20"/>
                <w:szCs w:val="20"/>
                <w:lang w:eastAsia="es-MX"/>
              </w:rPr>
            </w:pPr>
            <w:r w:rsidRPr="008270C6">
              <w:rPr>
                <w:rFonts w:ascii="Arial" w:hAnsi="Arial" w:cs="Arial"/>
                <w:sz w:val="20"/>
                <w:szCs w:val="20"/>
                <w:lang w:eastAsia="es-MX"/>
              </w:rPr>
              <w:t>Servicios al funcionario</w:t>
            </w:r>
          </w:p>
        </w:tc>
      </w:tr>
    </w:tbl>
    <w:p w:rsidR="005D1B0F" w:rsidRDefault="0011008D" w:rsidP="00E34FE3">
      <w:pPr>
        <w:pStyle w:val="GELTtulo2"/>
      </w:pPr>
      <w:bookmarkStart w:id="19" w:name="_Toc336335805"/>
      <w:bookmarkStart w:id="20" w:name="_Toc342657923"/>
      <w:bookmarkEnd w:id="19"/>
      <w:r>
        <w:t>Pruebas unitarias</w:t>
      </w:r>
      <w:bookmarkEnd w:id="20"/>
    </w:p>
    <w:p w:rsidR="00AA6148" w:rsidRDefault="00AA6148">
      <w:pPr>
        <w:pStyle w:val="GELParrafo"/>
      </w:pPr>
      <w:r>
        <w:t>Una prueba unitaria es una forma de probar el correcto funcionamiento de un módulo de código. Esto sirve para asegurar que cada uno de los módulos funcione adecuadamente por separado.</w:t>
      </w:r>
    </w:p>
    <w:p w:rsidR="00AA6148" w:rsidRDefault="00AA6148">
      <w:pPr>
        <w:pStyle w:val="GELParrafo"/>
      </w:pPr>
      <w:r>
        <w:t xml:space="preserve">La recomendación al momento de diseñar las pruebas unitarias es que </w:t>
      </w:r>
      <w:r w:rsidR="00E019FB">
        <w:t>cumplan las siguientes características:</w:t>
      </w:r>
    </w:p>
    <w:p w:rsidR="00E019FB" w:rsidRDefault="00E019FB" w:rsidP="00FF3462">
      <w:pPr>
        <w:pStyle w:val="GELParrafo"/>
        <w:numPr>
          <w:ilvl w:val="0"/>
          <w:numId w:val="28"/>
        </w:numPr>
      </w:pPr>
      <w:r>
        <w:t>Automatizable</w:t>
      </w:r>
      <w:r w:rsidR="00E0597E">
        <w:t>: programada en alguna herramienta</w:t>
      </w:r>
    </w:p>
    <w:p w:rsidR="00E019FB" w:rsidRDefault="00E019FB" w:rsidP="00FF3462">
      <w:pPr>
        <w:pStyle w:val="GELParrafo"/>
        <w:numPr>
          <w:ilvl w:val="0"/>
          <w:numId w:val="28"/>
        </w:numPr>
      </w:pPr>
      <w:r>
        <w:t>Completas</w:t>
      </w:r>
      <w:r w:rsidR="00E0597E">
        <w:t>: cubrir la mayor cantidad de código.</w:t>
      </w:r>
    </w:p>
    <w:p w:rsidR="00E019FB" w:rsidRDefault="00E019FB" w:rsidP="00FF3462">
      <w:pPr>
        <w:pStyle w:val="GELParrafo"/>
        <w:numPr>
          <w:ilvl w:val="0"/>
          <w:numId w:val="28"/>
        </w:numPr>
      </w:pPr>
      <w:r>
        <w:t>Repetibles</w:t>
      </w:r>
      <w:r w:rsidR="00E0597E">
        <w:t>: no se deben crear pruebas que solo pueden ejecutarse una vez.</w:t>
      </w:r>
    </w:p>
    <w:p w:rsidR="00E019FB" w:rsidRDefault="00E019FB" w:rsidP="00FF3462">
      <w:pPr>
        <w:pStyle w:val="GELParrafo"/>
        <w:numPr>
          <w:ilvl w:val="0"/>
          <w:numId w:val="28"/>
        </w:numPr>
      </w:pPr>
      <w:r>
        <w:lastRenderedPageBreak/>
        <w:t>Independientes</w:t>
      </w:r>
      <w:r w:rsidR="00E0597E">
        <w:t>: la ejecución de una prueba no debe afectar la ejecución de otra.</w:t>
      </w:r>
    </w:p>
    <w:p w:rsidR="00E019FB" w:rsidRDefault="00E019FB" w:rsidP="00FF3462">
      <w:pPr>
        <w:pStyle w:val="GELParrafo"/>
        <w:numPr>
          <w:ilvl w:val="0"/>
          <w:numId w:val="28"/>
        </w:numPr>
      </w:pPr>
      <w:r>
        <w:t>Responsables</w:t>
      </w:r>
      <w:r w:rsidR="00E0597E">
        <w:t>: las pruebas deben ser considera</w:t>
      </w:r>
      <w:r w:rsidR="00FF3462">
        <w:t>da</w:t>
      </w:r>
      <w:r w:rsidR="00E0597E">
        <w:t>s con la misma importancia que el proceso de codificación, deben aplicarse en las situaciones que lo ameritan siendo responsables en su uso, con la misma profe</w:t>
      </w:r>
      <w:r w:rsidR="00FF3462">
        <w:t>sionalidad, documentación, etc.</w:t>
      </w:r>
    </w:p>
    <w:p w:rsidR="00AA6148" w:rsidRDefault="00715A93">
      <w:pPr>
        <w:pStyle w:val="GELParrafo"/>
      </w:pPr>
      <w:r>
        <w:t>Si el proyecto incluye la creación de pruebas unitarias se recomienda al desarrollador el uso de herramientas donde se puedan codificar las pruebas unitarias más relevantes y automatizar su ejecución</w:t>
      </w:r>
      <w:r w:rsidR="00AA6148">
        <w:t xml:space="preserve"> en proyectos independientes</w:t>
      </w:r>
      <w:r>
        <w:t xml:space="preserve">.  </w:t>
      </w:r>
      <w:r w:rsidR="00AA6148">
        <w:t>Ejemplos de estos programas son JUnit, NUnit, PHPUnit.</w:t>
      </w:r>
    </w:p>
    <w:p w:rsidR="00922B57" w:rsidRDefault="00715A93" w:rsidP="000C722F">
      <w:pPr>
        <w:pStyle w:val="GELParrafo"/>
      </w:pPr>
      <w:r>
        <w:t xml:space="preserve">En un desarrollo guiado por pruebas incluso se involucra una práctica </w:t>
      </w:r>
      <w:r w:rsidR="004B5FFD">
        <w:t xml:space="preserve">que </w:t>
      </w:r>
      <w:r>
        <w:t>propone escribir primero las pruebas unitarias y se verifica que la prueba falle, luego se implementa el código que hace que la prueba pase satisfactoriamente.</w:t>
      </w:r>
      <w:r w:rsidR="00AA6148">
        <w:t xml:space="preserve"> La idea es que los requisitos sean traducidos a pruebas, de este modo, cuando las pruebas pasen se garantizan que el software cumple con los requisitos que se han establecido al menos de manera unitaria.</w:t>
      </w:r>
    </w:p>
    <w:p w:rsidR="00DC7619" w:rsidRDefault="0011008D" w:rsidP="00E34FE3">
      <w:pPr>
        <w:pStyle w:val="GELTtulo2"/>
      </w:pPr>
      <w:bookmarkStart w:id="21" w:name="_Toc342657924"/>
      <w:r>
        <w:t>Aspectos de seguridad de la aplicación</w:t>
      </w:r>
      <w:bookmarkEnd w:id="21"/>
    </w:p>
    <w:p w:rsidR="00DC7619" w:rsidRDefault="00DC7619" w:rsidP="00FF3462">
      <w:pPr>
        <w:pStyle w:val="GELParrafo"/>
      </w:pPr>
      <w:r>
        <w:t>El desarrollador debe garantizar no solo la funcionalidad definida sino aquellos requerimientos no funcionales como la seguridad.  A</w:t>
      </w:r>
      <w:r w:rsidR="000A76FB">
        <w:t xml:space="preserve">lgunas recomendaciones </w:t>
      </w:r>
      <w:r>
        <w:t>básicas son:</w:t>
      </w:r>
    </w:p>
    <w:p w:rsidR="00DD0B54" w:rsidRDefault="00DD0B54" w:rsidP="008612C3">
      <w:pPr>
        <w:pStyle w:val="GELParrafo"/>
        <w:numPr>
          <w:ilvl w:val="0"/>
          <w:numId w:val="31"/>
        </w:numPr>
      </w:pPr>
      <w:r>
        <w:t>Los mensajes de excepción no deben brindar información técnica del error al usuario final, tal como el fragmento de código que generó la excepción o el nombre del o</w:t>
      </w:r>
      <w:r w:rsidR="00DC7619">
        <w:t>bjeto en la base de datos.  Esta información es utilizada como</w:t>
      </w:r>
      <w:r>
        <w:t xml:space="preserve"> flanco de ataques potenciales a la aplicación</w:t>
      </w:r>
      <w:r w:rsidR="00DC7619">
        <w:t xml:space="preserve">.  </w:t>
      </w:r>
    </w:p>
    <w:p w:rsidR="00DC7619" w:rsidRDefault="00DC7619" w:rsidP="008612C3">
      <w:pPr>
        <w:pStyle w:val="GELParrafo"/>
        <w:numPr>
          <w:ilvl w:val="0"/>
          <w:numId w:val="31"/>
        </w:numPr>
      </w:pPr>
      <w:r>
        <w:t>Asegúrese de compilar en modo Release al momento de pasar la aplicación a producción</w:t>
      </w:r>
    </w:p>
    <w:p w:rsidR="00537DD6" w:rsidRDefault="00537DD6" w:rsidP="008612C3">
      <w:pPr>
        <w:pStyle w:val="GELParrafo"/>
        <w:numPr>
          <w:ilvl w:val="0"/>
          <w:numId w:val="31"/>
        </w:numPr>
      </w:pPr>
      <w:r>
        <w:t>Nunca establezca una contraseña nula o que sea igual</w:t>
      </w:r>
      <w:r w:rsidR="00322F17">
        <w:t xml:space="preserve"> al usuario. Utilice contraseñas de al</w:t>
      </w:r>
      <w:r w:rsidR="006F20F6">
        <w:t xml:space="preserve"> </w:t>
      </w:r>
      <w:r w:rsidR="00322F17">
        <w:t>menos</w:t>
      </w:r>
      <w:r w:rsidR="007A0140">
        <w:t xml:space="preserve"> ocho (</w:t>
      </w:r>
      <w:r w:rsidR="00322F17">
        <w:t>8</w:t>
      </w:r>
      <w:r w:rsidR="007A0140">
        <w:t>)</w:t>
      </w:r>
      <w:r w:rsidR="00322F17">
        <w:t xml:space="preserve"> caracteres de longitud</w:t>
      </w:r>
      <w:r w:rsidR="00FB458B">
        <w:t>, que incluya números al menos una letra mayúscula y al menos un carácter especial.</w:t>
      </w:r>
    </w:p>
    <w:p w:rsidR="00322F17" w:rsidRDefault="00322F17" w:rsidP="008612C3">
      <w:pPr>
        <w:pStyle w:val="GELParrafo"/>
        <w:numPr>
          <w:ilvl w:val="0"/>
          <w:numId w:val="31"/>
        </w:numPr>
      </w:pPr>
      <w:r>
        <w:t>Verifique que los datos de entrada se ajusten totalmente al formato y tipo esperado. (esto ayuda a prevenir ataques de Cross-Site Scripting y SQL Injection)</w:t>
      </w:r>
    </w:p>
    <w:p w:rsidR="00322F17" w:rsidRPr="00FF3462" w:rsidRDefault="00322F17" w:rsidP="008612C3">
      <w:pPr>
        <w:pStyle w:val="GELParrafo"/>
        <w:numPr>
          <w:ilvl w:val="0"/>
          <w:numId w:val="31"/>
        </w:numPr>
      </w:pPr>
      <w:r w:rsidRPr="00FF3462">
        <w:t xml:space="preserve">En el caso de que la aplicación web, o una sección concreta, requiera autenticación o identificación mediante usuario y contraseña hay que cuidar que en todas las páginas afectadas se realiza la comprobación de identidad, </w:t>
      </w:r>
      <w:r w:rsidRPr="00FF3462">
        <w:lastRenderedPageBreak/>
        <w:t>puesto que un error muy común es realizar esa validación simplemente en la página de entrada.</w:t>
      </w:r>
    </w:p>
    <w:p w:rsidR="00322F17" w:rsidRPr="00FF3462" w:rsidRDefault="00322F17" w:rsidP="008612C3">
      <w:pPr>
        <w:pStyle w:val="GELParrafo"/>
        <w:numPr>
          <w:ilvl w:val="0"/>
          <w:numId w:val="31"/>
        </w:numPr>
      </w:pPr>
      <w:r w:rsidRPr="00FF3462">
        <w:t xml:space="preserve">Es necesario que el desarrollador conozca los posibles riesgos derivados de una incorrecta programación y sepa </w:t>
      </w:r>
      <w:r w:rsidR="006F20F6" w:rsidRPr="00FF3462">
        <w:t>cómo</w:t>
      </w:r>
      <w:r w:rsidRPr="00FF3462">
        <w:t xml:space="preserve"> evitarlos.  Se sugiere por lo tanto que se programe con el líder de seguridad </w:t>
      </w:r>
      <w:r w:rsidR="000A76FB" w:rsidRPr="00FF3462">
        <w:t xml:space="preserve">o encargado del tema </w:t>
      </w:r>
      <w:r w:rsidRPr="00FF3462">
        <w:t xml:space="preserve">una charla informativa para concientizar al equipo en este aspecto y se </w:t>
      </w:r>
      <w:r w:rsidR="000A76FB" w:rsidRPr="00FF3462">
        <w:t>ejecute</w:t>
      </w:r>
      <w:r w:rsidRPr="00FF3462">
        <w:t xml:space="preserve"> un plan se seguridad para el proyecto.</w:t>
      </w:r>
    </w:p>
    <w:p w:rsidR="000A76FB" w:rsidRPr="00FF3462" w:rsidRDefault="006F20F6" w:rsidP="006F20F6">
      <w:pPr>
        <w:pStyle w:val="GELParrafo"/>
        <w:numPr>
          <w:ilvl w:val="0"/>
          <w:numId w:val="31"/>
        </w:numPr>
      </w:pPr>
      <w:r>
        <w:t>Se recomienda consultar sobre la</w:t>
      </w:r>
      <w:r w:rsidR="00C449D5" w:rsidRPr="00FF3462">
        <w:t>s vulnerabilidades de seguridad reportadas para la plataforma o lenguaje de programación</w:t>
      </w:r>
      <w:r w:rsidR="007A0140">
        <w:t>.</w:t>
      </w:r>
      <w:r w:rsidR="00C449D5" w:rsidRPr="00FF3462">
        <w:t xml:space="preserve"> </w:t>
      </w:r>
    </w:p>
    <w:p w:rsidR="00573959" w:rsidRDefault="00573959" w:rsidP="00F50198">
      <w:pPr>
        <w:pStyle w:val="GELtitulofiguras"/>
        <w:numPr>
          <w:ilvl w:val="0"/>
          <w:numId w:val="0"/>
        </w:numPr>
        <w:ind w:left="720"/>
      </w:pPr>
    </w:p>
    <w:p w:rsidR="00AD79ED" w:rsidRDefault="00197B9D" w:rsidP="00AD79ED">
      <w:pPr>
        <w:pStyle w:val="GELParrafo"/>
      </w:pPr>
      <w:r w:rsidRPr="00FF3462">
        <w:t xml:space="preserve">Para los proyectos de la fábrica de software de Gobierno en </w:t>
      </w:r>
      <w:r w:rsidR="00115076">
        <w:t>l</w:t>
      </w:r>
      <w:r w:rsidR="00115076" w:rsidRPr="00FF3462">
        <w:t xml:space="preserve">ínea </w:t>
      </w:r>
      <w:r w:rsidRPr="00FF3462">
        <w:t xml:space="preserve">es muy importante considerar las pautas mencionadas en el manual de interoperabilidad de GEL, tal como el cumplimiento de GEL-XML.  </w:t>
      </w:r>
      <w:r w:rsidR="00D239F7">
        <w:t xml:space="preserve">De igual manera se recomienda al equipo de desarrollo y pruebas verificar las recomendaciones y pautas descritas en los lineamientos básicos de seguridad para el desarrollo y la guía de pruebas OWASP VER 3.0  </w:t>
      </w:r>
      <w:r w:rsidRPr="00FF3462">
        <w:t xml:space="preserve">Se recomienda al equipo </w:t>
      </w:r>
      <w:r w:rsidR="00D239F7">
        <w:t>del proyecto</w:t>
      </w:r>
      <w:r w:rsidRPr="00FF3462">
        <w:t xml:space="preserve"> acordar con el cliente la necesidad puntual de cumplimiento de </w:t>
      </w:r>
      <w:r w:rsidR="00D239F7">
        <w:t>éstos</w:t>
      </w:r>
      <w:r w:rsidR="00D239F7" w:rsidRPr="00FF3462">
        <w:t xml:space="preserve"> </w:t>
      </w:r>
      <w:r w:rsidRPr="00FF3462">
        <w:t>estándar</w:t>
      </w:r>
      <w:r w:rsidR="00D239F7">
        <w:t>es</w:t>
      </w:r>
      <w:r w:rsidR="00BD6E5F" w:rsidRPr="00FF3462">
        <w:t xml:space="preserve"> y documentar el criterio de aceptación para </w:t>
      </w:r>
      <w:r w:rsidR="00A06336">
        <w:t xml:space="preserve">tal fin, para ver </w:t>
      </w:r>
      <w:r w:rsidR="00D239F7">
        <w:t xml:space="preserve">estos </w:t>
      </w:r>
      <w:r w:rsidR="00A06336">
        <w:t>documento</w:t>
      </w:r>
      <w:r w:rsidR="00D239F7">
        <w:t>s</w:t>
      </w:r>
      <w:r w:rsidR="00A06336">
        <w:t xml:space="preserve"> se encuentra</w:t>
      </w:r>
      <w:r w:rsidR="00D239F7">
        <w:t>n</w:t>
      </w:r>
      <w:r w:rsidR="00A06336">
        <w:t xml:space="preserve"> en: </w:t>
      </w:r>
      <w:r w:rsidR="00A06336" w:rsidRPr="00A06336">
        <w:t xml:space="preserve">http://disico.com.co:8086/confluence/ en la carpeta </w:t>
      </w:r>
      <w:r w:rsidR="007B4340">
        <w:t xml:space="preserve">00-Fábrica de Software / </w:t>
      </w:r>
      <w:r w:rsidR="00A06336" w:rsidRPr="00A06336">
        <w:t xml:space="preserve">Módulo </w:t>
      </w:r>
      <w:r w:rsidR="00A06336">
        <w:t>Documentos</w:t>
      </w:r>
      <w:r w:rsidR="007B4340">
        <w:t xml:space="preserve"> </w:t>
      </w:r>
      <w:r w:rsidR="00A06336" w:rsidRPr="00A06336">
        <w:t>/</w:t>
      </w:r>
      <w:r w:rsidR="007B4340">
        <w:t xml:space="preserve"> </w:t>
      </w:r>
      <w:r w:rsidR="00A06336">
        <w:t>Administración</w:t>
      </w:r>
      <w:r w:rsidR="007B4340">
        <w:t xml:space="preserve"> </w:t>
      </w:r>
      <w:r w:rsidR="00A06336">
        <w:t>/</w:t>
      </w:r>
      <w:r w:rsidR="007B4340">
        <w:t xml:space="preserve"> </w:t>
      </w:r>
      <w:r w:rsidR="00A06336">
        <w:t>1.Iniciación</w:t>
      </w:r>
      <w:r w:rsidR="007B4340">
        <w:t xml:space="preserve"> </w:t>
      </w:r>
      <w:r w:rsidR="00A06336" w:rsidRPr="00A06336">
        <w:t>/</w:t>
      </w:r>
      <w:r w:rsidR="007B4340">
        <w:t xml:space="preserve"> </w:t>
      </w:r>
      <w:r w:rsidR="00A06336">
        <w:t xml:space="preserve">Documentos Referencia. </w:t>
      </w:r>
    </w:p>
    <w:p w:rsidR="00171AA6" w:rsidRDefault="008270C6" w:rsidP="00027A1F">
      <w:pPr>
        <w:pStyle w:val="GELTtulo1"/>
      </w:pPr>
      <w:bookmarkStart w:id="22" w:name="_Toc342657925"/>
      <w:r>
        <w:lastRenderedPageBreak/>
        <w:t>PAUTAS PARA ESTÁNDARIZAR BASES DE DATOS</w:t>
      </w:r>
      <w:bookmarkEnd w:id="22"/>
    </w:p>
    <w:p w:rsidR="00142B4B" w:rsidRPr="00027A1F" w:rsidRDefault="00142B4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E</w:t>
      </w:r>
    </w:p>
    <w:p w:rsidR="00AD79ED" w:rsidRDefault="0051059C">
      <w:pPr>
        <w:pStyle w:val="GELParrafo"/>
      </w:pPr>
      <w:r>
        <w:t xml:space="preserve">n este capítulo se hace referencia a los criterios que se deben tener en cuenta por parte de los miembros del equipo de trabajo al momento de crear objetos de la base de datos tales como el nombramiento adecuado, la actualización de la documentación y </w:t>
      </w:r>
      <w:r w:rsidR="00846ED3">
        <w:t>la</w:t>
      </w:r>
      <w:r>
        <w:t xml:space="preserve"> segur</w:t>
      </w:r>
      <w:r w:rsidR="00846ED3">
        <w:t>idad</w:t>
      </w:r>
      <w:r>
        <w:t>, para lograr un uso adecuado y facilitar el ingreso de nuevos miembros al equipo de trabajo.</w:t>
      </w:r>
    </w:p>
    <w:p w:rsidR="0011008D" w:rsidRDefault="00B75634" w:rsidP="00027A1F">
      <w:pPr>
        <w:pStyle w:val="GELTtulo2"/>
      </w:pPr>
      <w:bookmarkStart w:id="23" w:name="_Toc342657926"/>
      <w:r>
        <w:t>NOMENCLATURA DE NOMBRAMIENTO DE OBJETOS DE BASE DE DATOS</w:t>
      </w:r>
      <w:bookmarkEnd w:id="23"/>
    </w:p>
    <w:p w:rsidR="004B6868" w:rsidRDefault="004B6868" w:rsidP="004C5EA8">
      <w:pPr>
        <w:pStyle w:val="GELtitulofiguras"/>
        <w:numPr>
          <w:ilvl w:val="0"/>
          <w:numId w:val="0"/>
        </w:numPr>
      </w:pPr>
    </w:p>
    <w:p w:rsidR="004B6868" w:rsidRPr="00B75634" w:rsidRDefault="00E75AB2" w:rsidP="00B75634">
      <w:pPr>
        <w:pStyle w:val="Descripcin"/>
        <w:spacing w:after="0"/>
        <w:jc w:val="center"/>
        <w:rPr>
          <w:rFonts w:ascii="Arial" w:hAnsi="Arial" w:cs="Arial"/>
          <w:i/>
          <w:color w:val="auto"/>
          <w:sz w:val="20"/>
          <w:szCs w:val="20"/>
          <w:lang w:val="es-CO"/>
        </w:rPr>
      </w:pPr>
      <w:bookmarkStart w:id="24" w:name="_Toc379897456"/>
      <w:r w:rsidRPr="004F6B78">
        <w:rPr>
          <w:rFonts w:ascii="Arial" w:hAnsi="Arial" w:cs="Arial"/>
          <w:i/>
          <w:color w:val="auto"/>
          <w:sz w:val="20"/>
          <w:szCs w:val="20"/>
          <w:lang w:val="es-CO"/>
        </w:rPr>
        <w:t xml:space="preserve">Tabla </w:t>
      </w:r>
      <w:r w:rsidRPr="004F6B78">
        <w:rPr>
          <w:rFonts w:ascii="Arial" w:hAnsi="Arial" w:cs="Arial"/>
          <w:i/>
          <w:color w:val="auto"/>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color w:val="auto"/>
          <w:sz w:val="20"/>
          <w:szCs w:val="20"/>
          <w:lang w:val="es-CO"/>
        </w:rPr>
        <w:fldChar w:fldCharType="separate"/>
      </w:r>
      <w:r w:rsidR="006A5685">
        <w:rPr>
          <w:rFonts w:ascii="Arial" w:hAnsi="Arial" w:cs="Arial"/>
          <w:i/>
          <w:noProof/>
          <w:color w:val="auto"/>
          <w:sz w:val="20"/>
          <w:szCs w:val="20"/>
          <w:lang w:val="es-CO"/>
        </w:rPr>
        <w:t>2</w:t>
      </w:r>
      <w:r w:rsidRPr="004F6B78">
        <w:rPr>
          <w:rFonts w:ascii="Arial" w:hAnsi="Arial" w:cs="Arial"/>
          <w:i/>
          <w:color w:val="auto"/>
          <w:sz w:val="20"/>
          <w:szCs w:val="20"/>
          <w:lang w:val="es-CO"/>
        </w:rPr>
        <w:fldChar w:fldCharType="end"/>
      </w:r>
      <w:r>
        <w:rPr>
          <w:rFonts w:ascii="Arial" w:hAnsi="Arial" w:cs="Arial"/>
          <w:i/>
          <w:color w:val="auto"/>
          <w:sz w:val="20"/>
          <w:szCs w:val="20"/>
          <w:lang w:val="es-CO"/>
        </w:rPr>
        <w:t xml:space="preserve">. </w:t>
      </w:r>
      <w:r w:rsidR="001D51A5">
        <w:rPr>
          <w:rFonts w:ascii="Arial" w:hAnsi="Arial" w:cs="Arial"/>
          <w:i/>
          <w:color w:val="auto"/>
          <w:sz w:val="20"/>
          <w:szCs w:val="20"/>
          <w:lang w:val="es-CO"/>
        </w:rPr>
        <w:t>Ejemplo estándar</w:t>
      </w:r>
      <w:r w:rsidR="001D51A5" w:rsidRPr="00B75634">
        <w:rPr>
          <w:rFonts w:ascii="Arial" w:hAnsi="Arial" w:cs="Arial"/>
          <w:i/>
          <w:color w:val="auto"/>
          <w:sz w:val="20"/>
          <w:szCs w:val="20"/>
          <w:lang w:val="es-CO"/>
        </w:rPr>
        <w:t xml:space="preserve"> </w:t>
      </w:r>
      <w:r w:rsidR="004B6868" w:rsidRPr="00B75634">
        <w:rPr>
          <w:rFonts w:ascii="Arial" w:hAnsi="Arial" w:cs="Arial"/>
          <w:i/>
          <w:color w:val="auto"/>
          <w:sz w:val="20"/>
          <w:szCs w:val="20"/>
          <w:lang w:val="es-CO"/>
        </w:rPr>
        <w:t>nombres de objetos</w:t>
      </w:r>
      <w:r w:rsidR="00006E07">
        <w:rPr>
          <w:rFonts w:ascii="Arial" w:hAnsi="Arial" w:cs="Arial"/>
          <w:i/>
          <w:color w:val="auto"/>
          <w:sz w:val="20"/>
          <w:szCs w:val="20"/>
          <w:lang w:val="es-CO"/>
        </w:rPr>
        <w:t xml:space="preserve"> bases de datos</w:t>
      </w:r>
      <w:bookmarkEnd w:id="24"/>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07"/>
        <w:gridCol w:w="994"/>
        <w:gridCol w:w="3607"/>
        <w:gridCol w:w="2672"/>
      </w:tblGrid>
      <w:tr w:rsidR="004B6868" w:rsidRPr="00D97D4C" w:rsidTr="00D7324B">
        <w:trPr>
          <w:trHeight w:val="510"/>
          <w:tblHeader/>
          <w:jc w:val="center"/>
        </w:trPr>
        <w:tc>
          <w:tcPr>
            <w:tcW w:w="950" w:type="pct"/>
            <w:shd w:val="clear" w:color="auto" w:fill="BFBFBF" w:themeFill="background1" w:themeFillShade="BF"/>
            <w:vAlign w:val="center"/>
          </w:tcPr>
          <w:p w:rsidR="004B6868" w:rsidRPr="00D97D4C" w:rsidRDefault="004B6868" w:rsidP="00D7324B">
            <w:pPr>
              <w:jc w:val="center"/>
              <w:rPr>
                <w:rFonts w:ascii="Arial" w:hAnsi="Arial" w:cs="Arial"/>
                <w:b/>
                <w:bCs/>
                <w:sz w:val="20"/>
                <w:szCs w:val="20"/>
                <w:lang w:eastAsia="es-MX"/>
              </w:rPr>
            </w:pPr>
            <w:r w:rsidRPr="00D97D4C">
              <w:rPr>
                <w:rFonts w:ascii="Arial" w:hAnsi="Arial" w:cs="Arial"/>
                <w:b/>
                <w:bCs/>
                <w:sz w:val="20"/>
                <w:szCs w:val="20"/>
                <w:lang w:eastAsia="es-MX"/>
              </w:rPr>
              <w:t>TIPOS IDENTIFICADOR</w:t>
            </w:r>
          </w:p>
        </w:tc>
        <w:tc>
          <w:tcPr>
            <w:tcW w:w="553" w:type="pct"/>
            <w:shd w:val="clear" w:color="auto" w:fill="BFBFBF" w:themeFill="background1" w:themeFillShade="BF"/>
            <w:vAlign w:val="center"/>
          </w:tcPr>
          <w:p w:rsidR="004B6868" w:rsidRPr="00D97D4C" w:rsidRDefault="004B6868" w:rsidP="00D7324B">
            <w:pPr>
              <w:jc w:val="center"/>
              <w:rPr>
                <w:rFonts w:ascii="Arial" w:hAnsi="Arial" w:cs="Arial"/>
                <w:b/>
                <w:bCs/>
                <w:sz w:val="20"/>
                <w:szCs w:val="20"/>
                <w:lang w:eastAsia="es-MX"/>
              </w:rPr>
            </w:pPr>
            <w:r w:rsidRPr="00D97D4C">
              <w:rPr>
                <w:rFonts w:ascii="Arial" w:hAnsi="Arial" w:cs="Arial"/>
                <w:b/>
                <w:bCs/>
                <w:sz w:val="20"/>
                <w:szCs w:val="20"/>
                <w:lang w:eastAsia="es-MX"/>
              </w:rPr>
              <w:t>ESTILO</w:t>
            </w:r>
          </w:p>
        </w:tc>
        <w:tc>
          <w:tcPr>
            <w:tcW w:w="2008" w:type="pct"/>
            <w:shd w:val="clear" w:color="auto" w:fill="BFBFBF" w:themeFill="background1" w:themeFillShade="BF"/>
            <w:vAlign w:val="center"/>
          </w:tcPr>
          <w:p w:rsidR="004B6868" w:rsidRPr="00D97D4C" w:rsidRDefault="004B6868" w:rsidP="00D7324B">
            <w:pPr>
              <w:jc w:val="center"/>
              <w:rPr>
                <w:rFonts w:ascii="Arial" w:hAnsi="Arial" w:cs="Arial"/>
                <w:b/>
                <w:bCs/>
                <w:sz w:val="20"/>
                <w:szCs w:val="20"/>
                <w:lang w:eastAsia="es-MX"/>
              </w:rPr>
            </w:pPr>
            <w:r w:rsidRPr="00D97D4C">
              <w:rPr>
                <w:rFonts w:ascii="Arial" w:hAnsi="Arial" w:cs="Arial"/>
                <w:b/>
                <w:bCs/>
                <w:sz w:val="20"/>
                <w:szCs w:val="20"/>
                <w:lang w:eastAsia="es-MX"/>
              </w:rPr>
              <w:t>REGLAS PARA NOMBRAR</w:t>
            </w:r>
          </w:p>
        </w:tc>
        <w:tc>
          <w:tcPr>
            <w:tcW w:w="1488" w:type="pct"/>
            <w:shd w:val="clear" w:color="auto" w:fill="BFBFBF" w:themeFill="background1" w:themeFillShade="BF"/>
            <w:vAlign w:val="center"/>
          </w:tcPr>
          <w:p w:rsidR="004B6868" w:rsidRPr="00D97D4C" w:rsidRDefault="004B6868" w:rsidP="00D7324B">
            <w:pPr>
              <w:jc w:val="center"/>
              <w:rPr>
                <w:rFonts w:ascii="Arial" w:hAnsi="Arial" w:cs="Arial"/>
                <w:b/>
                <w:bCs/>
                <w:sz w:val="20"/>
                <w:szCs w:val="20"/>
                <w:lang w:eastAsia="es-MX"/>
              </w:rPr>
            </w:pPr>
            <w:r w:rsidRPr="00D97D4C">
              <w:rPr>
                <w:rFonts w:ascii="Arial" w:hAnsi="Arial" w:cs="Arial"/>
                <w:b/>
                <w:bCs/>
                <w:sz w:val="20"/>
                <w:szCs w:val="20"/>
                <w:lang w:eastAsia="es-MX"/>
              </w:rPr>
              <w:t>EJEMPLOS</w:t>
            </w:r>
          </w:p>
        </w:tc>
      </w:tr>
      <w:tr w:rsidR="004B6868" w:rsidRPr="009C38FD" w:rsidTr="00027A1F">
        <w:trPr>
          <w:trHeight w:val="1029"/>
          <w:jc w:val="center"/>
        </w:trPr>
        <w:tc>
          <w:tcPr>
            <w:tcW w:w="950" w:type="pct"/>
          </w:tcPr>
          <w:p w:rsidR="004B6868" w:rsidRPr="00D97D4C" w:rsidRDefault="004B6868" w:rsidP="004F6B78">
            <w:pPr>
              <w:rPr>
                <w:rFonts w:ascii="Arial" w:hAnsi="Arial" w:cs="Arial"/>
                <w:sz w:val="20"/>
                <w:szCs w:val="20"/>
                <w:lang w:eastAsia="es-MX"/>
              </w:rPr>
            </w:pPr>
            <w:r w:rsidRPr="00D97D4C">
              <w:rPr>
                <w:rFonts w:ascii="Arial" w:hAnsi="Arial" w:cs="Arial"/>
                <w:sz w:val="20"/>
                <w:szCs w:val="20"/>
                <w:lang w:eastAsia="es-MX"/>
              </w:rPr>
              <w:t>Paquetes</w:t>
            </w:r>
          </w:p>
        </w:tc>
        <w:tc>
          <w:tcPr>
            <w:tcW w:w="553" w:type="pct"/>
          </w:tcPr>
          <w:p w:rsidR="004B6868" w:rsidRPr="00D97D4C" w:rsidRDefault="004B6868" w:rsidP="004F6B78">
            <w:pPr>
              <w:jc w:val="center"/>
              <w:rPr>
                <w:rFonts w:ascii="Arial" w:hAnsi="Arial" w:cs="Arial"/>
                <w:sz w:val="20"/>
                <w:szCs w:val="20"/>
                <w:lang w:eastAsia="es-MX"/>
              </w:rPr>
            </w:pPr>
            <w:r w:rsidRPr="00D97D4C">
              <w:rPr>
                <w:rFonts w:ascii="Arial" w:hAnsi="Arial" w:cs="Arial"/>
                <w:sz w:val="20"/>
                <w:szCs w:val="20"/>
                <w:lang w:eastAsia="es-MX"/>
              </w:rPr>
              <w:t>Min</w:t>
            </w:r>
          </w:p>
        </w:tc>
        <w:tc>
          <w:tcPr>
            <w:tcW w:w="2008" w:type="pct"/>
          </w:tcPr>
          <w:p w:rsidR="004B6868" w:rsidRPr="00D97D4C" w:rsidRDefault="004C5EA8" w:rsidP="00367DA9">
            <w:pPr>
              <w:jc w:val="both"/>
              <w:rPr>
                <w:rFonts w:ascii="Arial" w:hAnsi="Arial" w:cs="Arial"/>
                <w:sz w:val="20"/>
                <w:szCs w:val="20"/>
                <w:lang w:eastAsia="es-MX"/>
              </w:rPr>
            </w:pPr>
            <w:r w:rsidRPr="00606D0E">
              <w:rPr>
                <w:rFonts w:ascii="Arial" w:hAnsi="Arial" w:cs="Arial"/>
                <w:sz w:val="20"/>
                <w:szCs w:val="20"/>
              </w:rPr>
              <w:t>Los nombres de los packages son similares a los nombres de los stored procedures, pero se les antepone las tres letras PKG seguido de “_”.</w:t>
            </w:r>
          </w:p>
        </w:tc>
        <w:tc>
          <w:tcPr>
            <w:tcW w:w="1488" w:type="pct"/>
          </w:tcPr>
          <w:p w:rsidR="00D9325D" w:rsidRDefault="001D51A5" w:rsidP="00027A1F">
            <w:pPr>
              <w:spacing w:before="240"/>
              <w:jc w:val="both"/>
              <w:rPr>
                <w:rFonts w:ascii="Arial" w:hAnsi="Arial" w:cs="Arial"/>
                <w:sz w:val="20"/>
                <w:szCs w:val="20"/>
                <w:lang w:val="en-US" w:eastAsia="es-MX"/>
              </w:rPr>
            </w:pPr>
            <w:r w:rsidRPr="00606D0E">
              <w:rPr>
                <w:rFonts w:ascii="Arial" w:hAnsi="Arial" w:cs="Arial"/>
                <w:sz w:val="20"/>
                <w:szCs w:val="20"/>
                <w:lang w:val="en-US" w:eastAsia="es-MX"/>
              </w:rPr>
              <w:t>pkg_</w:t>
            </w:r>
            <w:r w:rsidR="004B6868" w:rsidRPr="00606D0E">
              <w:rPr>
                <w:rFonts w:ascii="Arial" w:hAnsi="Arial" w:cs="Arial"/>
                <w:sz w:val="20"/>
                <w:szCs w:val="20"/>
                <w:lang w:val="en-US" w:eastAsia="es-MX"/>
              </w:rPr>
              <w:t>gov</w:t>
            </w:r>
            <w:r>
              <w:rPr>
                <w:rFonts w:ascii="Arial" w:hAnsi="Arial" w:cs="Arial"/>
                <w:sz w:val="20"/>
                <w:szCs w:val="20"/>
                <w:lang w:val="en-US" w:eastAsia="es-MX"/>
              </w:rPr>
              <w:t>_</w:t>
            </w:r>
            <w:r w:rsidR="004B6868" w:rsidRPr="00606D0E">
              <w:rPr>
                <w:rFonts w:ascii="Arial" w:hAnsi="Arial" w:cs="Arial"/>
                <w:sz w:val="20"/>
                <w:szCs w:val="20"/>
                <w:lang w:val="en-US" w:eastAsia="es-MX"/>
              </w:rPr>
              <w:t>urnavirtual</w:t>
            </w:r>
            <w:r w:rsidRPr="001D51A5" w:rsidDel="001D51A5">
              <w:rPr>
                <w:rFonts w:ascii="Arial" w:hAnsi="Arial" w:cs="Arial"/>
                <w:sz w:val="20"/>
                <w:szCs w:val="20"/>
                <w:lang w:val="en-US" w:eastAsia="es-MX"/>
              </w:rPr>
              <w:t xml:space="preserve"> </w:t>
            </w:r>
          </w:p>
          <w:p w:rsidR="004B6868" w:rsidRPr="00606D0E" w:rsidRDefault="001D51A5" w:rsidP="00027A1F">
            <w:pPr>
              <w:jc w:val="both"/>
              <w:rPr>
                <w:rFonts w:ascii="Arial" w:hAnsi="Arial" w:cs="Arial"/>
                <w:sz w:val="20"/>
                <w:szCs w:val="20"/>
                <w:lang w:val="en-US" w:eastAsia="es-MX"/>
              </w:rPr>
            </w:pPr>
            <w:r w:rsidRPr="00606D0E">
              <w:rPr>
                <w:rFonts w:ascii="Arial" w:hAnsi="Arial" w:cs="Arial"/>
                <w:sz w:val="20"/>
                <w:szCs w:val="20"/>
                <w:lang w:val="en-US" w:eastAsia="es-MX"/>
              </w:rPr>
              <w:t>pkg_</w:t>
            </w:r>
            <w:r w:rsidR="004B6868" w:rsidRPr="00606D0E">
              <w:rPr>
                <w:rFonts w:ascii="Arial" w:hAnsi="Arial" w:cs="Arial"/>
                <w:sz w:val="20"/>
                <w:szCs w:val="20"/>
                <w:lang w:val="en-US" w:eastAsia="es-MX"/>
              </w:rPr>
              <w:t>gov</w:t>
            </w:r>
            <w:r>
              <w:rPr>
                <w:rFonts w:ascii="Arial" w:hAnsi="Arial" w:cs="Arial"/>
                <w:sz w:val="20"/>
                <w:szCs w:val="20"/>
                <w:lang w:val="en-US" w:eastAsia="es-MX"/>
              </w:rPr>
              <w:t>_</w:t>
            </w:r>
            <w:r w:rsidR="004B6868" w:rsidRPr="00606D0E">
              <w:rPr>
                <w:rFonts w:ascii="Arial" w:hAnsi="Arial" w:cs="Arial"/>
                <w:sz w:val="20"/>
                <w:szCs w:val="20"/>
                <w:lang w:val="en-US" w:eastAsia="es-MX"/>
              </w:rPr>
              <w:t>pec</w:t>
            </w:r>
            <w:r>
              <w:rPr>
                <w:rFonts w:ascii="Arial" w:hAnsi="Arial" w:cs="Arial"/>
                <w:sz w:val="20"/>
                <w:szCs w:val="20"/>
                <w:lang w:val="en-US" w:eastAsia="es-MX"/>
              </w:rPr>
              <w:t>_</w:t>
            </w:r>
            <w:r w:rsidR="004B6868" w:rsidRPr="00606D0E">
              <w:rPr>
                <w:rFonts w:ascii="Arial" w:hAnsi="Arial" w:cs="Arial"/>
                <w:sz w:val="20"/>
                <w:szCs w:val="20"/>
                <w:lang w:val="en-US" w:eastAsia="es-MX"/>
              </w:rPr>
              <w:t>portal</w:t>
            </w:r>
          </w:p>
        </w:tc>
      </w:tr>
      <w:tr w:rsidR="004B6868" w:rsidRPr="00D97D4C" w:rsidTr="00027A1F">
        <w:trPr>
          <w:trHeight w:val="1257"/>
          <w:jc w:val="center"/>
        </w:trPr>
        <w:tc>
          <w:tcPr>
            <w:tcW w:w="950" w:type="pct"/>
          </w:tcPr>
          <w:p w:rsidR="004B6868" w:rsidRPr="00D97D4C" w:rsidRDefault="004B6868" w:rsidP="004F6B78">
            <w:pPr>
              <w:rPr>
                <w:rFonts w:ascii="Arial" w:hAnsi="Arial" w:cs="Arial"/>
                <w:sz w:val="20"/>
                <w:szCs w:val="20"/>
                <w:lang w:eastAsia="es-MX"/>
              </w:rPr>
            </w:pPr>
            <w:r w:rsidRPr="00D97D4C">
              <w:rPr>
                <w:rFonts w:ascii="Arial" w:hAnsi="Arial" w:cs="Arial"/>
                <w:sz w:val="20"/>
                <w:szCs w:val="20"/>
                <w:lang w:eastAsia="es-MX"/>
              </w:rPr>
              <w:t>Tablas, Vistas</w:t>
            </w:r>
          </w:p>
        </w:tc>
        <w:tc>
          <w:tcPr>
            <w:tcW w:w="553" w:type="pct"/>
          </w:tcPr>
          <w:p w:rsidR="004B6868" w:rsidRPr="00D97D4C" w:rsidRDefault="00E8235C" w:rsidP="004F6B78">
            <w:pPr>
              <w:jc w:val="center"/>
              <w:rPr>
                <w:rFonts w:ascii="Arial" w:hAnsi="Arial" w:cs="Arial"/>
                <w:sz w:val="20"/>
                <w:szCs w:val="20"/>
                <w:lang w:eastAsia="es-MX"/>
              </w:rPr>
            </w:pPr>
            <w:r w:rsidRPr="00D97D4C">
              <w:rPr>
                <w:rFonts w:ascii="Arial" w:hAnsi="Arial" w:cs="Arial"/>
                <w:sz w:val="20"/>
                <w:szCs w:val="20"/>
                <w:lang w:eastAsia="es-MX"/>
              </w:rPr>
              <w:t>C</w:t>
            </w:r>
          </w:p>
        </w:tc>
        <w:tc>
          <w:tcPr>
            <w:tcW w:w="2008" w:type="pct"/>
          </w:tcPr>
          <w:p w:rsidR="004B6868" w:rsidRPr="00D97D4C" w:rsidRDefault="00E8235C" w:rsidP="00D97D4C">
            <w:pPr>
              <w:jc w:val="both"/>
              <w:rPr>
                <w:rFonts w:ascii="Arial" w:hAnsi="Arial" w:cs="Arial"/>
                <w:sz w:val="20"/>
                <w:szCs w:val="20"/>
                <w:lang w:eastAsia="es-MX"/>
              </w:rPr>
            </w:pPr>
            <w:r w:rsidRPr="00606D0E">
              <w:rPr>
                <w:rFonts w:ascii="Arial" w:hAnsi="Arial" w:cs="Arial"/>
                <w:sz w:val="20"/>
                <w:szCs w:val="20"/>
              </w:rPr>
              <w:t xml:space="preserve">Los nombres consisten en combinaciones de mayúsculas y minúsculas que expresen de forma clara y descriptiva la función que cumple la tabla o vista y en singular. </w:t>
            </w:r>
          </w:p>
        </w:tc>
        <w:tc>
          <w:tcPr>
            <w:tcW w:w="1488" w:type="pct"/>
          </w:tcPr>
          <w:p w:rsidR="004B6868" w:rsidRPr="00D97D4C" w:rsidRDefault="00E8235C" w:rsidP="004F6B78">
            <w:pPr>
              <w:rPr>
                <w:rFonts w:ascii="Arial" w:hAnsi="Arial" w:cs="Arial"/>
                <w:sz w:val="20"/>
                <w:szCs w:val="20"/>
                <w:lang w:eastAsia="es-MX"/>
              </w:rPr>
            </w:pPr>
            <w:r w:rsidRPr="00D97D4C">
              <w:rPr>
                <w:rFonts w:ascii="Arial" w:hAnsi="Arial" w:cs="Arial"/>
                <w:sz w:val="20"/>
                <w:szCs w:val="20"/>
                <w:lang w:eastAsia="es-MX"/>
              </w:rPr>
              <w:t>Usuario</w:t>
            </w:r>
          </w:p>
          <w:p w:rsidR="00E8235C" w:rsidRPr="00606D0E" w:rsidRDefault="00E8235C" w:rsidP="00027A1F">
            <w:pPr>
              <w:jc w:val="both"/>
              <w:rPr>
                <w:rFonts w:ascii="Arial" w:hAnsi="Arial" w:cs="Arial"/>
                <w:sz w:val="20"/>
                <w:szCs w:val="20"/>
                <w:lang w:val="es-VE" w:eastAsia="es-MX"/>
              </w:rPr>
            </w:pPr>
            <w:r w:rsidRPr="00D97D4C">
              <w:rPr>
                <w:rFonts w:ascii="Arial" w:hAnsi="Arial" w:cs="Arial"/>
                <w:sz w:val="20"/>
                <w:szCs w:val="20"/>
                <w:lang w:eastAsia="es-MX"/>
              </w:rPr>
              <w:t>UsuarioTramite</w:t>
            </w:r>
          </w:p>
        </w:tc>
      </w:tr>
      <w:tr w:rsidR="004B6868" w:rsidRPr="00D97D4C" w:rsidTr="00027A1F">
        <w:trPr>
          <w:trHeight w:val="566"/>
          <w:jc w:val="center"/>
        </w:trPr>
        <w:tc>
          <w:tcPr>
            <w:tcW w:w="950" w:type="pct"/>
          </w:tcPr>
          <w:p w:rsidR="004B6868" w:rsidRPr="00D97D4C" w:rsidRDefault="004B6868" w:rsidP="004F6B78">
            <w:pPr>
              <w:rPr>
                <w:rFonts w:ascii="Arial" w:hAnsi="Arial" w:cs="Arial"/>
                <w:sz w:val="20"/>
                <w:szCs w:val="20"/>
                <w:lang w:eastAsia="es-MX"/>
              </w:rPr>
            </w:pPr>
            <w:r w:rsidRPr="00D97D4C">
              <w:rPr>
                <w:rFonts w:ascii="Arial" w:hAnsi="Arial" w:cs="Arial"/>
                <w:sz w:val="20"/>
                <w:szCs w:val="20"/>
                <w:lang w:eastAsia="es-MX"/>
              </w:rPr>
              <w:t>Procedimientos almacenados</w:t>
            </w:r>
          </w:p>
        </w:tc>
        <w:tc>
          <w:tcPr>
            <w:tcW w:w="553" w:type="pct"/>
          </w:tcPr>
          <w:p w:rsidR="004B6868" w:rsidRPr="00606D0E" w:rsidRDefault="00E8235C" w:rsidP="00027A1F">
            <w:pPr>
              <w:spacing w:before="240"/>
              <w:jc w:val="center"/>
              <w:rPr>
                <w:rFonts w:ascii="Arial" w:hAnsi="Arial" w:cs="Arial"/>
                <w:sz w:val="20"/>
                <w:szCs w:val="20"/>
                <w:lang w:val="es-VE" w:eastAsia="es-MX"/>
              </w:rPr>
            </w:pPr>
            <w:r w:rsidRPr="00D97D4C">
              <w:rPr>
                <w:rFonts w:ascii="Arial" w:hAnsi="Arial" w:cs="Arial"/>
                <w:sz w:val="20"/>
                <w:szCs w:val="20"/>
                <w:lang w:eastAsia="es-MX"/>
              </w:rPr>
              <w:t>C</w:t>
            </w:r>
          </w:p>
        </w:tc>
        <w:tc>
          <w:tcPr>
            <w:tcW w:w="2008" w:type="pct"/>
          </w:tcPr>
          <w:p w:rsidR="004C5EA8" w:rsidRPr="00606D0E" w:rsidRDefault="004C5EA8" w:rsidP="00027A1F">
            <w:pPr>
              <w:jc w:val="both"/>
              <w:rPr>
                <w:rFonts w:ascii="Arial" w:hAnsi="Arial" w:cs="Arial"/>
                <w:sz w:val="20"/>
                <w:szCs w:val="20"/>
                <w:lang w:val="es-VE"/>
              </w:rPr>
            </w:pPr>
            <w:r w:rsidRPr="00606D0E">
              <w:rPr>
                <w:rFonts w:ascii="Arial" w:hAnsi="Arial" w:cs="Arial"/>
                <w:sz w:val="20"/>
                <w:szCs w:val="20"/>
              </w:rPr>
              <w:t xml:space="preserve">Los nombres consisten en combinaciones de mayúsculas y minúsculas que expresen de forma clara y descriptiva la función que cumple el Procedimiento Almacenado. </w:t>
            </w:r>
          </w:p>
          <w:p w:rsidR="004C5EA8" w:rsidRPr="00606D0E" w:rsidRDefault="004C5EA8" w:rsidP="004C5EA8">
            <w:pPr>
              <w:jc w:val="both"/>
              <w:rPr>
                <w:rFonts w:ascii="Arial" w:hAnsi="Arial" w:cs="Arial"/>
                <w:sz w:val="20"/>
                <w:szCs w:val="20"/>
              </w:rPr>
            </w:pPr>
          </w:p>
          <w:p w:rsidR="004B6868" w:rsidRPr="00D97D4C" w:rsidRDefault="004C5EA8" w:rsidP="00D97D4C">
            <w:pPr>
              <w:jc w:val="both"/>
              <w:rPr>
                <w:rFonts w:ascii="Arial" w:hAnsi="Arial" w:cs="Arial"/>
                <w:sz w:val="20"/>
                <w:szCs w:val="20"/>
                <w:lang w:eastAsia="es-MX"/>
              </w:rPr>
            </w:pPr>
            <w:r w:rsidRPr="00606D0E">
              <w:rPr>
                <w:rFonts w:ascii="Arial" w:hAnsi="Arial" w:cs="Arial"/>
                <w:sz w:val="20"/>
                <w:szCs w:val="20"/>
              </w:rPr>
              <w:t>Deben comenzar por las dos letras de la aplicación, seguida de un verbo en infinitivo  y seguido de la entidad que está utilizando o la función que realiza el modulo, cada palabra está separada por un underscode (_).</w:t>
            </w:r>
          </w:p>
        </w:tc>
        <w:tc>
          <w:tcPr>
            <w:tcW w:w="1488" w:type="pct"/>
          </w:tcPr>
          <w:p w:rsidR="004B6868" w:rsidRPr="00D97D4C" w:rsidRDefault="004C5EA8" w:rsidP="004F6B78">
            <w:pPr>
              <w:rPr>
                <w:rFonts w:ascii="Arial" w:hAnsi="Arial" w:cs="Arial"/>
                <w:sz w:val="20"/>
                <w:szCs w:val="20"/>
                <w:lang w:eastAsia="es-MX"/>
              </w:rPr>
            </w:pPr>
            <w:r w:rsidRPr="00606D0E">
              <w:rPr>
                <w:rFonts w:ascii="Arial" w:hAnsi="Arial" w:cs="Arial"/>
                <w:sz w:val="20"/>
                <w:szCs w:val="20"/>
              </w:rPr>
              <w:t>ISS_Obtener_Tarifa</w:t>
            </w:r>
          </w:p>
        </w:tc>
      </w:tr>
      <w:tr w:rsidR="005040A0" w:rsidRPr="00D97D4C" w:rsidTr="00027A1F">
        <w:trPr>
          <w:trHeight w:val="566"/>
          <w:jc w:val="center"/>
        </w:trPr>
        <w:tc>
          <w:tcPr>
            <w:tcW w:w="950" w:type="pct"/>
          </w:tcPr>
          <w:p w:rsidR="005040A0" w:rsidRPr="00D97D4C" w:rsidRDefault="005040A0" w:rsidP="009B58C1">
            <w:pPr>
              <w:rPr>
                <w:rFonts w:ascii="Arial" w:hAnsi="Arial" w:cs="Arial"/>
                <w:sz w:val="20"/>
                <w:szCs w:val="20"/>
                <w:lang w:eastAsia="es-MX"/>
              </w:rPr>
            </w:pPr>
            <w:r>
              <w:rPr>
                <w:rFonts w:ascii="Arial" w:hAnsi="Arial" w:cs="Arial"/>
                <w:sz w:val="20"/>
                <w:szCs w:val="20"/>
                <w:lang w:eastAsia="es-MX"/>
              </w:rPr>
              <w:t>Campos</w:t>
            </w:r>
          </w:p>
        </w:tc>
        <w:tc>
          <w:tcPr>
            <w:tcW w:w="553" w:type="pct"/>
          </w:tcPr>
          <w:p w:rsidR="005040A0" w:rsidRPr="00D97D4C" w:rsidRDefault="005040A0" w:rsidP="009B58C1">
            <w:pPr>
              <w:spacing w:before="240"/>
              <w:jc w:val="center"/>
              <w:rPr>
                <w:rFonts w:ascii="Arial" w:hAnsi="Arial" w:cs="Arial"/>
                <w:sz w:val="20"/>
                <w:szCs w:val="20"/>
                <w:lang w:eastAsia="es-MX"/>
              </w:rPr>
            </w:pPr>
            <w:r>
              <w:rPr>
                <w:rFonts w:ascii="Arial" w:hAnsi="Arial" w:cs="Arial"/>
                <w:sz w:val="20"/>
                <w:szCs w:val="20"/>
                <w:lang w:eastAsia="es-MX"/>
              </w:rPr>
              <w:t>Min</w:t>
            </w:r>
          </w:p>
        </w:tc>
        <w:tc>
          <w:tcPr>
            <w:tcW w:w="2008" w:type="pct"/>
          </w:tcPr>
          <w:p w:rsidR="005040A0" w:rsidRDefault="007A0140" w:rsidP="009B58C1">
            <w:pPr>
              <w:jc w:val="both"/>
              <w:rPr>
                <w:rFonts w:ascii="Arial" w:hAnsi="Arial" w:cs="Arial"/>
                <w:sz w:val="20"/>
                <w:szCs w:val="20"/>
              </w:rPr>
            </w:pPr>
            <w:r>
              <w:rPr>
                <w:rFonts w:ascii="Arial" w:hAnsi="Arial" w:cs="Arial"/>
                <w:sz w:val="20"/>
                <w:szCs w:val="20"/>
              </w:rPr>
              <w:t>L</w:t>
            </w:r>
            <w:r w:rsidR="005040A0" w:rsidRPr="00CA6075">
              <w:rPr>
                <w:rFonts w:ascii="Arial" w:hAnsi="Arial" w:cs="Arial"/>
                <w:sz w:val="20"/>
                <w:szCs w:val="20"/>
              </w:rPr>
              <w:t>os nombres deben ser simple</w:t>
            </w:r>
            <w:r w:rsidR="005040A0">
              <w:rPr>
                <w:rFonts w:ascii="Arial" w:hAnsi="Arial" w:cs="Arial"/>
                <w:sz w:val="20"/>
                <w:szCs w:val="20"/>
              </w:rPr>
              <w:t>s, representativos e intuitivos, e</w:t>
            </w:r>
            <w:r w:rsidR="005040A0" w:rsidRPr="00CA6075">
              <w:rPr>
                <w:rFonts w:ascii="Arial" w:hAnsi="Arial" w:cs="Arial"/>
                <w:sz w:val="20"/>
                <w:szCs w:val="20"/>
              </w:rPr>
              <w:t xml:space="preserve">l campo clave de una tabla de nombrarse </w:t>
            </w:r>
            <w:r w:rsidR="005040A0">
              <w:rPr>
                <w:rFonts w:ascii="Arial" w:hAnsi="Arial" w:cs="Arial"/>
                <w:sz w:val="20"/>
                <w:szCs w:val="20"/>
              </w:rPr>
              <w:t xml:space="preserve">con el prefijo Id más </w:t>
            </w:r>
            <w:r w:rsidR="005040A0" w:rsidRPr="00CA6075">
              <w:rPr>
                <w:rFonts w:ascii="Arial" w:hAnsi="Arial" w:cs="Arial"/>
                <w:sz w:val="20"/>
                <w:szCs w:val="20"/>
              </w:rPr>
              <w:t>el nombre de la tabla</w:t>
            </w:r>
            <w:r w:rsidR="005040A0">
              <w:rPr>
                <w:rFonts w:ascii="Arial" w:hAnsi="Arial" w:cs="Arial"/>
                <w:sz w:val="20"/>
                <w:szCs w:val="20"/>
              </w:rPr>
              <w:t>.</w:t>
            </w:r>
          </w:p>
          <w:p w:rsidR="005040A0" w:rsidRDefault="005040A0" w:rsidP="009B58C1">
            <w:pPr>
              <w:jc w:val="both"/>
              <w:rPr>
                <w:rFonts w:ascii="Arial" w:hAnsi="Arial" w:cs="Arial"/>
                <w:sz w:val="20"/>
                <w:szCs w:val="20"/>
              </w:rPr>
            </w:pPr>
          </w:p>
          <w:p w:rsidR="005040A0" w:rsidRDefault="005040A0" w:rsidP="009B58C1">
            <w:pPr>
              <w:jc w:val="both"/>
              <w:rPr>
                <w:rFonts w:ascii="Arial" w:hAnsi="Arial" w:cs="Arial"/>
                <w:sz w:val="20"/>
                <w:szCs w:val="20"/>
              </w:rPr>
            </w:pPr>
            <w:r>
              <w:rPr>
                <w:rFonts w:ascii="Arial" w:hAnsi="Arial" w:cs="Arial"/>
                <w:sz w:val="20"/>
                <w:szCs w:val="20"/>
              </w:rPr>
              <w:t>C</w:t>
            </w:r>
            <w:r w:rsidRPr="00CA6075">
              <w:rPr>
                <w:rFonts w:ascii="Arial" w:hAnsi="Arial" w:cs="Arial"/>
                <w:sz w:val="20"/>
                <w:szCs w:val="20"/>
              </w:rPr>
              <w:t xml:space="preserve">ampos que representen la misma entidad, deben estar nombrados de la </w:t>
            </w:r>
            <w:r w:rsidRPr="00CA6075">
              <w:rPr>
                <w:rFonts w:ascii="Arial" w:hAnsi="Arial" w:cs="Arial"/>
                <w:sz w:val="20"/>
                <w:szCs w:val="20"/>
              </w:rPr>
              <w:lastRenderedPageBreak/>
              <w:t xml:space="preserve">misma manera en todas las tablas de un esquema. Por ejemplo nombrar la clave de la tabla Sales en una tabla como </w:t>
            </w:r>
            <w:r>
              <w:rPr>
                <w:rFonts w:ascii="Arial" w:hAnsi="Arial" w:cs="Arial"/>
                <w:sz w:val="20"/>
                <w:szCs w:val="20"/>
              </w:rPr>
              <w:t>Id_</w:t>
            </w:r>
            <w:r w:rsidRPr="00CA6075">
              <w:rPr>
                <w:rFonts w:ascii="Arial" w:hAnsi="Arial" w:cs="Arial"/>
                <w:sz w:val="20"/>
                <w:szCs w:val="20"/>
              </w:rPr>
              <w:t xml:space="preserve">SalesId y en otra </w:t>
            </w:r>
            <w:r>
              <w:rPr>
                <w:rFonts w:ascii="Arial" w:hAnsi="Arial" w:cs="Arial"/>
                <w:sz w:val="20"/>
                <w:szCs w:val="20"/>
              </w:rPr>
              <w:t>Key_</w:t>
            </w:r>
            <w:r w:rsidRPr="00CA6075">
              <w:rPr>
                <w:rFonts w:ascii="Arial" w:hAnsi="Arial" w:cs="Arial"/>
                <w:sz w:val="20"/>
                <w:szCs w:val="20"/>
              </w:rPr>
              <w:t>SalesKey es incorrecto.</w:t>
            </w:r>
            <w:r>
              <w:rPr>
                <w:rFonts w:ascii="Arial" w:hAnsi="Arial" w:cs="Arial"/>
                <w:sz w:val="20"/>
                <w:szCs w:val="20"/>
              </w:rPr>
              <w:t xml:space="preserve"> </w:t>
            </w:r>
          </w:p>
          <w:p w:rsidR="005040A0" w:rsidRDefault="005040A0" w:rsidP="009B58C1">
            <w:pPr>
              <w:jc w:val="both"/>
              <w:rPr>
                <w:rFonts w:ascii="Arial" w:hAnsi="Arial" w:cs="Arial"/>
                <w:sz w:val="20"/>
                <w:szCs w:val="20"/>
              </w:rPr>
            </w:pPr>
          </w:p>
          <w:p w:rsidR="005040A0" w:rsidRPr="00606D0E" w:rsidRDefault="005040A0" w:rsidP="009B58C1">
            <w:pPr>
              <w:jc w:val="both"/>
              <w:rPr>
                <w:rFonts w:ascii="Arial" w:hAnsi="Arial" w:cs="Arial"/>
                <w:sz w:val="20"/>
                <w:szCs w:val="20"/>
              </w:rPr>
            </w:pPr>
            <w:r>
              <w:rPr>
                <w:rFonts w:ascii="Arial" w:hAnsi="Arial" w:cs="Arial"/>
                <w:sz w:val="20"/>
                <w:szCs w:val="20"/>
              </w:rPr>
              <w:t>No s</w:t>
            </w:r>
            <w:r w:rsidRPr="00562D2E">
              <w:rPr>
                <w:rFonts w:ascii="Arial" w:hAnsi="Arial" w:cs="Arial"/>
                <w:sz w:val="20"/>
                <w:szCs w:val="20"/>
              </w:rPr>
              <w:t xml:space="preserve">e </w:t>
            </w:r>
            <w:r>
              <w:rPr>
                <w:rFonts w:ascii="Arial" w:hAnsi="Arial" w:cs="Arial"/>
                <w:sz w:val="20"/>
                <w:szCs w:val="20"/>
              </w:rPr>
              <w:t>prefijar</w:t>
            </w:r>
            <w:r w:rsidRPr="00562D2E">
              <w:rPr>
                <w:rFonts w:ascii="Arial" w:hAnsi="Arial" w:cs="Arial"/>
                <w:sz w:val="20"/>
                <w:szCs w:val="20"/>
              </w:rPr>
              <w:t xml:space="preserve"> sistemáticamente TODOS los campos de una tabla con el nombre de la tabla o una abreviación del mismo. </w:t>
            </w:r>
            <w:r>
              <w:rPr>
                <w:rFonts w:ascii="Arial" w:hAnsi="Arial" w:cs="Arial"/>
                <w:sz w:val="20"/>
                <w:szCs w:val="20"/>
              </w:rPr>
              <w:t>E</w:t>
            </w:r>
            <w:r w:rsidRPr="00562D2E">
              <w:rPr>
                <w:rFonts w:ascii="Arial" w:hAnsi="Arial" w:cs="Arial"/>
                <w:sz w:val="20"/>
                <w:szCs w:val="20"/>
              </w:rPr>
              <w:t>sto agrega un nivel de redundancia y complejidad al sistema que no es necesario.</w:t>
            </w:r>
          </w:p>
        </w:tc>
        <w:tc>
          <w:tcPr>
            <w:tcW w:w="1488" w:type="pct"/>
          </w:tcPr>
          <w:p w:rsidR="005040A0" w:rsidRDefault="005040A0" w:rsidP="009B58C1">
            <w:pPr>
              <w:rPr>
                <w:rFonts w:ascii="Arial" w:hAnsi="Arial" w:cs="Arial"/>
                <w:sz w:val="20"/>
                <w:szCs w:val="20"/>
              </w:rPr>
            </w:pPr>
            <w:r>
              <w:rPr>
                <w:rFonts w:ascii="Arial" w:hAnsi="Arial" w:cs="Arial"/>
                <w:sz w:val="20"/>
                <w:szCs w:val="20"/>
              </w:rPr>
              <w:lastRenderedPageBreak/>
              <w:t>nombre_usuario</w:t>
            </w:r>
          </w:p>
          <w:p w:rsidR="005040A0" w:rsidRDefault="005040A0" w:rsidP="009B58C1">
            <w:pPr>
              <w:rPr>
                <w:rFonts w:ascii="Arial" w:hAnsi="Arial" w:cs="Arial"/>
                <w:sz w:val="20"/>
                <w:szCs w:val="20"/>
              </w:rPr>
            </w:pPr>
            <w:r>
              <w:rPr>
                <w:rFonts w:ascii="Arial" w:hAnsi="Arial" w:cs="Arial"/>
                <w:sz w:val="20"/>
                <w:szCs w:val="20"/>
              </w:rPr>
              <w:t>id_Notaria</w:t>
            </w:r>
          </w:p>
          <w:p w:rsidR="005040A0" w:rsidRPr="00606D0E" w:rsidRDefault="005040A0" w:rsidP="009B58C1">
            <w:pPr>
              <w:rPr>
                <w:rFonts w:ascii="Arial" w:hAnsi="Arial" w:cs="Arial"/>
                <w:sz w:val="20"/>
                <w:szCs w:val="20"/>
              </w:rPr>
            </w:pPr>
            <w:r>
              <w:rPr>
                <w:rFonts w:ascii="Arial" w:hAnsi="Arial" w:cs="Arial"/>
                <w:sz w:val="20"/>
                <w:szCs w:val="20"/>
              </w:rPr>
              <w:t>fecha_creacion</w:t>
            </w:r>
          </w:p>
        </w:tc>
      </w:tr>
      <w:tr w:rsidR="005040A0" w:rsidRPr="00D97D4C" w:rsidTr="00027A1F">
        <w:trPr>
          <w:trHeight w:val="566"/>
          <w:jc w:val="center"/>
        </w:trPr>
        <w:tc>
          <w:tcPr>
            <w:tcW w:w="950" w:type="pct"/>
          </w:tcPr>
          <w:p w:rsidR="005040A0" w:rsidRDefault="005040A0" w:rsidP="009B58C1">
            <w:pPr>
              <w:rPr>
                <w:rFonts w:ascii="Arial" w:hAnsi="Arial" w:cs="Arial"/>
                <w:sz w:val="20"/>
                <w:szCs w:val="20"/>
                <w:lang w:eastAsia="es-MX"/>
              </w:rPr>
            </w:pPr>
            <w:r>
              <w:rPr>
                <w:rFonts w:ascii="Arial" w:hAnsi="Arial" w:cs="Arial"/>
                <w:sz w:val="20"/>
                <w:szCs w:val="20"/>
                <w:lang w:eastAsia="es-MX"/>
              </w:rPr>
              <w:lastRenderedPageBreak/>
              <w:t>Constraints</w:t>
            </w:r>
          </w:p>
        </w:tc>
        <w:tc>
          <w:tcPr>
            <w:tcW w:w="553" w:type="pct"/>
          </w:tcPr>
          <w:p w:rsidR="005040A0" w:rsidRDefault="005040A0" w:rsidP="009B58C1">
            <w:pPr>
              <w:spacing w:before="240"/>
              <w:jc w:val="center"/>
              <w:rPr>
                <w:rFonts w:ascii="Arial" w:hAnsi="Arial" w:cs="Arial"/>
                <w:sz w:val="20"/>
                <w:szCs w:val="20"/>
                <w:lang w:eastAsia="es-MX"/>
              </w:rPr>
            </w:pPr>
            <w:r>
              <w:rPr>
                <w:rFonts w:ascii="Arial" w:hAnsi="Arial" w:cs="Arial"/>
                <w:sz w:val="20"/>
                <w:szCs w:val="20"/>
                <w:lang w:eastAsia="es-MX"/>
              </w:rPr>
              <w:t>C</w:t>
            </w:r>
          </w:p>
        </w:tc>
        <w:tc>
          <w:tcPr>
            <w:tcW w:w="2008" w:type="pct"/>
          </w:tcPr>
          <w:p w:rsidR="005040A0" w:rsidRPr="00CA6075" w:rsidRDefault="005040A0" w:rsidP="009B58C1">
            <w:pPr>
              <w:jc w:val="both"/>
              <w:rPr>
                <w:rFonts w:ascii="Arial" w:hAnsi="Arial" w:cs="Arial"/>
                <w:sz w:val="20"/>
                <w:szCs w:val="20"/>
              </w:rPr>
            </w:pPr>
            <w:r>
              <w:rPr>
                <w:rFonts w:ascii="Arial" w:hAnsi="Arial" w:cs="Arial"/>
                <w:sz w:val="20"/>
                <w:szCs w:val="20"/>
              </w:rPr>
              <w:t>Se utilizan los mismos nombres de las involucradas desde el destino al inicio, pero con el prefijo “FK_”, esto generalmente lo aplica el motor de base de datos al realizar la definición del campo como foráneo.</w:t>
            </w:r>
          </w:p>
        </w:tc>
        <w:tc>
          <w:tcPr>
            <w:tcW w:w="1488" w:type="pct"/>
          </w:tcPr>
          <w:p w:rsidR="005040A0" w:rsidRDefault="005040A0" w:rsidP="009B58C1">
            <w:pPr>
              <w:rPr>
                <w:rFonts w:ascii="Arial" w:hAnsi="Arial" w:cs="Arial"/>
                <w:sz w:val="20"/>
                <w:szCs w:val="20"/>
              </w:rPr>
            </w:pPr>
            <w:r>
              <w:rPr>
                <w:rFonts w:ascii="Arial" w:hAnsi="Arial" w:cs="Arial"/>
                <w:sz w:val="20"/>
                <w:szCs w:val="20"/>
              </w:rPr>
              <w:t>FK_Tabla1_Tabla2</w:t>
            </w:r>
          </w:p>
        </w:tc>
      </w:tr>
      <w:tr w:rsidR="005040A0" w:rsidRPr="00D97D4C" w:rsidTr="00027A1F">
        <w:trPr>
          <w:trHeight w:val="566"/>
          <w:jc w:val="center"/>
        </w:trPr>
        <w:tc>
          <w:tcPr>
            <w:tcW w:w="950" w:type="pct"/>
          </w:tcPr>
          <w:p w:rsidR="005040A0" w:rsidRDefault="005040A0" w:rsidP="009B58C1">
            <w:pPr>
              <w:rPr>
                <w:rFonts w:ascii="Arial" w:hAnsi="Arial" w:cs="Arial"/>
                <w:sz w:val="20"/>
                <w:szCs w:val="20"/>
                <w:lang w:eastAsia="es-MX"/>
              </w:rPr>
            </w:pPr>
            <w:r>
              <w:rPr>
                <w:rFonts w:ascii="Arial" w:hAnsi="Arial" w:cs="Arial"/>
                <w:sz w:val="20"/>
                <w:szCs w:val="20"/>
                <w:lang w:eastAsia="es-MX"/>
              </w:rPr>
              <w:t>Llave Primaria</w:t>
            </w:r>
          </w:p>
        </w:tc>
        <w:tc>
          <w:tcPr>
            <w:tcW w:w="553" w:type="pct"/>
          </w:tcPr>
          <w:p w:rsidR="005040A0" w:rsidRDefault="005040A0" w:rsidP="009B58C1">
            <w:pPr>
              <w:spacing w:before="240"/>
              <w:jc w:val="center"/>
              <w:rPr>
                <w:rFonts w:ascii="Arial" w:hAnsi="Arial" w:cs="Arial"/>
                <w:sz w:val="20"/>
                <w:szCs w:val="20"/>
                <w:lang w:eastAsia="es-MX"/>
              </w:rPr>
            </w:pPr>
            <w:r>
              <w:rPr>
                <w:rFonts w:ascii="Arial" w:hAnsi="Arial" w:cs="Arial"/>
                <w:sz w:val="20"/>
                <w:szCs w:val="20"/>
                <w:lang w:eastAsia="es-MX"/>
              </w:rPr>
              <w:t>C</w:t>
            </w:r>
          </w:p>
        </w:tc>
        <w:tc>
          <w:tcPr>
            <w:tcW w:w="2008" w:type="pct"/>
          </w:tcPr>
          <w:p w:rsidR="005040A0" w:rsidRDefault="005040A0" w:rsidP="009B58C1">
            <w:pPr>
              <w:jc w:val="both"/>
              <w:rPr>
                <w:rFonts w:ascii="Arial" w:hAnsi="Arial" w:cs="Arial"/>
                <w:sz w:val="20"/>
                <w:szCs w:val="20"/>
              </w:rPr>
            </w:pPr>
            <w:r>
              <w:rPr>
                <w:rFonts w:ascii="Arial" w:hAnsi="Arial" w:cs="Arial"/>
                <w:sz w:val="20"/>
                <w:szCs w:val="20"/>
              </w:rPr>
              <w:t>Se utilizan los mismos nombres de las tablas, pero con el prefijo “PK_”, esto generalmente lo aplica el motor de base de datos al realizar la definición como llave primaria.</w:t>
            </w:r>
          </w:p>
        </w:tc>
        <w:tc>
          <w:tcPr>
            <w:tcW w:w="1488" w:type="pct"/>
          </w:tcPr>
          <w:p w:rsidR="005040A0" w:rsidRDefault="005040A0" w:rsidP="009B58C1">
            <w:pPr>
              <w:rPr>
                <w:rFonts w:ascii="Arial" w:hAnsi="Arial" w:cs="Arial"/>
                <w:sz w:val="20"/>
                <w:szCs w:val="20"/>
              </w:rPr>
            </w:pPr>
            <w:r>
              <w:rPr>
                <w:rFonts w:ascii="Arial" w:hAnsi="Arial" w:cs="Arial"/>
                <w:sz w:val="20"/>
                <w:szCs w:val="20"/>
              </w:rPr>
              <w:t>PK_Notarias</w:t>
            </w:r>
          </w:p>
        </w:tc>
      </w:tr>
      <w:tr w:rsidR="005040A0" w:rsidRPr="00D97D4C" w:rsidTr="00027A1F">
        <w:trPr>
          <w:trHeight w:val="566"/>
          <w:jc w:val="center"/>
        </w:trPr>
        <w:tc>
          <w:tcPr>
            <w:tcW w:w="950" w:type="pct"/>
          </w:tcPr>
          <w:p w:rsidR="005040A0" w:rsidRDefault="00115076" w:rsidP="009B58C1">
            <w:pPr>
              <w:rPr>
                <w:rFonts w:ascii="Arial" w:hAnsi="Arial" w:cs="Arial"/>
                <w:sz w:val="20"/>
                <w:szCs w:val="20"/>
                <w:lang w:eastAsia="es-MX"/>
              </w:rPr>
            </w:pPr>
            <w:r>
              <w:rPr>
                <w:rFonts w:ascii="Arial" w:hAnsi="Arial" w:cs="Arial"/>
                <w:sz w:val="20"/>
                <w:szCs w:val="20"/>
                <w:lang w:eastAsia="es-MX"/>
              </w:rPr>
              <w:t>Índices</w:t>
            </w:r>
          </w:p>
        </w:tc>
        <w:tc>
          <w:tcPr>
            <w:tcW w:w="553" w:type="pct"/>
          </w:tcPr>
          <w:p w:rsidR="005040A0" w:rsidRDefault="005040A0" w:rsidP="009B58C1">
            <w:pPr>
              <w:spacing w:before="240"/>
              <w:jc w:val="center"/>
              <w:rPr>
                <w:rFonts w:ascii="Arial" w:hAnsi="Arial" w:cs="Arial"/>
                <w:sz w:val="20"/>
                <w:szCs w:val="20"/>
                <w:lang w:eastAsia="es-MX"/>
              </w:rPr>
            </w:pPr>
            <w:r>
              <w:rPr>
                <w:rFonts w:ascii="Arial" w:hAnsi="Arial" w:cs="Arial"/>
                <w:sz w:val="20"/>
                <w:szCs w:val="20"/>
                <w:lang w:eastAsia="es-MX"/>
              </w:rPr>
              <w:t>C</w:t>
            </w:r>
          </w:p>
        </w:tc>
        <w:tc>
          <w:tcPr>
            <w:tcW w:w="2008" w:type="pct"/>
          </w:tcPr>
          <w:p w:rsidR="005040A0" w:rsidRDefault="005040A0" w:rsidP="009B58C1">
            <w:pPr>
              <w:jc w:val="both"/>
              <w:rPr>
                <w:rFonts w:ascii="Arial" w:hAnsi="Arial" w:cs="Arial"/>
                <w:sz w:val="20"/>
                <w:szCs w:val="20"/>
              </w:rPr>
            </w:pPr>
            <w:r>
              <w:rPr>
                <w:rFonts w:ascii="Arial" w:hAnsi="Arial" w:cs="Arial"/>
                <w:sz w:val="20"/>
                <w:szCs w:val="20"/>
              </w:rPr>
              <w:t>Se utilizan los mismos nombres de la tabla más el campo más una descripción auxiliar, pero con el prefijo “IDX_”, esto generalmente lo aplica el motor de base de datos al realizar la definición como índice; en algunos motores se define automáticamente el índice sobre un campo tipo llave primaria, o sobre otros tipos de campos.</w:t>
            </w:r>
          </w:p>
        </w:tc>
        <w:tc>
          <w:tcPr>
            <w:tcW w:w="1488" w:type="pct"/>
          </w:tcPr>
          <w:p w:rsidR="005040A0" w:rsidRDefault="005040A0" w:rsidP="009B58C1">
            <w:pPr>
              <w:rPr>
                <w:rFonts w:ascii="Arial" w:hAnsi="Arial" w:cs="Arial"/>
                <w:sz w:val="20"/>
                <w:szCs w:val="20"/>
              </w:rPr>
            </w:pPr>
            <w:r>
              <w:rPr>
                <w:rFonts w:ascii="Arial" w:hAnsi="Arial" w:cs="Arial"/>
                <w:sz w:val="20"/>
                <w:szCs w:val="20"/>
              </w:rPr>
              <w:t>IDX_&lt;TABLA&gt;_&lt;CAMPO&gt;_&lt;DESCRIPCION&gt;</w:t>
            </w:r>
          </w:p>
          <w:p w:rsidR="005040A0" w:rsidRDefault="005040A0" w:rsidP="009B58C1">
            <w:pPr>
              <w:rPr>
                <w:rFonts w:ascii="Arial" w:hAnsi="Arial" w:cs="Arial"/>
                <w:sz w:val="20"/>
                <w:szCs w:val="20"/>
              </w:rPr>
            </w:pPr>
          </w:p>
          <w:p w:rsidR="005040A0" w:rsidRDefault="005040A0" w:rsidP="009B58C1">
            <w:pPr>
              <w:rPr>
                <w:rFonts w:ascii="Arial" w:hAnsi="Arial" w:cs="Arial"/>
                <w:sz w:val="20"/>
                <w:szCs w:val="20"/>
              </w:rPr>
            </w:pPr>
            <w:r>
              <w:rPr>
                <w:rFonts w:ascii="Arial" w:hAnsi="Arial" w:cs="Arial"/>
                <w:sz w:val="20"/>
                <w:szCs w:val="20"/>
              </w:rPr>
              <w:t>IDX_Notarias_Apellido</w:t>
            </w:r>
          </w:p>
          <w:p w:rsidR="005040A0" w:rsidRDefault="005040A0" w:rsidP="009B58C1">
            <w:pPr>
              <w:rPr>
                <w:rFonts w:ascii="Arial" w:hAnsi="Arial" w:cs="Arial"/>
                <w:sz w:val="20"/>
                <w:szCs w:val="20"/>
              </w:rPr>
            </w:pPr>
          </w:p>
          <w:p w:rsidR="005040A0" w:rsidRDefault="005040A0" w:rsidP="009B58C1">
            <w:pPr>
              <w:rPr>
                <w:rFonts w:ascii="Arial" w:hAnsi="Arial" w:cs="Arial"/>
                <w:sz w:val="20"/>
                <w:szCs w:val="20"/>
              </w:rPr>
            </w:pPr>
            <w:r>
              <w:rPr>
                <w:rFonts w:ascii="Arial" w:hAnsi="Arial" w:cs="Arial"/>
                <w:sz w:val="20"/>
                <w:szCs w:val="20"/>
              </w:rPr>
              <w:t>IDX_Notarias_FechaCreacion_ParaConsulta</w:t>
            </w:r>
          </w:p>
        </w:tc>
      </w:tr>
    </w:tbl>
    <w:p w:rsidR="00F16F19" w:rsidRDefault="00F16F19" w:rsidP="00027A1F">
      <w:pPr>
        <w:pStyle w:val="GELParrafo"/>
      </w:pPr>
    </w:p>
    <w:p w:rsidR="0011008D" w:rsidRPr="00B75634" w:rsidRDefault="00B75634" w:rsidP="00E34FE3">
      <w:pPr>
        <w:pStyle w:val="GELTtulo2"/>
      </w:pPr>
      <w:bookmarkStart w:id="25" w:name="_Toc342657927"/>
      <w:r w:rsidRPr="00B75634">
        <w:t>DOCUMENTACIÓN DE OBJETOS SOBRE LA BASE DE DATOS</w:t>
      </w:r>
      <w:bookmarkEnd w:id="25"/>
    </w:p>
    <w:p w:rsidR="00C53ADD" w:rsidRPr="00A17EFE" w:rsidRDefault="000C204B" w:rsidP="00A17EFE">
      <w:pPr>
        <w:pStyle w:val="GELParrafo"/>
      </w:pPr>
      <w:r w:rsidRPr="00A17EFE">
        <w:t xml:space="preserve">Todo desarrollador debe garantizar que el código generado por él sea entendible y quede documentado de manera que cualquier otro desarrollador pueda comprender dicho código y sea capaz de realizar modificaciones sobre el mismo. Para esto, se recomienda al desarrollador de base de datos documentar los objetos que implemente incluyendo una breve descripción que explique el objetivo del campo u elemento creado.  Se recomienda que esta documentación se incluya directamente en el motor de base de datos de manera que, posteriormente, se pueda generar el diccionario de datos de manera automática haciendo uso de alguna herramienta diseñada para tal fin.  Ejemplos de esto es el uso del campo </w:t>
      </w:r>
      <w:r w:rsidRPr="00A17EFE">
        <w:lastRenderedPageBreak/>
        <w:t>Descripción (description para la versión en inglés) dentro de las propiedades de las columnas de una tabla.</w:t>
      </w:r>
    </w:p>
    <w:p w:rsidR="000C204B" w:rsidRPr="00A17EFE" w:rsidRDefault="000C204B" w:rsidP="00A17EFE">
      <w:pPr>
        <w:pStyle w:val="GELParrafo"/>
      </w:pPr>
      <w:r w:rsidRPr="00A17EFE">
        <w:t xml:space="preserve">Para el caso de los procedimientos almacenados se debe incluir un bloque de comentario previo a la definición del procedimiento donde se incluya información que permita identificar el objetivo y las modificaciones que se han realizado sobre el </w:t>
      </w:r>
      <w:r w:rsidR="004C5EA8" w:rsidRPr="00A17EFE">
        <w:t>mismo.  Por ejemplo</w:t>
      </w:r>
      <w:r w:rsidRPr="00A17EFE">
        <w:t>:</w:t>
      </w:r>
    </w:p>
    <w:p w:rsidR="000C204B" w:rsidRDefault="000C204B" w:rsidP="0011008D">
      <w:pPr>
        <w:pStyle w:val="GELParrafo"/>
      </w:pP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w:t>
      </w: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 xml:space="preserve">   Nombre:     </w:t>
      </w:r>
      <w:r w:rsidR="00A17EFE">
        <w:rPr>
          <w:rFonts w:ascii="Arial" w:hAnsi="Arial" w:cs="Arial"/>
          <w:bCs/>
          <w:color w:val="000000"/>
          <w:sz w:val="24"/>
          <w:szCs w:val="24"/>
        </w:rPr>
        <w:t>URNA</w:t>
      </w:r>
      <w:r w:rsidRPr="008270C6">
        <w:rPr>
          <w:rFonts w:ascii="Arial" w:hAnsi="Arial" w:cs="Arial"/>
          <w:bCs/>
          <w:color w:val="000000"/>
          <w:sz w:val="24"/>
          <w:szCs w:val="24"/>
        </w:rPr>
        <w:t>_PKG_PROCESAR_XML</w:t>
      </w: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 xml:space="preserve">   Objetivo:   Recibe la solicitud del registro civil en formato XML</w:t>
      </w: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 xml:space="preserve">               y lo inserta/actualiza en las tablas del sistema interno del RUAF</w:t>
      </w:r>
    </w:p>
    <w:p w:rsidR="000C204B" w:rsidRPr="008270C6" w:rsidRDefault="000C204B" w:rsidP="000C204B">
      <w:pPr>
        <w:autoSpaceDE w:val="0"/>
        <w:autoSpaceDN w:val="0"/>
        <w:adjustRightInd w:val="0"/>
        <w:jc w:val="both"/>
        <w:rPr>
          <w:rFonts w:ascii="Arial" w:hAnsi="Arial" w:cs="Arial"/>
          <w:bCs/>
          <w:color w:val="000000"/>
          <w:sz w:val="24"/>
          <w:szCs w:val="24"/>
        </w:rPr>
      </w:pP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 xml:space="preserve">   REVISIONES:</w:t>
      </w: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 xml:space="preserve">   Versión       Fecha     </w:t>
      </w:r>
      <w:r w:rsidRPr="008270C6">
        <w:rPr>
          <w:rFonts w:ascii="Arial" w:hAnsi="Arial" w:cs="Arial"/>
          <w:bCs/>
          <w:color w:val="000000"/>
          <w:sz w:val="24"/>
          <w:szCs w:val="24"/>
        </w:rPr>
        <w:tab/>
        <w:t>Autor</w:t>
      </w: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 xml:space="preserve">   -------------  ----------------  -----------------------------------</w:t>
      </w: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 xml:space="preserve">   1.0        </w:t>
      </w:r>
      <w:r w:rsidRPr="008270C6">
        <w:rPr>
          <w:rFonts w:ascii="Arial" w:hAnsi="Arial" w:cs="Arial"/>
          <w:bCs/>
          <w:color w:val="000000"/>
          <w:sz w:val="24"/>
          <w:szCs w:val="24"/>
        </w:rPr>
        <w:tab/>
        <w:t>201</w:t>
      </w:r>
      <w:r w:rsidR="004C5EA8">
        <w:rPr>
          <w:rFonts w:ascii="Arial" w:hAnsi="Arial" w:cs="Arial"/>
          <w:bCs/>
          <w:color w:val="000000"/>
          <w:sz w:val="24"/>
          <w:szCs w:val="24"/>
        </w:rPr>
        <w:t>2</w:t>
      </w:r>
      <w:r w:rsidRPr="008270C6">
        <w:rPr>
          <w:rFonts w:ascii="Arial" w:hAnsi="Arial" w:cs="Arial"/>
          <w:bCs/>
          <w:color w:val="000000"/>
          <w:sz w:val="24"/>
          <w:szCs w:val="24"/>
        </w:rPr>
        <w:t xml:space="preserve">/02/01  </w:t>
      </w:r>
      <w:r w:rsidRPr="008270C6">
        <w:rPr>
          <w:rFonts w:ascii="Arial" w:hAnsi="Arial" w:cs="Arial"/>
          <w:bCs/>
          <w:color w:val="000000"/>
          <w:sz w:val="24"/>
          <w:szCs w:val="24"/>
        </w:rPr>
        <w:tab/>
      </w:r>
      <w:r w:rsidR="004C5EA8">
        <w:rPr>
          <w:rFonts w:ascii="Arial" w:hAnsi="Arial" w:cs="Arial"/>
          <w:bCs/>
          <w:color w:val="000000"/>
          <w:sz w:val="24"/>
          <w:szCs w:val="24"/>
        </w:rPr>
        <w:t>Pedro Fernandez</w:t>
      </w:r>
    </w:p>
    <w:p w:rsidR="000C204B" w:rsidRPr="008270C6" w:rsidRDefault="000C204B" w:rsidP="000C204B">
      <w:pPr>
        <w:autoSpaceDE w:val="0"/>
        <w:autoSpaceDN w:val="0"/>
        <w:adjustRightInd w:val="0"/>
        <w:jc w:val="both"/>
        <w:rPr>
          <w:rFonts w:ascii="Arial" w:hAnsi="Arial" w:cs="Arial"/>
          <w:color w:val="000000"/>
          <w:sz w:val="24"/>
          <w:szCs w:val="24"/>
        </w:rPr>
      </w:pPr>
      <w:r w:rsidRPr="008270C6">
        <w:rPr>
          <w:rFonts w:ascii="Arial" w:hAnsi="Arial" w:cs="Arial"/>
          <w:bCs/>
          <w:color w:val="000000"/>
          <w:sz w:val="24"/>
          <w:szCs w:val="24"/>
        </w:rPr>
        <w:t>******************************************************************************/</w:t>
      </w:r>
    </w:p>
    <w:p w:rsidR="004C5EA8" w:rsidRDefault="004C5EA8" w:rsidP="004C5EA8">
      <w:pPr>
        <w:pStyle w:val="GELParrafo"/>
      </w:pPr>
      <w:r>
        <w:t>Se sugiere además al desarrollador utilizar las mismas pautas mencionadas para legibilidad de código fuente en el desarrollo de procedimientos almacenados.</w:t>
      </w:r>
    </w:p>
    <w:p w:rsidR="0011008D" w:rsidRPr="00A17EFE" w:rsidRDefault="00A17EFE" w:rsidP="00E34FE3">
      <w:pPr>
        <w:pStyle w:val="GELTtulo2"/>
      </w:pPr>
      <w:bookmarkStart w:id="26" w:name="_Toc342657928"/>
      <w:r w:rsidRPr="00A17EFE">
        <w:t>ASPECTOS DE SEGURIDAD DE LA BASE DE DATOS</w:t>
      </w:r>
      <w:bookmarkEnd w:id="26"/>
    </w:p>
    <w:p w:rsidR="008270C6" w:rsidRDefault="00322F17" w:rsidP="00A17EFE">
      <w:pPr>
        <w:pStyle w:val="GELParrafo"/>
      </w:pPr>
      <w:r>
        <w:rPr>
          <w:lang w:val="es-CO"/>
        </w:rPr>
        <w:t>Si la aplicación web o CGI se conecta a una base de datos es importante emplear un usuario con el mínimo privilegio posible</w:t>
      </w:r>
      <w:r w:rsidR="0069714E">
        <w:rPr>
          <w:rFonts w:ascii="NimbusSanL-Regu" w:hAnsi="NimbusSanL-Regu" w:cs="NimbusSanL-Regu"/>
          <w:lang w:val="es-CO"/>
        </w:rPr>
        <w:t>.</w:t>
      </w:r>
    </w:p>
    <w:p w:rsidR="008270C6" w:rsidRDefault="00322F17">
      <w:pPr>
        <w:pStyle w:val="GELParrafo"/>
      </w:pPr>
      <w:r>
        <w:t xml:space="preserve">Nunca establezca una </w:t>
      </w:r>
      <w:r w:rsidR="00FF7535">
        <w:t>contraseña</w:t>
      </w:r>
      <w:r>
        <w:t xml:space="preserve"> nula o que sea igual al usuario. Utilice contraseñas de al</w:t>
      </w:r>
      <w:r w:rsidR="00FF7535">
        <w:t xml:space="preserve"> </w:t>
      </w:r>
      <w:r>
        <w:t xml:space="preserve">menos </w:t>
      </w:r>
      <w:r w:rsidR="00115076">
        <w:t>ocho (</w:t>
      </w:r>
      <w:r>
        <w:t>8</w:t>
      </w:r>
      <w:r w:rsidR="00115076">
        <w:t>)</w:t>
      </w:r>
      <w:r>
        <w:t xml:space="preserve"> caracteres de longitud</w:t>
      </w:r>
      <w:r w:rsidR="00FB458B">
        <w:t xml:space="preserve"> que contenga números al menos una mayúscula y al menos un carácter especial</w:t>
      </w:r>
      <w:r>
        <w:t>.</w:t>
      </w:r>
    </w:p>
    <w:p w:rsidR="00C61E0E" w:rsidRDefault="007F24B8">
      <w:pPr>
        <w:pStyle w:val="GELTtulo1"/>
      </w:pPr>
      <w:bookmarkStart w:id="27" w:name="_Toc342657929"/>
      <w:r>
        <w:rPr>
          <w:caps w:val="0"/>
        </w:rPr>
        <w:lastRenderedPageBreak/>
        <w:t>PAUTAS PARA ESTÁNDARIZAR PERSISTENCIA EN MÓVILES</w:t>
      </w:r>
      <w:bookmarkEnd w:id="27"/>
    </w:p>
    <w:p w:rsidR="006F3164" w:rsidRPr="00027A1F" w:rsidRDefault="006F3164" w:rsidP="00027A1F">
      <w:pPr>
        <w:keepNext/>
        <w:framePr w:dropCap="drop" w:lines="3" w:wrap="around" w:vAnchor="text" w:hAnchor="text"/>
        <w:spacing w:line="827" w:lineRule="exact"/>
        <w:textAlignment w:val="baseline"/>
        <w:rPr>
          <w:rFonts w:ascii="Arial" w:hAnsi="Arial" w:cs="Arial"/>
          <w:position w:val="-11"/>
          <w:sz w:val="104"/>
          <w:szCs w:val="24"/>
        </w:rPr>
      </w:pPr>
      <w:r w:rsidRPr="00027A1F">
        <w:rPr>
          <w:rFonts w:ascii="Arial" w:hAnsi="Arial" w:cs="Arial"/>
          <w:position w:val="-11"/>
          <w:sz w:val="104"/>
          <w:szCs w:val="24"/>
        </w:rPr>
        <w:t>E</w:t>
      </w:r>
    </w:p>
    <w:p w:rsidR="00C61E0E" w:rsidRPr="00600AED" w:rsidRDefault="00C61E0E" w:rsidP="009F4773">
      <w:pPr>
        <w:jc w:val="both"/>
        <w:rPr>
          <w:rFonts w:ascii="Arial" w:hAnsi="Arial" w:cs="Arial"/>
          <w:sz w:val="24"/>
          <w:szCs w:val="24"/>
        </w:rPr>
      </w:pPr>
      <w:r w:rsidRPr="00600AED">
        <w:rPr>
          <w:rFonts w:ascii="Arial" w:hAnsi="Arial" w:cs="Arial"/>
          <w:sz w:val="24"/>
          <w:szCs w:val="24"/>
        </w:rPr>
        <w:t>n el caso de aplicaciones móviles</w:t>
      </w:r>
      <w:r w:rsidR="002603BC" w:rsidRPr="00600AED">
        <w:rPr>
          <w:rFonts w:ascii="Arial" w:hAnsi="Arial" w:cs="Arial"/>
          <w:sz w:val="24"/>
          <w:szCs w:val="24"/>
        </w:rPr>
        <w:t xml:space="preserve"> </w:t>
      </w:r>
      <w:r w:rsidR="00842245" w:rsidRPr="00600AED">
        <w:rPr>
          <w:rFonts w:ascii="Arial" w:hAnsi="Arial" w:cs="Arial"/>
          <w:sz w:val="24"/>
          <w:szCs w:val="24"/>
        </w:rPr>
        <w:t>tenemos los siguientes tipos de almacenamiento</w:t>
      </w:r>
      <w:r w:rsidR="00CD79C8" w:rsidRPr="00600AED">
        <w:rPr>
          <w:rFonts w:ascii="Arial" w:hAnsi="Arial" w:cs="Arial"/>
          <w:sz w:val="24"/>
          <w:szCs w:val="24"/>
        </w:rPr>
        <w:t>.</w:t>
      </w:r>
    </w:p>
    <w:p w:rsidR="00F078EA" w:rsidRDefault="00F078EA" w:rsidP="00F078EA">
      <w:pPr>
        <w:pStyle w:val="GELtitulofiguras"/>
        <w:numPr>
          <w:ilvl w:val="0"/>
          <w:numId w:val="0"/>
        </w:numPr>
      </w:pPr>
    </w:p>
    <w:p w:rsidR="002603BC" w:rsidRPr="00F078EA" w:rsidRDefault="00F078EA" w:rsidP="00027A1F">
      <w:pPr>
        <w:pStyle w:val="Descripcin"/>
        <w:spacing w:after="0"/>
        <w:jc w:val="center"/>
        <w:rPr>
          <w:sz w:val="20"/>
          <w:szCs w:val="20"/>
        </w:rPr>
      </w:pPr>
      <w:bookmarkStart w:id="28" w:name="_Toc379897457"/>
      <w:r w:rsidRPr="004F6B78">
        <w:rPr>
          <w:rFonts w:ascii="Arial" w:hAnsi="Arial" w:cs="Arial"/>
          <w:i/>
          <w:color w:val="auto"/>
          <w:sz w:val="20"/>
          <w:szCs w:val="20"/>
          <w:lang w:val="es-CO"/>
        </w:rPr>
        <w:t xml:space="preserve">Tabla </w:t>
      </w:r>
      <w:r w:rsidRPr="004F6B78">
        <w:rPr>
          <w:rFonts w:ascii="Arial" w:hAnsi="Arial" w:cs="Arial"/>
          <w:i/>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sz w:val="20"/>
          <w:szCs w:val="20"/>
          <w:lang w:val="es-CO"/>
        </w:rPr>
        <w:fldChar w:fldCharType="separate"/>
      </w:r>
      <w:r w:rsidR="006A5685">
        <w:rPr>
          <w:rFonts w:ascii="Arial" w:hAnsi="Arial" w:cs="Arial"/>
          <w:i/>
          <w:noProof/>
          <w:color w:val="auto"/>
          <w:sz w:val="20"/>
          <w:szCs w:val="20"/>
          <w:lang w:val="es-CO"/>
        </w:rPr>
        <w:t>3</w:t>
      </w:r>
      <w:r w:rsidRPr="004F6B78">
        <w:rPr>
          <w:rFonts w:ascii="Arial" w:hAnsi="Arial" w:cs="Arial"/>
          <w:i/>
          <w:sz w:val="20"/>
          <w:szCs w:val="20"/>
          <w:lang w:val="es-CO"/>
        </w:rPr>
        <w:fldChar w:fldCharType="end"/>
      </w:r>
      <w:r>
        <w:rPr>
          <w:rFonts w:ascii="Arial" w:hAnsi="Arial" w:cs="Arial"/>
          <w:i/>
          <w:color w:val="auto"/>
          <w:sz w:val="20"/>
          <w:szCs w:val="20"/>
          <w:lang w:val="es-CO"/>
        </w:rPr>
        <w:t>. Tipo de almacenamiento en dispositivos móviles</w:t>
      </w:r>
      <w:bookmarkEnd w:id="28"/>
    </w:p>
    <w:tbl>
      <w:tblPr>
        <w:tblStyle w:val="Tablaconcuadrcula"/>
        <w:tblW w:w="0" w:type="auto"/>
        <w:tblInd w:w="108" w:type="dxa"/>
        <w:tblLook w:val="04A0" w:firstRow="1" w:lastRow="0" w:firstColumn="1" w:lastColumn="0" w:noHBand="0" w:noVBand="1"/>
      </w:tblPr>
      <w:tblGrid>
        <w:gridCol w:w="2468"/>
        <w:gridCol w:w="1996"/>
        <w:gridCol w:w="2250"/>
        <w:gridCol w:w="2234"/>
      </w:tblGrid>
      <w:tr w:rsidR="00842245" w:rsidRPr="006F3164" w:rsidTr="00027A1F">
        <w:trPr>
          <w:trHeight w:val="237"/>
        </w:trPr>
        <w:tc>
          <w:tcPr>
            <w:tcW w:w="2468" w:type="dxa"/>
            <w:shd w:val="clear" w:color="auto" w:fill="BFBFBF" w:themeFill="background1" w:themeFillShade="BF"/>
            <w:vAlign w:val="center"/>
          </w:tcPr>
          <w:p w:rsidR="00842245" w:rsidRPr="009F4773" w:rsidRDefault="008176D5" w:rsidP="00F078EA">
            <w:pPr>
              <w:jc w:val="center"/>
              <w:rPr>
                <w:rFonts w:ascii="Arial" w:hAnsi="Arial" w:cs="Arial"/>
                <w:b/>
              </w:rPr>
            </w:pPr>
            <w:r w:rsidRPr="009F4773">
              <w:rPr>
                <w:rFonts w:ascii="Arial" w:hAnsi="Arial" w:cs="Arial"/>
                <w:b/>
              </w:rPr>
              <w:t>TIPO DE ALMACENAMIENTO</w:t>
            </w:r>
          </w:p>
        </w:tc>
        <w:tc>
          <w:tcPr>
            <w:tcW w:w="1996" w:type="dxa"/>
            <w:shd w:val="clear" w:color="auto" w:fill="BFBFBF" w:themeFill="background1" w:themeFillShade="BF"/>
            <w:vAlign w:val="center"/>
          </w:tcPr>
          <w:p w:rsidR="00842245" w:rsidRPr="009F4773" w:rsidRDefault="008176D5" w:rsidP="00F078EA">
            <w:pPr>
              <w:jc w:val="center"/>
              <w:rPr>
                <w:rFonts w:ascii="Arial" w:hAnsi="Arial" w:cs="Arial"/>
                <w:b/>
              </w:rPr>
            </w:pPr>
            <w:r w:rsidRPr="009F4773">
              <w:rPr>
                <w:rFonts w:ascii="Arial" w:hAnsi="Arial" w:cs="Arial"/>
                <w:b/>
              </w:rPr>
              <w:t>DESCRIPCIÓN</w:t>
            </w:r>
          </w:p>
        </w:tc>
        <w:tc>
          <w:tcPr>
            <w:tcW w:w="2250" w:type="dxa"/>
            <w:shd w:val="clear" w:color="auto" w:fill="BFBFBF" w:themeFill="background1" w:themeFillShade="BF"/>
            <w:vAlign w:val="center"/>
          </w:tcPr>
          <w:p w:rsidR="00842245" w:rsidRPr="009F4773" w:rsidRDefault="008176D5" w:rsidP="00F078EA">
            <w:pPr>
              <w:jc w:val="center"/>
              <w:rPr>
                <w:rFonts w:ascii="Arial" w:hAnsi="Arial" w:cs="Arial"/>
                <w:b/>
              </w:rPr>
            </w:pPr>
            <w:r w:rsidRPr="009F4773">
              <w:rPr>
                <w:rFonts w:ascii="Arial" w:hAnsi="Arial" w:cs="Arial"/>
                <w:b/>
              </w:rPr>
              <w:t>LIMITACIÓN DE TAMAÑO POR APLICACIÓN</w:t>
            </w:r>
          </w:p>
        </w:tc>
        <w:tc>
          <w:tcPr>
            <w:tcW w:w="2234" w:type="dxa"/>
            <w:shd w:val="clear" w:color="auto" w:fill="BFBFBF" w:themeFill="background1" w:themeFillShade="BF"/>
            <w:vAlign w:val="center"/>
          </w:tcPr>
          <w:p w:rsidR="00842245" w:rsidRPr="009F4773" w:rsidRDefault="008176D5" w:rsidP="00F078EA">
            <w:pPr>
              <w:jc w:val="center"/>
              <w:rPr>
                <w:rFonts w:ascii="Arial" w:hAnsi="Arial" w:cs="Arial"/>
                <w:b/>
              </w:rPr>
            </w:pPr>
            <w:r w:rsidRPr="009F4773">
              <w:rPr>
                <w:rFonts w:ascii="Arial" w:hAnsi="Arial" w:cs="Arial"/>
                <w:b/>
              </w:rPr>
              <w:t>TIPO DE APLICACIÓN</w:t>
            </w:r>
          </w:p>
        </w:tc>
      </w:tr>
      <w:tr w:rsidR="00842245" w:rsidRPr="006F3164" w:rsidTr="00027A1F">
        <w:trPr>
          <w:trHeight w:val="458"/>
        </w:trPr>
        <w:tc>
          <w:tcPr>
            <w:tcW w:w="2468" w:type="dxa"/>
            <w:vAlign w:val="center"/>
          </w:tcPr>
          <w:p w:rsidR="00842245" w:rsidRPr="009F4773" w:rsidRDefault="00842245" w:rsidP="00027A1F">
            <w:pPr>
              <w:jc w:val="center"/>
              <w:rPr>
                <w:rFonts w:ascii="Arial" w:hAnsi="Arial" w:cs="Arial"/>
              </w:rPr>
            </w:pPr>
            <w:r w:rsidRPr="009F4773">
              <w:rPr>
                <w:rFonts w:ascii="Arial" w:hAnsi="Arial" w:cs="Arial"/>
              </w:rPr>
              <w:t>Base de datos SQLite</w:t>
            </w:r>
          </w:p>
        </w:tc>
        <w:tc>
          <w:tcPr>
            <w:tcW w:w="1996" w:type="dxa"/>
            <w:vAlign w:val="center"/>
          </w:tcPr>
          <w:p w:rsidR="00842245" w:rsidRPr="009F4773" w:rsidRDefault="00E80703" w:rsidP="00027A1F">
            <w:pPr>
              <w:jc w:val="center"/>
              <w:rPr>
                <w:rFonts w:ascii="Arial" w:hAnsi="Arial" w:cs="Arial"/>
              </w:rPr>
            </w:pPr>
            <w:r w:rsidRPr="009F4773">
              <w:rPr>
                <w:rFonts w:ascii="Arial" w:hAnsi="Arial" w:cs="Arial"/>
              </w:rPr>
              <w:t>Usa SQL</w:t>
            </w:r>
          </w:p>
        </w:tc>
        <w:tc>
          <w:tcPr>
            <w:tcW w:w="2250" w:type="dxa"/>
            <w:vAlign w:val="center"/>
          </w:tcPr>
          <w:p w:rsidR="00842245" w:rsidRPr="009F4773" w:rsidRDefault="00842245" w:rsidP="00027A1F">
            <w:pPr>
              <w:jc w:val="center"/>
              <w:rPr>
                <w:rFonts w:ascii="Arial" w:hAnsi="Arial" w:cs="Arial"/>
              </w:rPr>
            </w:pPr>
            <w:r w:rsidRPr="009F4773">
              <w:rPr>
                <w:rFonts w:ascii="Arial" w:hAnsi="Arial" w:cs="Arial"/>
              </w:rPr>
              <w:t>Todo lo que pueda la memoria del dispositivo</w:t>
            </w:r>
          </w:p>
        </w:tc>
        <w:tc>
          <w:tcPr>
            <w:tcW w:w="2234" w:type="dxa"/>
            <w:vAlign w:val="center"/>
          </w:tcPr>
          <w:p w:rsidR="00842245" w:rsidRPr="009F4773" w:rsidRDefault="00842245" w:rsidP="00027A1F">
            <w:pPr>
              <w:jc w:val="center"/>
              <w:rPr>
                <w:rFonts w:ascii="Arial" w:hAnsi="Arial" w:cs="Arial"/>
              </w:rPr>
            </w:pPr>
            <w:r w:rsidRPr="009F4773">
              <w:rPr>
                <w:rFonts w:ascii="Arial" w:hAnsi="Arial" w:cs="Arial"/>
              </w:rPr>
              <w:t>Nativa, híbridas</w:t>
            </w:r>
          </w:p>
        </w:tc>
      </w:tr>
      <w:tr w:rsidR="00842245" w:rsidRPr="006F3164" w:rsidTr="00027A1F">
        <w:trPr>
          <w:trHeight w:val="221"/>
        </w:trPr>
        <w:tc>
          <w:tcPr>
            <w:tcW w:w="2468" w:type="dxa"/>
            <w:vAlign w:val="center"/>
          </w:tcPr>
          <w:p w:rsidR="00842245" w:rsidRPr="009F4773" w:rsidRDefault="00842245" w:rsidP="00027A1F">
            <w:pPr>
              <w:jc w:val="center"/>
              <w:rPr>
                <w:rFonts w:ascii="Arial" w:hAnsi="Arial" w:cs="Arial"/>
              </w:rPr>
            </w:pPr>
            <w:r w:rsidRPr="009F4773">
              <w:rPr>
                <w:rFonts w:ascii="Arial" w:hAnsi="Arial" w:cs="Arial"/>
              </w:rPr>
              <w:t>Local Storage</w:t>
            </w:r>
          </w:p>
        </w:tc>
        <w:tc>
          <w:tcPr>
            <w:tcW w:w="1996" w:type="dxa"/>
            <w:vAlign w:val="center"/>
          </w:tcPr>
          <w:p w:rsidR="00842245" w:rsidRPr="009F4773" w:rsidRDefault="00E80703" w:rsidP="00027A1F">
            <w:pPr>
              <w:jc w:val="center"/>
              <w:rPr>
                <w:rFonts w:ascii="Arial" w:hAnsi="Arial" w:cs="Arial"/>
              </w:rPr>
            </w:pPr>
            <w:r w:rsidRPr="009F4773">
              <w:rPr>
                <w:rFonts w:ascii="Arial" w:hAnsi="Arial" w:cs="Arial"/>
              </w:rPr>
              <w:t>Almacenamiento</w:t>
            </w:r>
            <w:r w:rsidR="00052F57" w:rsidRPr="009F4773">
              <w:rPr>
                <w:rFonts w:ascii="Arial" w:hAnsi="Arial" w:cs="Arial"/>
              </w:rPr>
              <w:t xml:space="preserve"> en el navegador</w:t>
            </w:r>
            <w:r w:rsidRPr="009F4773">
              <w:rPr>
                <w:rFonts w:ascii="Arial" w:hAnsi="Arial" w:cs="Arial"/>
              </w:rPr>
              <w:t xml:space="preserve"> usando par de clave-valor</w:t>
            </w:r>
          </w:p>
        </w:tc>
        <w:tc>
          <w:tcPr>
            <w:tcW w:w="2250" w:type="dxa"/>
            <w:vAlign w:val="center"/>
          </w:tcPr>
          <w:p w:rsidR="00842245" w:rsidRPr="009F4773" w:rsidRDefault="00842245" w:rsidP="00027A1F">
            <w:pPr>
              <w:jc w:val="center"/>
              <w:rPr>
                <w:rFonts w:ascii="Arial" w:hAnsi="Arial" w:cs="Arial"/>
              </w:rPr>
            </w:pPr>
            <w:r w:rsidRPr="009F4773">
              <w:rPr>
                <w:rFonts w:ascii="Arial" w:hAnsi="Arial" w:cs="Arial"/>
              </w:rPr>
              <w:t>5MB</w:t>
            </w:r>
          </w:p>
        </w:tc>
        <w:tc>
          <w:tcPr>
            <w:tcW w:w="2234" w:type="dxa"/>
            <w:vAlign w:val="center"/>
          </w:tcPr>
          <w:p w:rsidR="00842245" w:rsidRPr="009F4773" w:rsidRDefault="00842245" w:rsidP="00027A1F">
            <w:pPr>
              <w:jc w:val="center"/>
              <w:rPr>
                <w:rFonts w:ascii="Arial" w:hAnsi="Arial" w:cs="Arial"/>
              </w:rPr>
            </w:pPr>
            <w:r w:rsidRPr="009F4773">
              <w:rPr>
                <w:rFonts w:ascii="Arial" w:hAnsi="Arial" w:cs="Arial"/>
              </w:rPr>
              <w:t>Híbridas, sitios web HTML5 para móviles</w:t>
            </w:r>
          </w:p>
        </w:tc>
      </w:tr>
      <w:tr w:rsidR="00842245" w:rsidRPr="006F3164" w:rsidTr="00027A1F">
        <w:trPr>
          <w:trHeight w:val="237"/>
        </w:trPr>
        <w:tc>
          <w:tcPr>
            <w:tcW w:w="2468" w:type="dxa"/>
            <w:vAlign w:val="center"/>
          </w:tcPr>
          <w:p w:rsidR="00842245" w:rsidRPr="009F4773" w:rsidRDefault="00842245" w:rsidP="00027A1F">
            <w:pPr>
              <w:jc w:val="center"/>
              <w:rPr>
                <w:rFonts w:ascii="Arial" w:hAnsi="Arial" w:cs="Arial"/>
              </w:rPr>
            </w:pPr>
            <w:r w:rsidRPr="009F4773">
              <w:rPr>
                <w:rFonts w:ascii="Arial" w:hAnsi="Arial" w:cs="Arial"/>
              </w:rPr>
              <w:t>webSQL</w:t>
            </w:r>
          </w:p>
        </w:tc>
        <w:tc>
          <w:tcPr>
            <w:tcW w:w="1996" w:type="dxa"/>
            <w:vAlign w:val="center"/>
          </w:tcPr>
          <w:p w:rsidR="00842245" w:rsidRPr="009F4773" w:rsidRDefault="00E80703" w:rsidP="00027A1F">
            <w:pPr>
              <w:jc w:val="center"/>
              <w:rPr>
                <w:rFonts w:ascii="Arial" w:hAnsi="Arial" w:cs="Arial"/>
              </w:rPr>
            </w:pPr>
            <w:r w:rsidRPr="009F4773">
              <w:rPr>
                <w:rFonts w:ascii="Arial" w:hAnsi="Arial" w:cs="Arial"/>
              </w:rPr>
              <w:t>Usa SQL</w:t>
            </w:r>
          </w:p>
        </w:tc>
        <w:tc>
          <w:tcPr>
            <w:tcW w:w="2250" w:type="dxa"/>
            <w:vAlign w:val="center"/>
          </w:tcPr>
          <w:p w:rsidR="00842245" w:rsidRPr="009F4773" w:rsidRDefault="00842245" w:rsidP="00027A1F">
            <w:pPr>
              <w:jc w:val="center"/>
              <w:rPr>
                <w:rFonts w:ascii="Arial" w:hAnsi="Arial" w:cs="Arial"/>
              </w:rPr>
            </w:pPr>
            <w:r w:rsidRPr="009F4773">
              <w:rPr>
                <w:rFonts w:ascii="Arial" w:hAnsi="Arial" w:cs="Arial"/>
              </w:rPr>
              <w:t>5MB</w:t>
            </w:r>
          </w:p>
        </w:tc>
        <w:tc>
          <w:tcPr>
            <w:tcW w:w="2234" w:type="dxa"/>
            <w:vAlign w:val="center"/>
          </w:tcPr>
          <w:p w:rsidR="00842245" w:rsidRPr="009F4773" w:rsidRDefault="00842245" w:rsidP="00027A1F">
            <w:pPr>
              <w:jc w:val="center"/>
              <w:rPr>
                <w:rFonts w:ascii="Arial" w:hAnsi="Arial" w:cs="Arial"/>
              </w:rPr>
            </w:pPr>
            <w:r w:rsidRPr="009F4773">
              <w:rPr>
                <w:rFonts w:ascii="Arial" w:hAnsi="Arial" w:cs="Arial"/>
              </w:rPr>
              <w:t>Híbridas, sitios web HTML5 para móviles</w:t>
            </w:r>
          </w:p>
        </w:tc>
      </w:tr>
      <w:tr w:rsidR="00842245" w:rsidRPr="006F3164" w:rsidTr="00027A1F">
        <w:trPr>
          <w:trHeight w:val="237"/>
        </w:trPr>
        <w:tc>
          <w:tcPr>
            <w:tcW w:w="2468" w:type="dxa"/>
            <w:vAlign w:val="center"/>
          </w:tcPr>
          <w:p w:rsidR="00842245" w:rsidRPr="009F4773" w:rsidRDefault="00842245" w:rsidP="00027A1F">
            <w:pPr>
              <w:jc w:val="center"/>
              <w:rPr>
                <w:rFonts w:ascii="Arial" w:hAnsi="Arial" w:cs="Arial"/>
              </w:rPr>
            </w:pPr>
            <w:r w:rsidRPr="009F4773">
              <w:rPr>
                <w:rFonts w:ascii="Arial" w:hAnsi="Arial" w:cs="Arial"/>
              </w:rPr>
              <w:t>Preferencias de usuario</w:t>
            </w:r>
            <w:r w:rsidR="00E80703" w:rsidRPr="009F4773">
              <w:rPr>
                <w:rFonts w:ascii="Arial" w:hAnsi="Arial" w:cs="Arial"/>
              </w:rPr>
              <w:t xml:space="preserve"> local</w:t>
            </w:r>
          </w:p>
        </w:tc>
        <w:tc>
          <w:tcPr>
            <w:tcW w:w="1996" w:type="dxa"/>
            <w:vAlign w:val="center"/>
          </w:tcPr>
          <w:p w:rsidR="00842245" w:rsidRPr="009F4773" w:rsidRDefault="00E80703" w:rsidP="00027A1F">
            <w:pPr>
              <w:jc w:val="center"/>
              <w:rPr>
                <w:rFonts w:ascii="Arial" w:hAnsi="Arial" w:cs="Arial"/>
              </w:rPr>
            </w:pPr>
            <w:r w:rsidRPr="009F4773">
              <w:rPr>
                <w:rFonts w:ascii="Arial" w:hAnsi="Arial" w:cs="Arial"/>
              </w:rPr>
              <w:t>Almacenamiento</w:t>
            </w:r>
            <w:r w:rsidR="00052F57" w:rsidRPr="009F4773">
              <w:rPr>
                <w:rFonts w:ascii="Arial" w:hAnsi="Arial" w:cs="Arial"/>
              </w:rPr>
              <w:t xml:space="preserve"> </w:t>
            </w:r>
            <w:r w:rsidR="00557779" w:rsidRPr="009F4773">
              <w:rPr>
                <w:rFonts w:ascii="Arial" w:hAnsi="Arial" w:cs="Arial"/>
              </w:rPr>
              <w:t xml:space="preserve">de datos primitivos </w:t>
            </w:r>
            <w:r w:rsidRPr="009F4773">
              <w:rPr>
                <w:rFonts w:ascii="Arial" w:hAnsi="Arial" w:cs="Arial"/>
              </w:rPr>
              <w:t xml:space="preserve"> usando </w:t>
            </w:r>
            <w:r w:rsidR="00052F57" w:rsidRPr="009F4773">
              <w:rPr>
                <w:rFonts w:ascii="Arial" w:hAnsi="Arial" w:cs="Arial"/>
              </w:rPr>
              <w:t>par</w:t>
            </w:r>
            <w:r w:rsidRPr="009F4773">
              <w:rPr>
                <w:rFonts w:ascii="Arial" w:hAnsi="Arial" w:cs="Arial"/>
              </w:rPr>
              <w:t xml:space="preserve"> clave-valor</w:t>
            </w:r>
          </w:p>
        </w:tc>
        <w:tc>
          <w:tcPr>
            <w:tcW w:w="2250" w:type="dxa"/>
            <w:vAlign w:val="center"/>
          </w:tcPr>
          <w:p w:rsidR="00842245" w:rsidRPr="009F4773" w:rsidRDefault="00D30162" w:rsidP="00027A1F">
            <w:pPr>
              <w:jc w:val="center"/>
              <w:rPr>
                <w:rFonts w:ascii="Arial" w:hAnsi="Arial" w:cs="Arial"/>
              </w:rPr>
            </w:pPr>
            <w:r w:rsidRPr="009F4773">
              <w:rPr>
                <w:rFonts w:ascii="Arial" w:hAnsi="Arial" w:cs="Arial"/>
              </w:rPr>
              <w:t>Todo lo que pueda la memoria del dispositivo</w:t>
            </w:r>
          </w:p>
        </w:tc>
        <w:tc>
          <w:tcPr>
            <w:tcW w:w="2234" w:type="dxa"/>
            <w:vAlign w:val="center"/>
          </w:tcPr>
          <w:p w:rsidR="00842245" w:rsidRPr="009F4773" w:rsidRDefault="00D30162" w:rsidP="00027A1F">
            <w:pPr>
              <w:jc w:val="center"/>
              <w:rPr>
                <w:rFonts w:ascii="Arial" w:hAnsi="Arial" w:cs="Arial"/>
              </w:rPr>
            </w:pPr>
            <w:r w:rsidRPr="009F4773">
              <w:rPr>
                <w:rFonts w:ascii="Arial" w:hAnsi="Arial" w:cs="Arial"/>
              </w:rPr>
              <w:t>Nativa, híbridas</w:t>
            </w:r>
          </w:p>
        </w:tc>
      </w:tr>
      <w:tr w:rsidR="00022CB9" w:rsidRPr="006F3164" w:rsidTr="00027A1F">
        <w:trPr>
          <w:trHeight w:val="237"/>
        </w:trPr>
        <w:tc>
          <w:tcPr>
            <w:tcW w:w="2468" w:type="dxa"/>
            <w:vAlign w:val="center"/>
          </w:tcPr>
          <w:p w:rsidR="00022CB9" w:rsidRPr="009F4773" w:rsidRDefault="00022CB9" w:rsidP="00027A1F">
            <w:pPr>
              <w:jc w:val="center"/>
              <w:rPr>
                <w:rFonts w:ascii="Arial" w:hAnsi="Arial" w:cs="Arial"/>
              </w:rPr>
            </w:pPr>
            <w:r w:rsidRPr="009F4773">
              <w:rPr>
                <w:rFonts w:ascii="Arial" w:hAnsi="Arial" w:cs="Arial"/>
              </w:rPr>
              <w:t>Preferencias de usuario en la nube</w:t>
            </w:r>
          </w:p>
        </w:tc>
        <w:tc>
          <w:tcPr>
            <w:tcW w:w="1996" w:type="dxa"/>
            <w:vAlign w:val="center"/>
          </w:tcPr>
          <w:p w:rsidR="00022CB9" w:rsidRPr="009F4773" w:rsidRDefault="00022CB9" w:rsidP="00027A1F">
            <w:pPr>
              <w:jc w:val="center"/>
              <w:rPr>
                <w:rFonts w:ascii="Arial" w:hAnsi="Arial" w:cs="Arial"/>
              </w:rPr>
            </w:pPr>
            <w:r w:rsidRPr="009F4773">
              <w:rPr>
                <w:rFonts w:ascii="Arial" w:hAnsi="Arial" w:cs="Arial"/>
              </w:rPr>
              <w:t>Almacenamiento</w:t>
            </w:r>
            <w:r w:rsidR="00557779" w:rsidRPr="009F4773">
              <w:rPr>
                <w:rFonts w:ascii="Arial" w:hAnsi="Arial" w:cs="Arial"/>
              </w:rPr>
              <w:t xml:space="preserve"> de datos primitivos </w:t>
            </w:r>
            <w:r w:rsidRPr="009F4773">
              <w:rPr>
                <w:rFonts w:ascii="Arial" w:hAnsi="Arial" w:cs="Arial"/>
              </w:rPr>
              <w:t xml:space="preserve"> usando </w:t>
            </w:r>
            <w:r w:rsidR="00052F57" w:rsidRPr="009F4773">
              <w:rPr>
                <w:rFonts w:ascii="Arial" w:hAnsi="Arial" w:cs="Arial"/>
              </w:rPr>
              <w:t>par</w:t>
            </w:r>
            <w:r w:rsidRPr="009F4773">
              <w:rPr>
                <w:rFonts w:ascii="Arial" w:hAnsi="Arial" w:cs="Arial"/>
              </w:rPr>
              <w:t xml:space="preserve"> clave-valor</w:t>
            </w:r>
          </w:p>
        </w:tc>
        <w:tc>
          <w:tcPr>
            <w:tcW w:w="2250" w:type="dxa"/>
            <w:vAlign w:val="center"/>
          </w:tcPr>
          <w:p w:rsidR="00022CB9" w:rsidRPr="009F4773" w:rsidRDefault="00D30162" w:rsidP="00027A1F">
            <w:pPr>
              <w:jc w:val="center"/>
              <w:rPr>
                <w:rFonts w:ascii="Arial" w:hAnsi="Arial" w:cs="Arial"/>
              </w:rPr>
            </w:pPr>
            <w:r w:rsidRPr="009F4773">
              <w:rPr>
                <w:rFonts w:ascii="Arial" w:hAnsi="Arial" w:cs="Arial"/>
              </w:rPr>
              <w:t>1MB</w:t>
            </w:r>
            <w:r w:rsidR="000F7928" w:rsidRPr="009F4773">
              <w:rPr>
                <w:rFonts w:ascii="Arial" w:hAnsi="Arial" w:cs="Arial"/>
              </w:rPr>
              <w:t xml:space="preserve"> para iCloud (Apple)</w:t>
            </w:r>
            <w:r w:rsidR="00885FDD" w:rsidRPr="009F4773">
              <w:rPr>
                <w:rFonts w:ascii="Arial" w:hAnsi="Arial" w:cs="Arial"/>
              </w:rPr>
              <w:t>, 1kB por mensaje en Android</w:t>
            </w:r>
          </w:p>
        </w:tc>
        <w:tc>
          <w:tcPr>
            <w:tcW w:w="2234" w:type="dxa"/>
            <w:vAlign w:val="center"/>
          </w:tcPr>
          <w:p w:rsidR="00022CB9" w:rsidRPr="009F4773" w:rsidRDefault="00D30162" w:rsidP="00027A1F">
            <w:pPr>
              <w:jc w:val="center"/>
              <w:rPr>
                <w:rFonts w:ascii="Arial" w:hAnsi="Arial" w:cs="Arial"/>
              </w:rPr>
            </w:pPr>
            <w:r w:rsidRPr="009F4773">
              <w:rPr>
                <w:rFonts w:ascii="Arial" w:hAnsi="Arial" w:cs="Arial"/>
              </w:rPr>
              <w:t>Nativa, híbridas</w:t>
            </w:r>
          </w:p>
        </w:tc>
      </w:tr>
      <w:tr w:rsidR="00B469DE" w:rsidRPr="006F3164" w:rsidTr="00027A1F">
        <w:trPr>
          <w:trHeight w:val="237"/>
        </w:trPr>
        <w:tc>
          <w:tcPr>
            <w:tcW w:w="2468" w:type="dxa"/>
            <w:vAlign w:val="center"/>
          </w:tcPr>
          <w:p w:rsidR="00B469DE" w:rsidRPr="009F4773" w:rsidRDefault="00B469DE" w:rsidP="00027A1F">
            <w:pPr>
              <w:jc w:val="center"/>
              <w:rPr>
                <w:rFonts w:ascii="Arial" w:hAnsi="Arial" w:cs="Arial"/>
              </w:rPr>
            </w:pPr>
            <w:r w:rsidRPr="009F4773">
              <w:rPr>
                <w:rFonts w:ascii="Arial" w:hAnsi="Arial" w:cs="Arial"/>
              </w:rPr>
              <w:t>Sistema de archivos</w:t>
            </w:r>
            <w:r w:rsidR="003A5E98" w:rsidRPr="009F4773">
              <w:rPr>
                <w:rFonts w:ascii="Arial" w:hAnsi="Arial" w:cs="Arial"/>
              </w:rPr>
              <w:t xml:space="preserve"> interno</w:t>
            </w:r>
          </w:p>
        </w:tc>
        <w:tc>
          <w:tcPr>
            <w:tcW w:w="1996" w:type="dxa"/>
            <w:vAlign w:val="center"/>
          </w:tcPr>
          <w:p w:rsidR="00B469DE" w:rsidRPr="009F4773" w:rsidRDefault="003A5E98" w:rsidP="00027A1F">
            <w:pPr>
              <w:jc w:val="center"/>
              <w:rPr>
                <w:rFonts w:ascii="Arial" w:hAnsi="Arial" w:cs="Arial"/>
              </w:rPr>
            </w:pPr>
            <w:r w:rsidRPr="009F4773">
              <w:rPr>
                <w:rFonts w:ascii="Arial" w:hAnsi="Arial" w:cs="Arial"/>
              </w:rPr>
              <w:t>Almacena c</w:t>
            </w:r>
            <w:r w:rsidR="00B469DE" w:rsidRPr="009F4773">
              <w:rPr>
                <w:rFonts w:ascii="Arial" w:hAnsi="Arial" w:cs="Arial"/>
              </w:rPr>
              <w:t>ualquier tipo de archivos</w:t>
            </w:r>
          </w:p>
        </w:tc>
        <w:tc>
          <w:tcPr>
            <w:tcW w:w="2250" w:type="dxa"/>
            <w:vAlign w:val="center"/>
          </w:tcPr>
          <w:p w:rsidR="00B469DE" w:rsidRPr="009F4773" w:rsidRDefault="00B469DE" w:rsidP="00027A1F">
            <w:pPr>
              <w:jc w:val="center"/>
              <w:rPr>
                <w:rFonts w:ascii="Arial" w:hAnsi="Arial" w:cs="Arial"/>
              </w:rPr>
            </w:pPr>
            <w:r w:rsidRPr="009F4773">
              <w:rPr>
                <w:rFonts w:ascii="Arial" w:hAnsi="Arial" w:cs="Arial"/>
              </w:rPr>
              <w:t>Todo lo que pueda la memoria del dispositivo</w:t>
            </w:r>
          </w:p>
        </w:tc>
        <w:tc>
          <w:tcPr>
            <w:tcW w:w="2234" w:type="dxa"/>
            <w:vAlign w:val="center"/>
          </w:tcPr>
          <w:p w:rsidR="00B469DE" w:rsidRPr="009F4773" w:rsidRDefault="00B469DE" w:rsidP="00027A1F">
            <w:pPr>
              <w:jc w:val="center"/>
              <w:rPr>
                <w:rFonts w:ascii="Arial" w:hAnsi="Arial" w:cs="Arial"/>
              </w:rPr>
            </w:pPr>
            <w:r w:rsidRPr="009F4773">
              <w:rPr>
                <w:rFonts w:ascii="Arial" w:hAnsi="Arial" w:cs="Arial"/>
              </w:rPr>
              <w:t>Nativa, híbridas</w:t>
            </w:r>
          </w:p>
        </w:tc>
      </w:tr>
      <w:tr w:rsidR="003A5E98" w:rsidRPr="006F3164" w:rsidTr="00027A1F">
        <w:trPr>
          <w:trHeight w:val="237"/>
        </w:trPr>
        <w:tc>
          <w:tcPr>
            <w:tcW w:w="2468" w:type="dxa"/>
            <w:vAlign w:val="center"/>
          </w:tcPr>
          <w:p w:rsidR="003A5E98" w:rsidRPr="009F4773" w:rsidRDefault="003A5E98" w:rsidP="00027A1F">
            <w:pPr>
              <w:jc w:val="center"/>
              <w:rPr>
                <w:rFonts w:ascii="Arial" w:hAnsi="Arial" w:cs="Arial"/>
              </w:rPr>
            </w:pPr>
            <w:r w:rsidRPr="009F4773">
              <w:rPr>
                <w:rFonts w:ascii="Arial" w:hAnsi="Arial" w:cs="Arial"/>
              </w:rPr>
              <w:t>Sistema de archivos externo</w:t>
            </w:r>
          </w:p>
        </w:tc>
        <w:tc>
          <w:tcPr>
            <w:tcW w:w="1996" w:type="dxa"/>
            <w:vAlign w:val="center"/>
          </w:tcPr>
          <w:p w:rsidR="003A5E98" w:rsidRPr="009F4773" w:rsidRDefault="003A5E98" w:rsidP="00027A1F">
            <w:pPr>
              <w:jc w:val="center"/>
              <w:rPr>
                <w:rFonts w:ascii="Arial" w:hAnsi="Arial" w:cs="Arial"/>
              </w:rPr>
            </w:pPr>
            <w:r w:rsidRPr="009F4773">
              <w:rPr>
                <w:rFonts w:ascii="Arial" w:hAnsi="Arial" w:cs="Arial"/>
              </w:rPr>
              <w:t>Usando tarjetas externas SD, almacena cualquier tipo de archivos</w:t>
            </w:r>
          </w:p>
        </w:tc>
        <w:tc>
          <w:tcPr>
            <w:tcW w:w="2250" w:type="dxa"/>
            <w:vAlign w:val="center"/>
          </w:tcPr>
          <w:p w:rsidR="003A5E98" w:rsidRPr="009F4773" w:rsidRDefault="003A5E98" w:rsidP="00027A1F">
            <w:pPr>
              <w:jc w:val="center"/>
              <w:rPr>
                <w:rFonts w:ascii="Arial" w:hAnsi="Arial" w:cs="Arial"/>
              </w:rPr>
            </w:pPr>
            <w:r w:rsidRPr="009F4773">
              <w:rPr>
                <w:rFonts w:ascii="Arial" w:hAnsi="Arial" w:cs="Arial"/>
              </w:rPr>
              <w:t>Todo lo que pueda la tarjeta externa.</w:t>
            </w:r>
          </w:p>
        </w:tc>
        <w:tc>
          <w:tcPr>
            <w:tcW w:w="2234" w:type="dxa"/>
            <w:vAlign w:val="center"/>
          </w:tcPr>
          <w:p w:rsidR="003A5E98" w:rsidRPr="009F4773" w:rsidRDefault="003A5E98" w:rsidP="00027A1F">
            <w:pPr>
              <w:jc w:val="center"/>
              <w:rPr>
                <w:rFonts w:ascii="Arial" w:hAnsi="Arial" w:cs="Arial"/>
              </w:rPr>
            </w:pPr>
            <w:r w:rsidRPr="009F4773">
              <w:rPr>
                <w:rFonts w:ascii="Arial" w:hAnsi="Arial" w:cs="Arial"/>
              </w:rPr>
              <w:t>Sólo aplica para Android. Nativa, híbridas</w:t>
            </w:r>
          </w:p>
        </w:tc>
      </w:tr>
    </w:tbl>
    <w:p w:rsidR="00E93874" w:rsidRPr="00600AED" w:rsidRDefault="00E93874" w:rsidP="007613DE">
      <w:pPr>
        <w:rPr>
          <w:rFonts w:ascii="Arial" w:hAnsi="Arial" w:cs="Arial"/>
          <w:sz w:val="24"/>
          <w:szCs w:val="24"/>
        </w:rPr>
      </w:pPr>
    </w:p>
    <w:p w:rsidR="00F670CB" w:rsidRPr="00600AED" w:rsidRDefault="00F670CB" w:rsidP="00027A1F">
      <w:pPr>
        <w:jc w:val="both"/>
        <w:rPr>
          <w:rFonts w:ascii="Arial" w:hAnsi="Arial" w:cs="Arial"/>
          <w:sz w:val="24"/>
          <w:szCs w:val="24"/>
        </w:rPr>
      </w:pPr>
      <w:r w:rsidRPr="00600AED">
        <w:rPr>
          <w:rFonts w:ascii="Arial" w:hAnsi="Arial" w:cs="Arial"/>
          <w:sz w:val="24"/>
          <w:szCs w:val="24"/>
        </w:rPr>
        <w:t>Apple solo permite descargar aplicaciones que tenga como tamaño máximo 50MB para redes de datos, para redes WIFI el límite lo impone el espacio libre del dispositivo. Aunque hay sitios que informan que Apple puede contactar al desarrollador si la aplicación excede los 200MB en la práctica hay muchas aplicaciones que exceden ese tamaño.</w:t>
      </w:r>
    </w:p>
    <w:p w:rsidR="00E93874" w:rsidRPr="00600AED" w:rsidRDefault="00E93874" w:rsidP="00027A1F">
      <w:pPr>
        <w:jc w:val="both"/>
        <w:rPr>
          <w:rFonts w:ascii="Arial" w:hAnsi="Arial" w:cs="Arial"/>
          <w:sz w:val="24"/>
          <w:szCs w:val="24"/>
        </w:rPr>
      </w:pPr>
    </w:p>
    <w:p w:rsidR="00CD79C8" w:rsidRPr="00600AED" w:rsidRDefault="00F670CB" w:rsidP="00027A1F">
      <w:pPr>
        <w:jc w:val="both"/>
        <w:rPr>
          <w:rFonts w:ascii="Arial" w:hAnsi="Arial" w:cs="Arial"/>
          <w:sz w:val="24"/>
          <w:szCs w:val="24"/>
        </w:rPr>
      </w:pPr>
      <w:r w:rsidRPr="00600AED">
        <w:rPr>
          <w:rFonts w:ascii="Arial" w:hAnsi="Arial" w:cs="Arial"/>
          <w:sz w:val="24"/>
          <w:szCs w:val="24"/>
        </w:rPr>
        <w:t>Para Android se permiten aplicaciones (APK) de hasta 50MB pero puede adjuntar archivos hasta por 4GB. Para Android en redes WIFI sucede lo mismo que en iPhone.</w:t>
      </w:r>
    </w:p>
    <w:p w:rsidR="00C61E0E" w:rsidRPr="00600AED" w:rsidRDefault="00C61E0E" w:rsidP="00027A1F">
      <w:pPr>
        <w:jc w:val="both"/>
        <w:rPr>
          <w:rFonts w:ascii="Arial" w:hAnsi="Arial" w:cs="Arial"/>
          <w:sz w:val="24"/>
          <w:szCs w:val="24"/>
        </w:rPr>
      </w:pPr>
    </w:p>
    <w:p w:rsidR="00F670CB" w:rsidRDefault="00F670CB" w:rsidP="00027A1F">
      <w:pPr>
        <w:jc w:val="both"/>
        <w:rPr>
          <w:rFonts w:ascii="Arial" w:hAnsi="Arial" w:cs="Arial"/>
          <w:sz w:val="24"/>
          <w:szCs w:val="24"/>
        </w:rPr>
      </w:pPr>
      <w:r w:rsidRPr="00600AED">
        <w:rPr>
          <w:rFonts w:ascii="Arial" w:hAnsi="Arial" w:cs="Arial"/>
          <w:sz w:val="24"/>
          <w:szCs w:val="24"/>
        </w:rPr>
        <w:t>Respecto a la sincronización de datos en general no hay limitaciones de tamaño diferentes a las expuestas en el punto anterior.</w:t>
      </w:r>
    </w:p>
    <w:p w:rsidR="00A868E9" w:rsidRDefault="00A868E9" w:rsidP="00027A1F">
      <w:pPr>
        <w:jc w:val="both"/>
        <w:rPr>
          <w:rFonts w:ascii="Arial" w:hAnsi="Arial" w:cs="Arial"/>
          <w:sz w:val="24"/>
          <w:szCs w:val="24"/>
        </w:rPr>
      </w:pPr>
    </w:p>
    <w:p w:rsidR="00A868E9" w:rsidRPr="00600AED" w:rsidRDefault="00A868E9" w:rsidP="00027A1F">
      <w:pPr>
        <w:jc w:val="both"/>
        <w:rPr>
          <w:rFonts w:ascii="Arial" w:hAnsi="Arial" w:cs="Arial"/>
          <w:sz w:val="24"/>
          <w:szCs w:val="24"/>
        </w:rPr>
      </w:pPr>
      <w:r>
        <w:rPr>
          <w:rFonts w:ascii="Arial" w:hAnsi="Arial" w:cs="Arial"/>
          <w:sz w:val="24"/>
          <w:szCs w:val="24"/>
        </w:rPr>
        <w:t>El tipo de almacenamiento particular para una aplicación móvil estará ligado a la arquitectura y diseño del proyecto particular. Sin embargo va a estar dentro de los tipos listados en esta sección. La sección “CONSIDERACIONES ESPECIALES DE LA SOLUCIÓN” tendrá los detalles adicionales que apliquen al tipo de solución móvil en particular.</w:t>
      </w:r>
    </w:p>
    <w:p w:rsidR="00C61E0E" w:rsidRPr="00600AED" w:rsidRDefault="00C61E0E" w:rsidP="00C61E0E">
      <w:pPr>
        <w:rPr>
          <w:rFonts w:ascii="Arial" w:hAnsi="Arial" w:cs="Arial"/>
          <w:sz w:val="24"/>
          <w:szCs w:val="24"/>
        </w:rPr>
      </w:pPr>
    </w:p>
    <w:p w:rsidR="00E34FE3" w:rsidRPr="00C61E0E" w:rsidRDefault="00E34FE3" w:rsidP="00027A1F">
      <w:pPr>
        <w:tabs>
          <w:tab w:val="left" w:pos="7719"/>
        </w:tabs>
      </w:pPr>
    </w:p>
    <w:p w:rsidR="008270C6" w:rsidRDefault="008270C6">
      <w:pPr>
        <w:pStyle w:val="GELTtulo1"/>
      </w:pPr>
      <w:bookmarkStart w:id="29" w:name="_Toc342657930"/>
      <w:r>
        <w:lastRenderedPageBreak/>
        <w:t>PAUTAS PARA INTERFAZ VISUAL</w:t>
      </w:r>
      <w:bookmarkEnd w:id="29"/>
    </w:p>
    <w:p w:rsidR="00201FEB" w:rsidRPr="00027A1F" w:rsidRDefault="00201FEB" w:rsidP="00027A1F">
      <w:pPr>
        <w:keepNext/>
        <w:framePr w:dropCap="drop" w:lines="3" w:wrap="around" w:vAnchor="text" w:hAnchor="text"/>
        <w:spacing w:line="827" w:lineRule="exact"/>
        <w:jc w:val="both"/>
        <w:textAlignment w:val="baseline"/>
        <w:rPr>
          <w:rFonts w:ascii="Arial" w:hAnsi="Arial" w:cs="Arial"/>
          <w:position w:val="-11"/>
          <w:sz w:val="104"/>
          <w:szCs w:val="24"/>
        </w:rPr>
      </w:pPr>
      <w:r w:rsidRPr="00027A1F">
        <w:rPr>
          <w:rFonts w:ascii="Arial" w:hAnsi="Arial" w:cs="Arial"/>
          <w:position w:val="-11"/>
          <w:sz w:val="104"/>
          <w:szCs w:val="24"/>
        </w:rPr>
        <w:t>E</w:t>
      </w:r>
    </w:p>
    <w:p w:rsidR="00CB4285" w:rsidRDefault="00CB4285" w:rsidP="008270C6">
      <w:pPr>
        <w:jc w:val="both"/>
        <w:rPr>
          <w:rFonts w:ascii="Arial" w:hAnsi="Arial" w:cs="Arial"/>
          <w:sz w:val="24"/>
          <w:szCs w:val="24"/>
        </w:rPr>
      </w:pPr>
      <w:r>
        <w:rPr>
          <w:rFonts w:ascii="Arial" w:hAnsi="Arial" w:cs="Arial"/>
          <w:sz w:val="24"/>
          <w:szCs w:val="24"/>
        </w:rPr>
        <w:t>l programador de la interfaz de usuario deberá velar por cumplir las siguientes características</w:t>
      </w:r>
      <w:r w:rsidR="004C5EA8">
        <w:rPr>
          <w:rFonts w:ascii="Arial" w:hAnsi="Arial" w:cs="Arial"/>
          <w:sz w:val="24"/>
          <w:szCs w:val="24"/>
        </w:rPr>
        <w:t>:</w:t>
      </w:r>
      <w:r>
        <w:rPr>
          <w:rFonts w:ascii="Arial" w:hAnsi="Arial" w:cs="Arial"/>
          <w:sz w:val="24"/>
          <w:szCs w:val="24"/>
        </w:rPr>
        <w:t xml:space="preserve"> </w:t>
      </w:r>
    </w:p>
    <w:p w:rsidR="000F63BF" w:rsidRDefault="000F63BF" w:rsidP="008270C6">
      <w:pPr>
        <w:jc w:val="both"/>
        <w:rPr>
          <w:rFonts w:ascii="Arial" w:hAnsi="Arial" w:cs="Arial"/>
          <w:sz w:val="24"/>
          <w:szCs w:val="24"/>
        </w:rPr>
      </w:pPr>
    </w:p>
    <w:p w:rsidR="00CB4285" w:rsidRDefault="00CB4285" w:rsidP="008270C6">
      <w:pPr>
        <w:jc w:val="both"/>
        <w:rPr>
          <w:rFonts w:ascii="Arial" w:hAnsi="Arial" w:cs="Arial"/>
          <w:sz w:val="24"/>
          <w:szCs w:val="24"/>
        </w:rPr>
      </w:pPr>
    </w:p>
    <w:p w:rsidR="0011008D" w:rsidRDefault="00CB4285" w:rsidP="00027A1F">
      <w:pPr>
        <w:pStyle w:val="GELParrafo"/>
        <w:numPr>
          <w:ilvl w:val="0"/>
          <w:numId w:val="35"/>
        </w:numPr>
        <w:spacing w:before="0"/>
      </w:pPr>
      <w:r w:rsidRPr="00CB4285">
        <w:t>Ortografía</w:t>
      </w:r>
      <w:r>
        <w:t xml:space="preserve"> y gramática impecable.</w:t>
      </w:r>
    </w:p>
    <w:p w:rsidR="00CB4285" w:rsidRDefault="00CB4285" w:rsidP="00027A1F">
      <w:pPr>
        <w:pStyle w:val="GELParrafo"/>
        <w:numPr>
          <w:ilvl w:val="0"/>
          <w:numId w:val="35"/>
        </w:numPr>
        <w:spacing w:before="0"/>
      </w:pPr>
      <w:r>
        <w:t>Uso de plantillas, archivos de estilos, temas, páginas maestras y en general cualquier componente que favorezca la estandarización y mantenibilidad del sitio a nivel gráfico.</w:t>
      </w:r>
    </w:p>
    <w:p w:rsidR="00CB4285" w:rsidRDefault="00CB4285" w:rsidP="00027A1F">
      <w:pPr>
        <w:pStyle w:val="GELParrafo"/>
        <w:numPr>
          <w:ilvl w:val="0"/>
          <w:numId w:val="35"/>
        </w:numPr>
        <w:spacing w:before="0"/>
      </w:pPr>
      <w:r>
        <w:t>Asegúrese de que toda la información transmitida a través de los colores también esté disponible sin color, por ejemplo mediante el contexto o por marcadores</w:t>
      </w:r>
    </w:p>
    <w:p w:rsidR="00CB4285" w:rsidRDefault="00CB4285" w:rsidP="00027A1F">
      <w:pPr>
        <w:pStyle w:val="GELParrafo"/>
        <w:numPr>
          <w:ilvl w:val="0"/>
          <w:numId w:val="35"/>
        </w:numPr>
        <w:spacing w:before="0"/>
      </w:pPr>
      <w:r>
        <w:t>Velar porque la aplicación sea accesible y correctamente visible desde la mayoría de navegadores web disponibles en el mercado.</w:t>
      </w:r>
    </w:p>
    <w:p w:rsidR="00CB4285" w:rsidRDefault="00CB4285" w:rsidP="00027A1F">
      <w:pPr>
        <w:pStyle w:val="GELParrafo"/>
        <w:numPr>
          <w:ilvl w:val="0"/>
          <w:numId w:val="35"/>
        </w:numPr>
        <w:spacing w:before="0"/>
        <w:rPr>
          <w:szCs w:val="24"/>
        </w:rPr>
      </w:pPr>
      <w:r>
        <w:t>Velar porque la aplicación se visualice adecuadamente en diferentes resoluciones de pantalla.</w:t>
      </w:r>
    </w:p>
    <w:p w:rsidR="00CB4285" w:rsidRDefault="00CB4285" w:rsidP="00027A1F">
      <w:pPr>
        <w:pStyle w:val="GELParrafo"/>
        <w:numPr>
          <w:ilvl w:val="0"/>
          <w:numId w:val="35"/>
        </w:numPr>
        <w:spacing w:before="0"/>
      </w:pPr>
      <w:r>
        <w:t>Asegúrese de que las combinaciones de los colores de fondo y primer plano tengan suficiente contraste para que sean percibidas por personas con deficiencias de percepción de color o incluso en pantallas en blanco y negro</w:t>
      </w:r>
    </w:p>
    <w:p w:rsidR="00CB4285" w:rsidRDefault="00CB4285" w:rsidP="00027A1F">
      <w:pPr>
        <w:pStyle w:val="GELParrafo"/>
        <w:numPr>
          <w:ilvl w:val="0"/>
          <w:numId w:val="35"/>
        </w:numPr>
        <w:spacing w:before="0"/>
      </w:pPr>
      <w:r>
        <w:t>Donde sea posible haga uso de tecnologías como Ajax para mejorar la experiencia de usuario.</w:t>
      </w:r>
    </w:p>
    <w:p w:rsidR="00E63E20" w:rsidRDefault="00206012" w:rsidP="00027A1F">
      <w:pPr>
        <w:pStyle w:val="GELParrafo"/>
        <w:numPr>
          <w:ilvl w:val="0"/>
          <w:numId w:val="35"/>
        </w:numPr>
        <w:spacing w:before="0"/>
      </w:pPr>
      <w:r>
        <w:t>En lo posible mantener un código limpi</w:t>
      </w:r>
      <w:r w:rsidR="004C5EA8">
        <w:t>o donde la lógica de ne</w:t>
      </w:r>
      <w:r>
        <w:t>g</w:t>
      </w:r>
      <w:r w:rsidR="004C5EA8">
        <w:t>o</w:t>
      </w:r>
      <w:r>
        <w:t xml:space="preserve">cio esté separada de la lógica de presentación y  evitar componentes gráficos que le impliquen al usuario descargar componentes o plugins adicionales como en el caso de </w:t>
      </w:r>
      <w:r w:rsidR="007A0ACF">
        <w:t>F</w:t>
      </w:r>
      <w:r>
        <w:t>lash, Silv</w:t>
      </w:r>
      <w:r w:rsidR="00FF7535">
        <w:t xml:space="preserve">erlight, applets, </w:t>
      </w:r>
      <w:r w:rsidR="007A0ACF">
        <w:t>A</w:t>
      </w:r>
      <w:r w:rsidR="00FF7535">
        <w:t>ctiveX, etc.</w:t>
      </w:r>
    </w:p>
    <w:p w:rsidR="00F50198" w:rsidRPr="00CB4285" w:rsidRDefault="00F50198" w:rsidP="00027A1F">
      <w:pPr>
        <w:pStyle w:val="GELParrafo"/>
        <w:numPr>
          <w:ilvl w:val="0"/>
          <w:numId w:val="35"/>
        </w:numPr>
        <w:spacing w:before="0"/>
      </w:pPr>
      <w:r w:rsidRPr="00CB4285">
        <w:t>Se sugiere que el equipo de pruebas diseñe casos de pruebas independientes para garantizar las pautas acordadas a nivel de interfaz de usuario.</w:t>
      </w:r>
    </w:p>
    <w:p w:rsidR="00F50198" w:rsidRDefault="00F50198" w:rsidP="00F50198">
      <w:pPr>
        <w:pStyle w:val="GELtitulofiguras"/>
        <w:numPr>
          <w:ilvl w:val="0"/>
          <w:numId w:val="0"/>
        </w:numPr>
        <w:ind w:left="720"/>
      </w:pPr>
    </w:p>
    <w:p w:rsidR="007C7D21" w:rsidRDefault="007C7D21" w:rsidP="007C7D21">
      <w:pPr>
        <w:pStyle w:val="GELParrafo"/>
      </w:pPr>
      <w:r>
        <w:t>Criterios de Usabilidad:</w:t>
      </w:r>
    </w:p>
    <w:p w:rsidR="000F63BF" w:rsidRDefault="000F63BF" w:rsidP="007C7D21">
      <w:pPr>
        <w:pStyle w:val="GELParrafo"/>
      </w:pPr>
    </w:p>
    <w:p w:rsidR="007C7D21" w:rsidRDefault="00D7324B" w:rsidP="00027A1F">
      <w:pPr>
        <w:pStyle w:val="GELParrafo"/>
        <w:numPr>
          <w:ilvl w:val="0"/>
          <w:numId w:val="35"/>
        </w:numPr>
        <w:spacing w:before="0"/>
      </w:pPr>
      <w:r>
        <w:t>Navegación Global consistente</w:t>
      </w:r>
      <w:r w:rsidR="007C7D21">
        <w:t>: corresponde al menú principal del sitio web. Debe aparecer de la misma forma y en la misma ubicación a lo largo del sitio web. Permite evitar las páginas huérfanas.</w:t>
      </w:r>
    </w:p>
    <w:p w:rsidR="007C7D21" w:rsidRDefault="007C7D21" w:rsidP="00027A1F">
      <w:pPr>
        <w:pStyle w:val="GELParrafo"/>
        <w:numPr>
          <w:ilvl w:val="0"/>
          <w:numId w:val="35"/>
        </w:numPr>
        <w:spacing w:before="0"/>
      </w:pPr>
      <w:r>
        <w:t xml:space="preserve">Navegación de Contexto: estándar de facto en donde el usuario espera encontrar un menú secundario. Sitios profundos se pueden ver muy beneficiados con una navegación contextual.  </w:t>
      </w:r>
    </w:p>
    <w:p w:rsidR="007C7D21" w:rsidRDefault="007C7D21" w:rsidP="00027A1F">
      <w:pPr>
        <w:pStyle w:val="GELParrafo"/>
        <w:numPr>
          <w:ilvl w:val="0"/>
          <w:numId w:val="35"/>
        </w:numPr>
        <w:spacing w:before="0"/>
      </w:pPr>
      <w:r>
        <w:lastRenderedPageBreak/>
        <w:t>Ruta de Migas: mecanismo de navegación auxiliar, se ubica generalmente en la parte superior del sitio y muestra la ruta que  ha seguido el usuario hasta el lugar donde se encuentra.</w:t>
      </w:r>
    </w:p>
    <w:p w:rsidR="007C7D21" w:rsidRDefault="007C7D21" w:rsidP="00027A1F">
      <w:pPr>
        <w:pStyle w:val="GELParrafo"/>
        <w:numPr>
          <w:ilvl w:val="0"/>
          <w:numId w:val="35"/>
        </w:numPr>
        <w:spacing w:before="0"/>
      </w:pPr>
      <w:r>
        <w:t>U</w:t>
      </w:r>
      <w:r w:rsidR="007A0ACF">
        <w:t>RL</w:t>
      </w:r>
      <w:r>
        <w:t>’s Limpios: esquema que utiliza la</w:t>
      </w:r>
      <w:r w:rsidR="00D7324B">
        <w:t>s</w:t>
      </w:r>
      <w:r>
        <w:t xml:space="preserve"> siguientes características. </w:t>
      </w:r>
    </w:p>
    <w:p w:rsidR="007C7D21" w:rsidRDefault="007C7D21" w:rsidP="00027A1F">
      <w:pPr>
        <w:pStyle w:val="GELParrafo"/>
        <w:numPr>
          <w:ilvl w:val="0"/>
          <w:numId w:val="35"/>
        </w:numPr>
        <w:spacing w:before="0"/>
      </w:pPr>
      <w:r>
        <w:t xml:space="preserve">Dirección  que refleja en todo momento la jerarquía del sitio. </w:t>
      </w:r>
    </w:p>
    <w:p w:rsidR="007C7D21" w:rsidRDefault="007C7D21" w:rsidP="00027A1F">
      <w:pPr>
        <w:pStyle w:val="GELParrafo"/>
        <w:numPr>
          <w:ilvl w:val="0"/>
          <w:numId w:val="35"/>
        </w:numPr>
        <w:spacing w:before="0"/>
      </w:pPr>
      <w:r>
        <w:t>No incluye caracteres especiales tales como $, &amp;, ?, etc.</w:t>
      </w:r>
    </w:p>
    <w:p w:rsidR="007C7D21" w:rsidRDefault="007C7D21" w:rsidP="00027A1F">
      <w:pPr>
        <w:pStyle w:val="GELParrafo"/>
        <w:numPr>
          <w:ilvl w:val="0"/>
          <w:numId w:val="35"/>
        </w:numPr>
        <w:spacing w:before="0"/>
      </w:pPr>
      <w:r>
        <w:t>TagLine: frase que subtitula un sitio web. Se ubica debajo del identificador del sitio. Responde a las preguntas  tales como ¿ donde estoy ?, ¿ para que me sirve este sitio ?. Ayuda a los usuario</w:t>
      </w:r>
      <w:r w:rsidR="00D7324B">
        <w:t>s</w:t>
      </w:r>
      <w:r>
        <w:t xml:space="preserve"> a decidir si permanecen o abandonan el sitio. </w:t>
      </w:r>
    </w:p>
    <w:p w:rsidR="007C7D21" w:rsidRDefault="007C7D21" w:rsidP="00027A1F">
      <w:pPr>
        <w:pStyle w:val="GELParrafo"/>
        <w:numPr>
          <w:ilvl w:val="0"/>
          <w:numId w:val="35"/>
        </w:numPr>
        <w:spacing w:before="0"/>
      </w:pPr>
      <w:r>
        <w:t xml:space="preserve">Enlaces Bien formulados: usar títulos significativos sin ambigüedades. No usar palabras como haga clic.  Deben ser cortos. </w:t>
      </w:r>
    </w:p>
    <w:p w:rsidR="007C7D21" w:rsidRDefault="007C7D21" w:rsidP="00027A1F">
      <w:pPr>
        <w:pStyle w:val="GELParrafo"/>
        <w:numPr>
          <w:ilvl w:val="0"/>
          <w:numId w:val="35"/>
        </w:numPr>
        <w:spacing w:before="0"/>
      </w:pPr>
      <w:r>
        <w:t xml:space="preserve">Memoria de corto plazo (7+/- 2) Max 10 </w:t>
      </w:r>
      <w:r w:rsidR="007A0140">
        <w:t>s</w:t>
      </w:r>
      <w:r>
        <w:t>eg: utilizar diseños minimalistas con el contenido necesario. Enlaces que recuerden su visita. Típicamente se utilizan enlaces color purpura, no se recomienda utilizar otro tipo de convenciones</w:t>
      </w:r>
    </w:p>
    <w:p w:rsidR="007C7D21" w:rsidRDefault="007C7D21" w:rsidP="007C7D21">
      <w:pPr>
        <w:pStyle w:val="GELParrafo"/>
      </w:pPr>
    </w:p>
    <w:p w:rsidR="007C7D21" w:rsidRDefault="007C7D21" w:rsidP="007C7D21">
      <w:pPr>
        <w:pStyle w:val="GELParrafo"/>
      </w:pPr>
      <w:r>
        <w:t>Diseño de interfaz de usuario:</w:t>
      </w:r>
    </w:p>
    <w:p w:rsidR="000F63BF" w:rsidRDefault="000F63BF" w:rsidP="007C7D21">
      <w:pPr>
        <w:pStyle w:val="GELParrafo"/>
      </w:pPr>
    </w:p>
    <w:p w:rsidR="007C7D21" w:rsidRDefault="007C7D21" w:rsidP="00027A1F">
      <w:pPr>
        <w:pStyle w:val="GELParrafo"/>
        <w:numPr>
          <w:ilvl w:val="0"/>
          <w:numId w:val="35"/>
        </w:numPr>
        <w:spacing w:before="0"/>
      </w:pPr>
      <w:r>
        <w:t>Ubicación del logotipo: por estándares de facto debe ubicarse a mano izquierda en la parte superior.</w:t>
      </w:r>
    </w:p>
    <w:p w:rsidR="007C7D21" w:rsidRDefault="007C7D21" w:rsidP="00027A1F">
      <w:pPr>
        <w:pStyle w:val="GELParrafo"/>
        <w:numPr>
          <w:ilvl w:val="0"/>
          <w:numId w:val="35"/>
        </w:numPr>
        <w:spacing w:before="0"/>
      </w:pPr>
      <w:r>
        <w:t xml:space="preserve">Interfaces en Movimiento: evitar el uso de animaciones tipo </w:t>
      </w:r>
      <w:r w:rsidR="00117C90">
        <w:t xml:space="preserve">Flash </w:t>
      </w:r>
      <w:r>
        <w:t>en elementos que interactúan con el usuario final.</w:t>
      </w:r>
    </w:p>
    <w:p w:rsidR="007C7D21" w:rsidRDefault="007C7D21" w:rsidP="00027A1F">
      <w:pPr>
        <w:pStyle w:val="GELParrafo"/>
        <w:numPr>
          <w:ilvl w:val="0"/>
          <w:numId w:val="35"/>
        </w:numPr>
        <w:spacing w:before="0"/>
      </w:pPr>
      <w:r>
        <w:t>Evitar elementos tipo publicidad: se  ha demostrado que elementos en texto plano (en información institucional) llama más la atención que elementos en movimiento tipo publicidad.</w:t>
      </w:r>
    </w:p>
    <w:p w:rsidR="007C7D21" w:rsidRDefault="007C7D21" w:rsidP="00027A1F">
      <w:pPr>
        <w:pStyle w:val="GELParrafo"/>
        <w:numPr>
          <w:ilvl w:val="0"/>
          <w:numId w:val="35"/>
        </w:numPr>
        <w:spacing w:before="0"/>
      </w:pPr>
      <w:r>
        <w:t>Información transmitida a través del color (daltonismo 8% hombres y 1%  en mujeres): evitar el uso de colores diferentes en el texto del sitio o redundar la información con algún elemento gráfico o informativo.</w:t>
      </w:r>
    </w:p>
    <w:p w:rsidR="007C7D21" w:rsidRDefault="007C7D21" w:rsidP="00027A1F">
      <w:pPr>
        <w:pStyle w:val="GELParrafo"/>
        <w:numPr>
          <w:ilvl w:val="0"/>
          <w:numId w:val="35"/>
        </w:numPr>
        <w:spacing w:before="0"/>
      </w:pPr>
      <w:r>
        <w:t xml:space="preserve">Gris tipográfico: El color producido por la caja tipográfica no debe inclinarse al negro ni  al blanco, debe ser un gris equilibrado.  Es preferible evitar el uso de texto justificado.  </w:t>
      </w:r>
    </w:p>
    <w:p w:rsidR="007C7D21" w:rsidRDefault="007C7D21" w:rsidP="00027A1F">
      <w:pPr>
        <w:pStyle w:val="GELParrafo"/>
        <w:numPr>
          <w:ilvl w:val="0"/>
          <w:numId w:val="35"/>
        </w:numPr>
        <w:spacing w:before="0"/>
      </w:pPr>
      <w:r>
        <w:t>Ancho del cuerpo del texto: debe estar entre 60 y 80 cpl (caracteres por línea). Renglones cortos implican contantes saltos de línea, renglones largos de igual manera producen fatiga visual.</w:t>
      </w:r>
    </w:p>
    <w:p w:rsidR="007C7D21" w:rsidRDefault="007C7D21" w:rsidP="00027A1F">
      <w:pPr>
        <w:pStyle w:val="GELParrafo"/>
        <w:numPr>
          <w:ilvl w:val="0"/>
          <w:numId w:val="35"/>
        </w:numPr>
        <w:spacing w:before="0"/>
      </w:pPr>
      <w:r>
        <w:t xml:space="preserve">Fuentes tipográficas comunes: utilizar fuentes tipográficas universales para evitar la </w:t>
      </w:r>
      <w:r w:rsidR="00D7324B">
        <w:t>pérdida</w:t>
      </w:r>
      <w:r>
        <w:t xml:space="preserve"> de control en el diseño. Ver hojas de estilo de cascada CSS a través del explorador.</w:t>
      </w:r>
    </w:p>
    <w:p w:rsidR="007C7D21" w:rsidRDefault="007C7D21" w:rsidP="00027A1F">
      <w:pPr>
        <w:pStyle w:val="GELParrafo"/>
        <w:numPr>
          <w:ilvl w:val="0"/>
          <w:numId w:val="35"/>
        </w:numPr>
        <w:spacing w:before="0"/>
      </w:pPr>
      <w:r>
        <w:t xml:space="preserve">Texto subrayado: para destacar textos utilizar etiquetas tipo &lt;em&gt; (énfasis moderado) o &lt;strong&gt; (énfasis fuerte) y no subrayar. </w:t>
      </w:r>
    </w:p>
    <w:p w:rsidR="007C7D21" w:rsidRDefault="007C7D21" w:rsidP="00027A1F">
      <w:pPr>
        <w:pStyle w:val="GELParrafo"/>
        <w:numPr>
          <w:ilvl w:val="0"/>
          <w:numId w:val="35"/>
        </w:numPr>
        <w:spacing w:before="0"/>
      </w:pPr>
      <w:r>
        <w:t>Desplazamiento horizontal: basados en una resolución estándar 1024 x 768 evitar el desplazamiento horizontal.  Limitar el contenido a tamaños no superiores a 980 pixeles de ancho.  Use Web Developer Toolbar de Firefox.</w:t>
      </w:r>
    </w:p>
    <w:p w:rsidR="007C7D21" w:rsidRDefault="007C7D21" w:rsidP="00027A1F">
      <w:pPr>
        <w:pStyle w:val="GELParrafo"/>
        <w:numPr>
          <w:ilvl w:val="0"/>
          <w:numId w:val="35"/>
        </w:numPr>
        <w:spacing w:before="0"/>
      </w:pPr>
      <w:r>
        <w:lastRenderedPageBreak/>
        <w:t xml:space="preserve">Vínculo a la </w:t>
      </w:r>
      <w:r w:rsidR="00D7324B">
        <w:t>página</w:t>
      </w:r>
      <w:r>
        <w:t xml:space="preserve"> de inicio: debe existir como un </w:t>
      </w:r>
      <w:r w:rsidR="00D7324B">
        <w:t>vínculo</w:t>
      </w:r>
      <w:r>
        <w:t xml:space="preserve"> individual  y asociado al logotipo del sitio en todas las páginas. No utilizar textos tales como home, principal, etc. </w:t>
      </w:r>
    </w:p>
    <w:p w:rsidR="007C7D21" w:rsidRDefault="007C7D21" w:rsidP="00027A1F">
      <w:pPr>
        <w:pStyle w:val="GELParrafo"/>
        <w:numPr>
          <w:ilvl w:val="0"/>
          <w:numId w:val="35"/>
        </w:numPr>
        <w:spacing w:before="0"/>
      </w:pPr>
      <w:r>
        <w:t xml:space="preserve">Hojas de estilos para diferentes formatos: asignar como mínimo </w:t>
      </w:r>
      <w:r w:rsidR="007A0ACF">
        <w:t>dos (</w:t>
      </w:r>
      <w:r>
        <w:t>2</w:t>
      </w:r>
      <w:r w:rsidR="007A0ACF">
        <w:t>)</w:t>
      </w:r>
      <w:r>
        <w:t xml:space="preserve"> estilos, uno para lectura en pantalla y otro para impresión en papel. Ver etiquetas &lt;head&gt; y &lt;/head&gt; </w:t>
      </w:r>
    </w:p>
    <w:p w:rsidR="007C7D21" w:rsidRDefault="007C7D21" w:rsidP="00027A1F">
      <w:pPr>
        <w:pStyle w:val="GELParrafo"/>
        <w:numPr>
          <w:ilvl w:val="0"/>
          <w:numId w:val="35"/>
        </w:numPr>
        <w:spacing w:before="0"/>
      </w:pPr>
      <w:r>
        <w:t>Independencia del navegador: IE, Chrome, Firefox y Safari.</w:t>
      </w:r>
    </w:p>
    <w:p w:rsidR="007C7D21" w:rsidRDefault="007C7D21" w:rsidP="007C7D21">
      <w:pPr>
        <w:pStyle w:val="GELParrafo"/>
      </w:pPr>
    </w:p>
    <w:p w:rsidR="007C7D21" w:rsidRDefault="007C7D21" w:rsidP="007C7D21">
      <w:pPr>
        <w:pStyle w:val="GELParrafo"/>
      </w:pPr>
      <w:r>
        <w:t>Diseño de Interacción</w:t>
      </w:r>
      <w:r w:rsidR="000F63BF">
        <w:t>:</w:t>
      </w:r>
    </w:p>
    <w:p w:rsidR="000F63BF" w:rsidRDefault="000F63BF" w:rsidP="007C7D21">
      <w:pPr>
        <w:pStyle w:val="GELParrafo"/>
      </w:pPr>
    </w:p>
    <w:p w:rsidR="007C7D21" w:rsidRDefault="007C7D21" w:rsidP="00027A1F">
      <w:pPr>
        <w:pStyle w:val="GELParrafo"/>
        <w:numPr>
          <w:ilvl w:val="0"/>
          <w:numId w:val="35"/>
        </w:numPr>
        <w:spacing w:before="0"/>
      </w:pPr>
      <w:r>
        <w:t>Campos Obligatorios: diferenciar los campos requeridos de los opcionales. Ubicar a mano derecha del campo.</w:t>
      </w:r>
    </w:p>
    <w:p w:rsidR="007C7D21" w:rsidRDefault="007C7D21" w:rsidP="00027A1F">
      <w:pPr>
        <w:pStyle w:val="GELParrafo"/>
        <w:numPr>
          <w:ilvl w:val="0"/>
          <w:numId w:val="35"/>
        </w:numPr>
        <w:spacing w:before="0"/>
      </w:pPr>
      <w:r>
        <w:t>Asociación de etiquetas a campos: utilizar un adecuado rotulado de campos. Ubicar etiquetas en la parte superior del control o a mano izquierda.</w:t>
      </w:r>
    </w:p>
    <w:p w:rsidR="007C7D21" w:rsidRDefault="007C7D21" w:rsidP="00027A1F">
      <w:pPr>
        <w:pStyle w:val="GELParrafo"/>
        <w:numPr>
          <w:ilvl w:val="0"/>
          <w:numId w:val="35"/>
        </w:numPr>
        <w:spacing w:before="0"/>
      </w:pPr>
      <w:r>
        <w:t xml:space="preserve">Validación Local de Campos: validar a través de </w:t>
      </w:r>
      <w:r w:rsidR="007A0ACF">
        <w:t>J</w:t>
      </w:r>
      <w:r>
        <w:t>ava</w:t>
      </w:r>
      <w:r w:rsidR="007A0ACF">
        <w:t>S</w:t>
      </w:r>
      <w:r>
        <w:t>cript evitando la validación a nivel de servidor. Validar de manera dinámica por cada campo ingresado y no al finalizar el ingreso de información.</w:t>
      </w:r>
    </w:p>
    <w:p w:rsidR="007C7D21" w:rsidRDefault="007C7D21" w:rsidP="00027A1F">
      <w:pPr>
        <w:pStyle w:val="GELParrafo"/>
        <w:numPr>
          <w:ilvl w:val="0"/>
          <w:numId w:val="35"/>
        </w:numPr>
        <w:spacing w:before="0"/>
      </w:pPr>
      <w:r>
        <w:t>Error</w:t>
      </w:r>
      <w:r w:rsidR="00D7324B">
        <w:t xml:space="preserve"> de página no encontrada (404):</w:t>
      </w:r>
      <w:r>
        <w:t xml:space="preserve"> se produce por enlaces mal formulados, en donde se debe personalizar o atrapar el error, con el objeto de personalizar el mensaje. Proporcionar vínculo al mapa del sitio o a artículos de ayuda.</w:t>
      </w:r>
    </w:p>
    <w:p w:rsidR="007C7D21" w:rsidRDefault="007C7D21" w:rsidP="00027A1F">
      <w:pPr>
        <w:pStyle w:val="GELParrafo"/>
        <w:numPr>
          <w:ilvl w:val="0"/>
          <w:numId w:val="35"/>
        </w:numPr>
        <w:spacing w:before="0"/>
      </w:pPr>
      <w:r>
        <w:t>Ventanas emergentes: evitar el uso de estos elementos sino son solicitados directamente por el usuario ya que es posible que el explorador las confunda con publicidad y las bloquee por defecto o el usuario las cierre.</w:t>
      </w:r>
    </w:p>
    <w:p w:rsidR="007C7D21" w:rsidRDefault="007C7D21" w:rsidP="00027A1F">
      <w:pPr>
        <w:pStyle w:val="GELParrafo"/>
        <w:numPr>
          <w:ilvl w:val="0"/>
          <w:numId w:val="35"/>
        </w:numPr>
        <w:spacing w:before="0"/>
      </w:pPr>
      <w:r>
        <w:t>Botón atrás: verificar que el botón no deje de funcionar en la totalidad del sitio. No obligar al usuario a utilizar otros botones no naturales que cumplan con la misma función.</w:t>
      </w:r>
    </w:p>
    <w:p w:rsidR="007C7D21" w:rsidRDefault="007C7D21" w:rsidP="00027A1F">
      <w:pPr>
        <w:pStyle w:val="GELParrafo"/>
        <w:numPr>
          <w:ilvl w:val="0"/>
          <w:numId w:val="35"/>
        </w:numPr>
        <w:spacing w:before="0"/>
      </w:pPr>
      <w:r>
        <w:t>Tiempo de carga en las páginas: reducir tiempos de carga.</w:t>
      </w:r>
    </w:p>
    <w:p w:rsidR="007C7D21" w:rsidRDefault="007C7D21" w:rsidP="00027A1F">
      <w:pPr>
        <w:pStyle w:val="GELParrafo"/>
        <w:numPr>
          <w:ilvl w:val="0"/>
          <w:numId w:val="35"/>
        </w:numPr>
        <w:spacing w:before="0"/>
      </w:pPr>
      <w:r>
        <w:t>Ejemplos en los campos de formulario: proporcionar ejemplos de diligenciamiento en los campos de formulario que sean de difícil comprensión.</w:t>
      </w:r>
    </w:p>
    <w:p w:rsidR="00CD06E2" w:rsidRPr="00FF3462" w:rsidRDefault="004C5EA8" w:rsidP="00CD06E2">
      <w:pPr>
        <w:pStyle w:val="GELParrafo"/>
      </w:pPr>
      <w:r w:rsidRPr="00CD06E2">
        <w:t xml:space="preserve">Para los proyectos de la fábrica de software de Gobierno en </w:t>
      </w:r>
      <w:r w:rsidR="007A0ACF">
        <w:t>l</w:t>
      </w:r>
      <w:r w:rsidRPr="00CD06E2">
        <w:t xml:space="preserve">ínea es muy importante considerar las pautas mencionadas en el </w:t>
      </w:r>
      <w:r w:rsidR="00CD06E2">
        <w:t>M</w:t>
      </w:r>
      <w:r w:rsidR="0011008D" w:rsidRPr="00CD06E2">
        <w:t>anual GEL 3.</w:t>
      </w:r>
      <w:r w:rsidR="007A0ACF">
        <w:t>1</w:t>
      </w:r>
      <w:r w:rsidRPr="00CD06E2">
        <w:t xml:space="preserve">.  </w:t>
      </w:r>
      <w:r w:rsidR="00E63E20" w:rsidRPr="00CD06E2">
        <w:t>Se recomienda al equipo de desarrollo acordar con el cliente la herramienta que se utilizará en el proyecto como validador de usabilidad</w:t>
      </w:r>
      <w:r w:rsidRPr="00CD06E2">
        <w:t xml:space="preserve"> y el nivel que debe superarse (se recomienda el AA)</w:t>
      </w:r>
      <w:r w:rsidR="00CD06E2">
        <w:t xml:space="preserve">, para ver este documento se encuentra en: </w:t>
      </w:r>
      <w:r w:rsidR="00CD06E2" w:rsidRPr="00A06336">
        <w:t xml:space="preserve">http://disico.com.co:8086/confluence/ en la carpeta Módulo </w:t>
      </w:r>
      <w:r w:rsidR="00CD06E2">
        <w:t>Documentos</w:t>
      </w:r>
      <w:r w:rsidR="00CD06E2" w:rsidRPr="00A06336">
        <w:t>/</w:t>
      </w:r>
      <w:r w:rsidR="00CD06E2">
        <w:t>Administración/1.Iniciación</w:t>
      </w:r>
      <w:r w:rsidR="00CD06E2" w:rsidRPr="00A06336">
        <w:t>/</w:t>
      </w:r>
      <w:r w:rsidR="00CD06E2">
        <w:t xml:space="preserve">Documentos Referencia. </w:t>
      </w:r>
    </w:p>
    <w:p w:rsidR="00606D0E" w:rsidRDefault="00606D0E">
      <w:pPr>
        <w:rPr>
          <w:b/>
          <w:bCs/>
          <w:sz w:val="24"/>
          <w:szCs w:val="24"/>
        </w:rPr>
      </w:pPr>
      <w:bookmarkStart w:id="30" w:name="_Toc231805497"/>
      <w:r>
        <w:rPr>
          <w:sz w:val="24"/>
          <w:szCs w:val="24"/>
        </w:rPr>
        <w:br w:type="page"/>
      </w:r>
    </w:p>
    <w:p w:rsidR="00207518" w:rsidRDefault="00207518" w:rsidP="00E34FE3">
      <w:pPr>
        <w:pStyle w:val="GELTtulo1"/>
      </w:pPr>
      <w:bookmarkStart w:id="31" w:name="_Toc342657931"/>
      <w:bookmarkStart w:id="32" w:name="_Toc327879823"/>
      <w:r>
        <w:lastRenderedPageBreak/>
        <w:t>DEPURACIÓN Y VALIDACIÓN DE CÓDIGO FUENTE</w:t>
      </w:r>
      <w:bookmarkEnd w:id="31"/>
    </w:p>
    <w:p w:rsidR="00201FEB" w:rsidRPr="00027A1F" w:rsidRDefault="00201FE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E</w:t>
      </w:r>
    </w:p>
    <w:p w:rsidR="00207518" w:rsidRDefault="00207518" w:rsidP="00207518">
      <w:pPr>
        <w:pStyle w:val="GELParrafo"/>
      </w:pPr>
      <w:r>
        <w:t xml:space="preserve">l concepto de depuración y trazado de código fuente hace parte del concepto de instrumentación de una aplicación. Generalmente ésta involucra los ciclos de desarrollo, estabilización y producción. </w:t>
      </w:r>
    </w:p>
    <w:p w:rsidR="00207518" w:rsidRDefault="00207518" w:rsidP="00207518">
      <w:pPr>
        <w:pStyle w:val="GELParrafo"/>
      </w:pPr>
      <w:r>
        <w:t>Cuando se habla de instrumentación en la etapa de desarrollo, son comunes los términos de depuración, rastreo y seguimiento. Básicamente estos son aquellos artefactos y herramientas que permiten obtener metadatos del código binario que se está ejecutante en un momento determinado y hace parte de las reglas escritas por los desarrolladores.</w:t>
      </w:r>
    </w:p>
    <w:p w:rsidR="00207518" w:rsidRDefault="00207518" w:rsidP="00E34FE3">
      <w:pPr>
        <w:pStyle w:val="GELTtulo2"/>
      </w:pPr>
      <w:bookmarkStart w:id="33" w:name="_Toc342657932"/>
      <w:r>
        <w:t>COMPILACIÓN DE LA APLICACIÓN</w:t>
      </w:r>
      <w:bookmarkEnd w:id="33"/>
    </w:p>
    <w:p w:rsidR="00207518" w:rsidRDefault="00207518" w:rsidP="00207518">
      <w:pPr>
        <w:pStyle w:val="GELParrafo"/>
        <w:numPr>
          <w:ilvl w:val="0"/>
          <w:numId w:val="39"/>
        </w:numPr>
      </w:pPr>
      <w:r>
        <w:t>DEBUG: Generalmente los entornos y plataformas de desarrollo permiten la compilación en DEBUG, lo que significa que los componentes generados guardan dentro del archivo los símbolos de depuración (metadata de los documentos de código fuente), es decir, que si se detectan incidencias en tiempo de ejecución, la aplicación va a estar en capacidad de poder informar de manera de tallada la descripción y características del evento que produjo el problema o el fallo de ejecución. Esta información dependiendo de la plataforma y el sistema operativo será capturada en los visores de evento o en los logs de aplicaciones o procesos. Este modo debe ser usado en etapas de desarrollo y estabilización de una aplicación.</w:t>
      </w:r>
    </w:p>
    <w:p w:rsidR="00E15E4C" w:rsidRDefault="00207518" w:rsidP="00314093">
      <w:pPr>
        <w:pStyle w:val="GELParrafo"/>
        <w:numPr>
          <w:ilvl w:val="0"/>
          <w:numId w:val="39"/>
        </w:numPr>
      </w:pPr>
      <w:r>
        <w:t>RELEASE: Es la segunda opción de compilación, en este modo el compilador genera el código binario para la ejecución de la aplicación sin incluir información de depuración dentro de los componentes, lo que permite que la ejecución del software sea más eficiente, pero al mismo tiempo si se experimenta un fallo, no es posible obtener información técnica detallada de las incidencias. A diferencia del modo DEBUG, el modo RELEASE se usa para entornos de producción.</w:t>
      </w:r>
    </w:p>
    <w:p w:rsidR="00207518" w:rsidRDefault="00207518" w:rsidP="00027A1F">
      <w:pPr>
        <w:pStyle w:val="GELTtulo2"/>
      </w:pPr>
      <w:bookmarkStart w:id="34" w:name="_Toc342657933"/>
      <w:r>
        <w:t>INSTRUMENTACIÓN DE CÓDIGO</w:t>
      </w:r>
      <w:bookmarkEnd w:id="34"/>
    </w:p>
    <w:p w:rsidR="00207518" w:rsidRDefault="00207518" w:rsidP="00207518">
      <w:pPr>
        <w:pStyle w:val="GELParrafo"/>
      </w:pPr>
      <w:r>
        <w:t xml:space="preserve">Se  recomienda como práctica para el desarrollo de la solución es uso de “Debug” y “Trace”. En este caso se espera que independientemente de la plataforma de desarrollo; se establezca de manera genérica un rastreador de eventos y un log en </w:t>
      </w:r>
      <w:r>
        <w:lastRenderedPageBreak/>
        <w:t>todas las aplicaciones, que distinga cuando los mensajes de registro que se ejecutan expongan información diferente si es código compilado en DEBUG (se escribe con debug)</w:t>
      </w:r>
      <w:r w:rsidR="007A0ACF">
        <w:t xml:space="preserve"> </w:t>
      </w:r>
      <w:r>
        <w:t>y si es compilado en RELEASE (se escribe con trace) una vez se han capturado una excepción o un paso importante de código lógico.</w:t>
      </w:r>
    </w:p>
    <w:p w:rsidR="00207518" w:rsidRDefault="00207518" w:rsidP="00207518">
      <w:pPr>
        <w:pStyle w:val="GELParrafo"/>
      </w:pPr>
      <w:r>
        <w:t>Herramientas comunes de lo anterior son el System.Diagnostics de la plataforma .Net y el log4j para el caso de la plataforma Java.</w:t>
      </w:r>
    </w:p>
    <w:p w:rsidR="00207518" w:rsidRDefault="00207518" w:rsidP="00207518">
      <w:pPr>
        <w:pStyle w:val="GELParrafo"/>
      </w:pPr>
      <w:r>
        <w:t>A continuación un ejemplo de uso.</w:t>
      </w:r>
    </w:p>
    <w:p w:rsidR="00207518" w:rsidRDefault="00207518" w:rsidP="00207518">
      <w:pPr>
        <w:pStyle w:val="GELParrafo"/>
      </w:pPr>
    </w:p>
    <w:tbl>
      <w:tblPr>
        <w:tblStyle w:val="Tablaconcuadrcula"/>
        <w:tblW w:w="0" w:type="auto"/>
        <w:tblLook w:val="04A0" w:firstRow="1" w:lastRow="0" w:firstColumn="1" w:lastColumn="0" w:noHBand="0" w:noVBand="1"/>
      </w:tblPr>
      <w:tblGrid>
        <w:gridCol w:w="8980"/>
      </w:tblGrid>
      <w:tr w:rsidR="00207518" w:rsidTr="000A7CA5">
        <w:tc>
          <w:tcPr>
            <w:tcW w:w="8980" w:type="dxa"/>
          </w:tcPr>
          <w:p w:rsidR="00207518" w:rsidRPr="000E0488"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Trace.</w:t>
            </w:r>
            <w:r w:rsidRPr="000E0488">
              <w:rPr>
                <w:rFonts w:ascii="Courier New" w:hAnsi="Courier New" w:cs="Courier New"/>
                <w:color w:val="0000FF"/>
                <w:sz w:val="23"/>
                <w:szCs w:val="23"/>
                <w:bdr w:val="none" w:sz="0" w:space="0" w:color="auto" w:frame="1"/>
                <w:lang w:val="es-CO" w:eastAsia="es-CO"/>
              </w:rPr>
              <w:t>WriteLine</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666666"/>
                <w:sz w:val="23"/>
                <w:szCs w:val="23"/>
                <w:bdr w:val="none" w:sz="0" w:space="0" w:color="auto" w:frame="1"/>
                <w:lang w:val="es-CO" w:eastAsia="es-CO"/>
              </w:rPr>
              <w:t>"Inicio del proceso"</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n-US" w:eastAsia="es-CO"/>
              </w:rPr>
            </w:pPr>
            <w:r w:rsidRPr="0029512C">
              <w:rPr>
                <w:rFonts w:ascii="Courier New" w:hAnsi="Courier New" w:cs="Courier New"/>
                <w:color w:val="222222"/>
                <w:sz w:val="23"/>
                <w:szCs w:val="23"/>
                <w:lang w:val="en-US" w:eastAsia="es-CO"/>
              </w:rPr>
              <w:t xml:space="preserve">Stopwatch sw </w:t>
            </w:r>
            <w:r w:rsidRPr="0029512C">
              <w:rPr>
                <w:rFonts w:ascii="Courier New" w:hAnsi="Courier New" w:cs="Courier New"/>
                <w:color w:val="008000"/>
                <w:sz w:val="23"/>
                <w:szCs w:val="23"/>
                <w:bdr w:val="none" w:sz="0" w:space="0" w:color="auto" w:frame="1"/>
                <w:lang w:val="en-US" w:eastAsia="es-CO"/>
              </w:rPr>
              <w:t>=</w:t>
            </w:r>
            <w:r w:rsidRPr="0029512C">
              <w:rPr>
                <w:rFonts w:ascii="Courier New" w:hAnsi="Courier New" w:cs="Courier New"/>
                <w:color w:val="222222"/>
                <w:sz w:val="23"/>
                <w:szCs w:val="23"/>
                <w:lang w:val="en-US" w:eastAsia="es-CO"/>
              </w:rPr>
              <w:t xml:space="preserve"> Stopwatch.</w:t>
            </w:r>
            <w:r w:rsidRPr="0029512C">
              <w:rPr>
                <w:rFonts w:ascii="Courier New" w:hAnsi="Courier New" w:cs="Courier New"/>
                <w:color w:val="0000FF"/>
                <w:sz w:val="23"/>
                <w:szCs w:val="23"/>
                <w:bdr w:val="none" w:sz="0" w:space="0" w:color="auto" w:frame="1"/>
                <w:lang w:val="en-US" w:eastAsia="es-CO"/>
              </w:rPr>
              <w:t>StartNew</w:t>
            </w:r>
            <w:r w:rsidRPr="0029512C">
              <w:rPr>
                <w:rFonts w:ascii="Courier New" w:hAnsi="Courier New" w:cs="Courier New"/>
                <w:color w:val="000000"/>
                <w:sz w:val="23"/>
                <w:szCs w:val="23"/>
                <w:bdr w:val="none" w:sz="0" w:space="0" w:color="auto" w:frame="1"/>
                <w:lang w:val="en-US" w:eastAsia="es-CO"/>
              </w:rPr>
              <w:t>()</w:t>
            </w:r>
            <w:r w:rsidRPr="0029512C">
              <w:rPr>
                <w:rFonts w:ascii="Courier New" w:hAnsi="Courier New" w:cs="Courier New"/>
                <w:color w:val="008000"/>
                <w:sz w:val="23"/>
                <w:szCs w:val="23"/>
                <w:bdr w:val="none" w:sz="0" w:space="0" w:color="auto" w:frame="1"/>
                <w:lang w:val="en-US"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n-US" w:eastAsia="es-CO"/>
              </w:rPr>
            </w:pPr>
            <w:r w:rsidRPr="0029512C">
              <w:rPr>
                <w:rFonts w:ascii="Courier New" w:hAnsi="Courier New" w:cs="Courier New"/>
                <w:color w:val="222222"/>
                <w:sz w:val="23"/>
                <w:szCs w:val="23"/>
                <w:lang w:val="en-US" w:eastAsia="es-CO"/>
              </w:rPr>
              <w:t>MiProceso</w:t>
            </w:r>
            <w:r w:rsidRPr="0029512C">
              <w:rPr>
                <w:rFonts w:ascii="Courier New" w:hAnsi="Courier New" w:cs="Courier New"/>
                <w:color w:val="000000"/>
                <w:sz w:val="23"/>
                <w:szCs w:val="23"/>
                <w:bdr w:val="none" w:sz="0" w:space="0" w:color="auto" w:frame="1"/>
                <w:lang w:val="en-US" w:eastAsia="es-CO"/>
              </w:rPr>
              <w:t>()</w:t>
            </w:r>
            <w:r w:rsidRPr="0029512C">
              <w:rPr>
                <w:rFonts w:ascii="Courier New" w:hAnsi="Courier New" w:cs="Courier New"/>
                <w:color w:val="008000"/>
                <w:sz w:val="23"/>
                <w:szCs w:val="23"/>
                <w:bdr w:val="none" w:sz="0" w:space="0" w:color="auto" w:frame="1"/>
                <w:lang w:val="en-US" w:eastAsia="es-CO"/>
              </w:rPr>
              <w:t>;</w:t>
            </w:r>
          </w:p>
          <w:p w:rsidR="00207518" w:rsidRPr="000E0488"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sw.</w:t>
            </w:r>
            <w:r w:rsidRPr="000E0488">
              <w:rPr>
                <w:rFonts w:ascii="Courier New" w:hAnsi="Courier New" w:cs="Courier New"/>
                <w:color w:val="0000FF"/>
                <w:sz w:val="23"/>
                <w:szCs w:val="23"/>
                <w:bdr w:val="none" w:sz="0" w:space="0" w:color="auto" w:frame="1"/>
                <w:lang w:val="es-CO" w:eastAsia="es-CO"/>
              </w:rPr>
              <w:t>Stop</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Trace.</w:t>
            </w:r>
            <w:r w:rsidRPr="000E0488">
              <w:rPr>
                <w:rFonts w:ascii="Courier New" w:hAnsi="Courier New" w:cs="Courier New"/>
                <w:color w:val="0000FF"/>
                <w:sz w:val="23"/>
                <w:szCs w:val="23"/>
                <w:bdr w:val="none" w:sz="0" w:space="0" w:color="auto" w:frame="1"/>
                <w:lang w:val="es-CO" w:eastAsia="es-CO"/>
              </w:rPr>
              <w:t>WriteLine</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666666"/>
                <w:sz w:val="23"/>
                <w:szCs w:val="23"/>
                <w:bdr w:val="none" w:sz="0" w:space="0" w:color="auto" w:frame="1"/>
                <w:lang w:val="es-CO" w:eastAsia="es-CO"/>
              </w:rPr>
              <w:t>"Duración del proceso: "</w:t>
            </w:r>
            <w:r w:rsidRPr="000E0488">
              <w:rPr>
                <w:rFonts w:ascii="Courier New" w:hAnsi="Courier New" w:cs="Courier New"/>
                <w:color w:val="222222"/>
                <w:sz w:val="23"/>
                <w:szCs w:val="23"/>
                <w:lang w:val="es-CO" w:eastAsia="es-CO"/>
              </w:rPr>
              <w:t xml:space="preserve"> </w:t>
            </w:r>
            <w:r w:rsidRPr="000E0488">
              <w:rPr>
                <w:rFonts w:ascii="Courier New" w:hAnsi="Courier New" w:cs="Courier New"/>
                <w:color w:val="008000"/>
                <w:sz w:val="23"/>
                <w:szCs w:val="23"/>
                <w:bdr w:val="none" w:sz="0" w:space="0" w:color="auto" w:frame="1"/>
                <w:lang w:val="es-CO" w:eastAsia="es-CO"/>
              </w:rPr>
              <w:t>+</w:t>
            </w:r>
            <w:r w:rsidRPr="000E0488">
              <w:rPr>
                <w:rFonts w:ascii="Courier New" w:hAnsi="Courier New" w:cs="Courier New"/>
                <w:color w:val="222222"/>
                <w:sz w:val="23"/>
                <w:szCs w:val="23"/>
                <w:lang w:val="es-CO" w:eastAsia="es-CO"/>
              </w:rPr>
              <w:t xml:space="preserve"> sw.</w:t>
            </w:r>
            <w:r w:rsidRPr="000E0488">
              <w:rPr>
                <w:rFonts w:ascii="Courier New" w:hAnsi="Courier New" w:cs="Courier New"/>
                <w:color w:val="0000FF"/>
                <w:sz w:val="23"/>
                <w:szCs w:val="23"/>
                <w:bdr w:val="none" w:sz="0" w:space="0" w:color="auto" w:frame="1"/>
                <w:lang w:val="es-CO" w:eastAsia="es-CO"/>
              </w:rPr>
              <w:t>Elapsed</w:t>
            </w:r>
            <w:r w:rsidRPr="000E0488">
              <w:rPr>
                <w:rFonts w:ascii="Courier New" w:hAnsi="Courier New" w:cs="Courier New"/>
                <w:color w:val="222222"/>
                <w:sz w:val="23"/>
                <w:szCs w:val="23"/>
                <w:lang w:val="es-CO" w:eastAsia="es-CO"/>
              </w:rPr>
              <w:t>.</w:t>
            </w:r>
            <w:r w:rsidRPr="000E0488">
              <w:rPr>
                <w:rFonts w:ascii="Courier New" w:hAnsi="Courier New" w:cs="Courier New"/>
                <w:color w:val="0000FF"/>
                <w:sz w:val="23"/>
                <w:szCs w:val="23"/>
                <w:bdr w:val="none" w:sz="0" w:space="0" w:color="auto" w:frame="1"/>
                <w:lang w:val="es-CO" w:eastAsia="es-CO"/>
              </w:rPr>
              <w:t>ToString</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tc>
      </w:tr>
    </w:tbl>
    <w:p w:rsidR="001A61FE" w:rsidRPr="00894D98" w:rsidRDefault="001A61FE" w:rsidP="00E34FE3">
      <w:pPr>
        <w:pStyle w:val="GELTtulo2"/>
      </w:pPr>
      <w:bookmarkStart w:id="35" w:name="_Toc342657934"/>
      <w:r w:rsidRPr="00894D98">
        <w:t>RECOMENDACIONES EN CALIDAD DE ESCRITURA DE CÓDIGO FUENTE</w:t>
      </w:r>
      <w:bookmarkEnd w:id="35"/>
    </w:p>
    <w:p w:rsidR="001A61FE" w:rsidRDefault="001A61FE" w:rsidP="001A61FE">
      <w:pPr>
        <w:jc w:val="both"/>
        <w:rPr>
          <w:rFonts w:ascii="Arial" w:hAnsi="Arial" w:cs="Arial"/>
          <w:sz w:val="24"/>
          <w:szCs w:val="24"/>
        </w:rPr>
      </w:pPr>
      <w:r w:rsidRPr="00894D98">
        <w:rPr>
          <w:rFonts w:ascii="Arial" w:hAnsi="Arial" w:cs="Arial"/>
          <w:sz w:val="24"/>
          <w:szCs w:val="24"/>
        </w:rPr>
        <w:t>Al detectar incidencias sobre la aplicación a través de las pruebas unitarias, pruebas funcionales o pruebas no funcionales, se hace necesario revisar en detalle el comportamiento del código fuente para lo cual se plantean las siguientes pautas</w:t>
      </w:r>
      <w:r w:rsidR="00201FEB">
        <w:rPr>
          <w:rFonts w:ascii="Arial" w:hAnsi="Arial" w:cs="Arial"/>
          <w:sz w:val="24"/>
          <w:szCs w:val="24"/>
        </w:rPr>
        <w:t>:</w:t>
      </w:r>
    </w:p>
    <w:p w:rsidR="00201FEB" w:rsidRPr="00894D98" w:rsidRDefault="00201FEB" w:rsidP="001A61FE">
      <w:pPr>
        <w:jc w:val="both"/>
        <w:rPr>
          <w:rFonts w:ascii="Arial" w:hAnsi="Arial" w:cs="Arial"/>
          <w:sz w:val="24"/>
          <w:szCs w:val="24"/>
        </w:rPr>
      </w:pPr>
    </w:p>
    <w:p w:rsidR="001A61FE" w:rsidRPr="00894D98" w:rsidRDefault="001A61FE" w:rsidP="001A61FE">
      <w:pPr>
        <w:pStyle w:val="Prrafodelista"/>
        <w:numPr>
          <w:ilvl w:val="0"/>
          <w:numId w:val="41"/>
        </w:numPr>
        <w:spacing w:after="200" w:line="276" w:lineRule="auto"/>
        <w:jc w:val="both"/>
        <w:rPr>
          <w:rFonts w:ascii="Arial" w:hAnsi="Arial" w:cs="Arial"/>
          <w:sz w:val="24"/>
          <w:szCs w:val="24"/>
        </w:rPr>
      </w:pPr>
      <w:r w:rsidRPr="00894D98">
        <w:rPr>
          <w:rFonts w:ascii="Arial" w:hAnsi="Arial" w:cs="Arial"/>
          <w:sz w:val="24"/>
          <w:szCs w:val="24"/>
        </w:rPr>
        <w:t>Utilizar las herramientas de “debugging” provistas por el IDE sobre el cual se está desarrollando la aplicación.</w:t>
      </w:r>
    </w:p>
    <w:p w:rsidR="001A61FE" w:rsidRPr="00894D98" w:rsidRDefault="001A61FE" w:rsidP="001A61FE">
      <w:pPr>
        <w:pStyle w:val="Prrafodelista"/>
        <w:numPr>
          <w:ilvl w:val="0"/>
          <w:numId w:val="41"/>
        </w:numPr>
        <w:spacing w:after="200" w:line="276" w:lineRule="auto"/>
        <w:jc w:val="both"/>
        <w:rPr>
          <w:rFonts w:ascii="Arial" w:hAnsi="Arial" w:cs="Arial"/>
          <w:sz w:val="24"/>
          <w:szCs w:val="24"/>
        </w:rPr>
      </w:pPr>
      <w:r w:rsidRPr="00894D98">
        <w:rPr>
          <w:rFonts w:ascii="Arial" w:hAnsi="Arial" w:cs="Arial"/>
          <w:sz w:val="24"/>
          <w:szCs w:val="24"/>
        </w:rPr>
        <w:t>Hacer ejecución paso a paso</w:t>
      </w:r>
    </w:p>
    <w:p w:rsidR="001A61FE" w:rsidRPr="00894D98" w:rsidRDefault="001A61FE" w:rsidP="001A61FE">
      <w:pPr>
        <w:pStyle w:val="Prrafodelista"/>
        <w:numPr>
          <w:ilvl w:val="0"/>
          <w:numId w:val="41"/>
        </w:numPr>
        <w:spacing w:after="200" w:line="276" w:lineRule="auto"/>
        <w:jc w:val="both"/>
        <w:rPr>
          <w:rFonts w:ascii="Arial" w:hAnsi="Arial" w:cs="Arial"/>
          <w:sz w:val="24"/>
          <w:szCs w:val="24"/>
        </w:rPr>
      </w:pPr>
      <w:r w:rsidRPr="00894D98">
        <w:rPr>
          <w:rFonts w:ascii="Arial" w:hAnsi="Arial" w:cs="Arial"/>
          <w:sz w:val="24"/>
          <w:szCs w:val="24"/>
        </w:rPr>
        <w:t>Utilizar puntos de control “breakpoints” para analizar el estado actual (variables, condiciones).</w:t>
      </w:r>
    </w:p>
    <w:p w:rsidR="007E051C" w:rsidRDefault="001A61FE">
      <w:pPr>
        <w:pStyle w:val="Prrafodelista"/>
        <w:numPr>
          <w:ilvl w:val="0"/>
          <w:numId w:val="41"/>
        </w:numPr>
        <w:spacing w:after="200" w:line="276" w:lineRule="auto"/>
        <w:jc w:val="both"/>
        <w:rPr>
          <w:rFonts w:ascii="Arial" w:hAnsi="Arial" w:cs="Arial"/>
          <w:sz w:val="24"/>
          <w:szCs w:val="24"/>
        </w:rPr>
      </w:pPr>
      <w:r w:rsidRPr="00894D98">
        <w:rPr>
          <w:rFonts w:ascii="Arial" w:hAnsi="Arial" w:cs="Arial"/>
          <w:sz w:val="24"/>
          <w:szCs w:val="24"/>
        </w:rPr>
        <w:t>Utilizar las posibilidades que brindan algunos programas de depuración para hacer “bypass” de algunas condiciones y observar el comportamiento del sistema.</w:t>
      </w:r>
    </w:p>
    <w:p w:rsidR="002C2AE6" w:rsidRDefault="001A61FE" w:rsidP="001A61FE">
      <w:pPr>
        <w:pStyle w:val="Prrafodelista"/>
        <w:numPr>
          <w:ilvl w:val="0"/>
          <w:numId w:val="41"/>
        </w:numPr>
        <w:spacing w:after="200" w:line="276" w:lineRule="auto"/>
        <w:jc w:val="both"/>
        <w:rPr>
          <w:rFonts w:ascii="Arial" w:hAnsi="Arial" w:cs="Arial"/>
          <w:sz w:val="24"/>
          <w:szCs w:val="24"/>
        </w:rPr>
      </w:pPr>
      <w:r w:rsidRPr="00027A1F">
        <w:rPr>
          <w:rFonts w:ascii="Arial" w:hAnsi="Arial" w:cs="Arial"/>
          <w:sz w:val="24"/>
          <w:szCs w:val="24"/>
        </w:rPr>
        <w:t>Utilizar la impresión de mensajes que muestran en ejecución los valores de variables a analizar</w:t>
      </w:r>
      <w:r w:rsidR="007A0ACF">
        <w:rPr>
          <w:rFonts w:ascii="Arial" w:hAnsi="Arial" w:cs="Arial"/>
          <w:sz w:val="24"/>
          <w:szCs w:val="24"/>
        </w:rPr>
        <w:t xml:space="preserve">. </w:t>
      </w:r>
      <w:r w:rsidR="002C2AE6">
        <w:rPr>
          <w:rFonts w:ascii="Arial" w:hAnsi="Arial" w:cs="Arial"/>
          <w:sz w:val="24"/>
          <w:szCs w:val="24"/>
        </w:rPr>
        <w:t xml:space="preserve">Se recomienda el uso de herramientas de análisis de código de tal manera que se pueda suplir altos niveles de calidad durante la etapa de desarrollo y en el resto del ciclo de vida de la codificación. En la siguiente sección se listan herramientas para tal fin. </w:t>
      </w:r>
    </w:p>
    <w:p w:rsidR="00D7324B" w:rsidRPr="00D7324B" w:rsidRDefault="00D7324B" w:rsidP="00D7324B">
      <w:pPr>
        <w:spacing w:after="200" w:line="276" w:lineRule="auto"/>
        <w:jc w:val="both"/>
        <w:rPr>
          <w:rFonts w:ascii="Arial" w:hAnsi="Arial" w:cs="Arial"/>
          <w:sz w:val="24"/>
          <w:szCs w:val="24"/>
        </w:rPr>
      </w:pPr>
    </w:p>
    <w:p w:rsidR="002F4654" w:rsidRDefault="002F3671" w:rsidP="00027A1F">
      <w:pPr>
        <w:pStyle w:val="GELTtulo2"/>
      </w:pPr>
      <w:bookmarkStart w:id="36" w:name="_Toc342657935"/>
      <w:r>
        <w:lastRenderedPageBreak/>
        <w:t>HERRAMIENTAS DE EVALUACIÓN DE CALIDAD DE CÓDIGO FUENTE</w:t>
      </w:r>
      <w:bookmarkEnd w:id="36"/>
      <w:r>
        <w:t xml:space="preserve"> </w:t>
      </w:r>
    </w:p>
    <w:p w:rsidR="002F3671" w:rsidRPr="00D7324B" w:rsidRDefault="002C2AE6" w:rsidP="000F63BF">
      <w:pPr>
        <w:pStyle w:val="Prrafodelista"/>
        <w:numPr>
          <w:ilvl w:val="0"/>
          <w:numId w:val="41"/>
        </w:numPr>
        <w:spacing w:after="200" w:line="276" w:lineRule="auto"/>
        <w:jc w:val="both"/>
        <w:rPr>
          <w:rFonts w:ascii="Arial" w:hAnsi="Arial" w:cs="Arial"/>
          <w:sz w:val="24"/>
          <w:szCs w:val="24"/>
        </w:rPr>
      </w:pPr>
      <w:r w:rsidRPr="00027A1F">
        <w:rPr>
          <w:rFonts w:ascii="Arial" w:hAnsi="Arial" w:cs="Arial"/>
          <w:sz w:val="24"/>
          <w:szCs w:val="24"/>
        </w:rPr>
        <w:t xml:space="preserve">Microsoft .Net: </w:t>
      </w:r>
    </w:p>
    <w:p w:rsidR="002C2AE6" w:rsidRPr="000F4D40" w:rsidRDefault="002C2AE6" w:rsidP="00027A1F">
      <w:pPr>
        <w:pStyle w:val="Prrafodelista"/>
        <w:numPr>
          <w:ilvl w:val="1"/>
          <w:numId w:val="44"/>
        </w:numPr>
        <w:spacing w:after="200" w:line="276" w:lineRule="auto"/>
        <w:jc w:val="both"/>
        <w:rPr>
          <w:rFonts w:cs="Arial"/>
          <w:szCs w:val="24"/>
        </w:rPr>
      </w:pPr>
      <w:r w:rsidRPr="00027A1F">
        <w:rPr>
          <w:rFonts w:ascii="Arial" w:hAnsi="Arial" w:cs="Arial"/>
          <w:sz w:val="24"/>
          <w:szCs w:val="24"/>
        </w:rPr>
        <w:t xml:space="preserve">FxCop: Herramienta que permite el análisis de código por medio de la introspección de ensamblados de código administrados.  Ver: </w:t>
      </w:r>
      <w:hyperlink r:id="rId14" w:history="1">
        <w:r w:rsidRPr="00984365">
          <w:rPr>
            <w:rStyle w:val="Hipervnculo"/>
            <w:rFonts w:ascii="Arial" w:hAnsi="Arial" w:cs="Arial"/>
            <w:sz w:val="24"/>
            <w:szCs w:val="24"/>
          </w:rPr>
          <w:t>http://msdn.microsoft.com/en-us/library/bb429476.aspx</w:t>
        </w:r>
      </w:hyperlink>
    </w:p>
    <w:p w:rsidR="002C2AE6" w:rsidRPr="000F4D40" w:rsidRDefault="002C2AE6" w:rsidP="00027A1F">
      <w:pPr>
        <w:pStyle w:val="Prrafodelista"/>
        <w:numPr>
          <w:ilvl w:val="1"/>
          <w:numId w:val="44"/>
        </w:numPr>
        <w:spacing w:after="200" w:line="276" w:lineRule="auto"/>
        <w:jc w:val="both"/>
        <w:rPr>
          <w:rFonts w:cs="Arial"/>
          <w:szCs w:val="24"/>
        </w:rPr>
      </w:pPr>
      <w:r w:rsidRPr="00027A1F">
        <w:rPr>
          <w:rFonts w:ascii="Arial" w:hAnsi="Arial" w:cs="Arial"/>
          <w:sz w:val="24"/>
          <w:szCs w:val="24"/>
        </w:rPr>
        <w:t xml:space="preserve">StyleCop: Herramienta que analiza el código en C# para reforzar un conjunto de reglas de consistencia </w:t>
      </w:r>
      <w:r w:rsidRPr="00311D50">
        <w:rPr>
          <w:rFonts w:ascii="Arial" w:hAnsi="Arial" w:cs="Arial"/>
          <w:sz w:val="24"/>
          <w:szCs w:val="24"/>
        </w:rPr>
        <w:t xml:space="preserve">y estilo. </w:t>
      </w:r>
      <w:r w:rsidR="0092320D" w:rsidRPr="00311D50">
        <w:rPr>
          <w:rFonts w:ascii="Arial" w:hAnsi="Arial" w:cs="Arial"/>
          <w:sz w:val="24"/>
          <w:szCs w:val="24"/>
        </w:rPr>
        <w:t>Ver:</w:t>
      </w:r>
      <w:r w:rsidR="0092320D" w:rsidRPr="00D352DB">
        <w:rPr>
          <w:rFonts w:ascii="Arial" w:hAnsi="Arial" w:cs="Arial"/>
          <w:sz w:val="24"/>
          <w:szCs w:val="24"/>
        </w:rPr>
        <w:t xml:space="preserve"> </w:t>
      </w:r>
      <w:hyperlink r:id="rId15" w:history="1">
        <w:r w:rsidR="0092320D" w:rsidRPr="00984365">
          <w:rPr>
            <w:rStyle w:val="Hipervnculo"/>
            <w:rFonts w:ascii="Arial" w:hAnsi="Arial" w:cs="Arial"/>
            <w:sz w:val="24"/>
            <w:szCs w:val="24"/>
          </w:rPr>
          <w:t>http://stylecop.codeplex.com/</w:t>
        </w:r>
      </w:hyperlink>
    </w:p>
    <w:p w:rsidR="002C2AE6" w:rsidRPr="00D7324B" w:rsidRDefault="002C2AE6" w:rsidP="00D7324B">
      <w:pPr>
        <w:pStyle w:val="Prrafodelista"/>
        <w:numPr>
          <w:ilvl w:val="0"/>
          <w:numId w:val="41"/>
        </w:numPr>
        <w:spacing w:after="200" w:line="276" w:lineRule="auto"/>
        <w:jc w:val="both"/>
        <w:rPr>
          <w:rFonts w:ascii="Arial" w:hAnsi="Arial" w:cs="Arial"/>
          <w:sz w:val="24"/>
          <w:szCs w:val="24"/>
        </w:rPr>
      </w:pPr>
      <w:r w:rsidRPr="00027A1F">
        <w:rPr>
          <w:rFonts w:ascii="Arial" w:hAnsi="Arial" w:cs="Arial"/>
          <w:sz w:val="24"/>
          <w:szCs w:val="24"/>
        </w:rPr>
        <w:t>Java:</w:t>
      </w:r>
      <w:r w:rsidR="0092320D" w:rsidRPr="00027A1F">
        <w:rPr>
          <w:rFonts w:ascii="Arial" w:hAnsi="Arial" w:cs="Arial"/>
          <w:sz w:val="24"/>
          <w:szCs w:val="24"/>
        </w:rPr>
        <w:t xml:space="preserve"> </w:t>
      </w:r>
    </w:p>
    <w:p w:rsidR="0092320D" w:rsidRPr="000F4D40" w:rsidRDefault="0092320D" w:rsidP="00027A1F">
      <w:pPr>
        <w:pStyle w:val="Prrafodelista"/>
        <w:numPr>
          <w:ilvl w:val="1"/>
          <w:numId w:val="44"/>
        </w:numPr>
        <w:spacing w:after="200" w:line="276" w:lineRule="auto"/>
        <w:jc w:val="both"/>
        <w:rPr>
          <w:rFonts w:cs="Arial"/>
          <w:szCs w:val="24"/>
        </w:rPr>
      </w:pPr>
      <w:r w:rsidRPr="00027A1F">
        <w:rPr>
          <w:rFonts w:ascii="Arial" w:hAnsi="Arial" w:cs="Arial"/>
          <w:sz w:val="24"/>
          <w:szCs w:val="24"/>
        </w:rPr>
        <w:t>Sonar: Herramienta de verificación de calidad de código y diseño de componentes</w:t>
      </w:r>
      <w:r w:rsidRPr="00311D50">
        <w:rPr>
          <w:rFonts w:ascii="Arial" w:hAnsi="Arial" w:cs="Arial"/>
          <w:sz w:val="24"/>
          <w:szCs w:val="24"/>
        </w:rPr>
        <w:t xml:space="preserve">. Ver: </w:t>
      </w:r>
      <w:hyperlink r:id="rId16" w:history="1">
        <w:r w:rsidRPr="00984365">
          <w:rPr>
            <w:rStyle w:val="Hipervnculo"/>
            <w:rFonts w:ascii="Arial" w:hAnsi="Arial" w:cs="Arial"/>
            <w:sz w:val="24"/>
            <w:szCs w:val="24"/>
          </w:rPr>
          <w:t>http://www.sonarsource.org/</w:t>
        </w:r>
      </w:hyperlink>
    </w:p>
    <w:p w:rsidR="00CA73B7" w:rsidRPr="000F4D40" w:rsidRDefault="00CA73B7" w:rsidP="00027A1F">
      <w:pPr>
        <w:pStyle w:val="Prrafodelista"/>
        <w:numPr>
          <w:ilvl w:val="1"/>
          <w:numId w:val="44"/>
        </w:numPr>
        <w:spacing w:after="200" w:line="276" w:lineRule="auto"/>
        <w:jc w:val="both"/>
        <w:rPr>
          <w:rFonts w:cs="Arial"/>
          <w:szCs w:val="24"/>
        </w:rPr>
      </w:pPr>
      <w:r w:rsidRPr="00027A1F">
        <w:rPr>
          <w:rFonts w:ascii="Arial" w:hAnsi="Arial" w:cs="Arial"/>
          <w:sz w:val="24"/>
          <w:szCs w:val="24"/>
        </w:rPr>
        <w:t xml:space="preserve">Understand: Herramienta para análisis de código y métricas. Ver: </w:t>
      </w:r>
      <w:hyperlink r:id="rId17" w:history="1">
        <w:r w:rsidR="008176D5" w:rsidRPr="00CD3FEE">
          <w:rPr>
            <w:rStyle w:val="Hipervnculo"/>
            <w:rFonts w:ascii="Arial" w:hAnsi="Arial" w:cs="Arial"/>
            <w:sz w:val="24"/>
            <w:szCs w:val="24"/>
          </w:rPr>
          <w:t>http://www.scitools.com/</w:t>
        </w:r>
      </w:hyperlink>
    </w:p>
    <w:p w:rsidR="002C2AE6" w:rsidRPr="00D7324B" w:rsidRDefault="002C2AE6" w:rsidP="00D7324B">
      <w:pPr>
        <w:pStyle w:val="Prrafodelista"/>
        <w:numPr>
          <w:ilvl w:val="0"/>
          <w:numId w:val="41"/>
        </w:numPr>
        <w:spacing w:after="200" w:line="276" w:lineRule="auto"/>
        <w:jc w:val="both"/>
        <w:rPr>
          <w:rFonts w:ascii="Arial" w:hAnsi="Arial" w:cs="Arial"/>
          <w:sz w:val="24"/>
          <w:szCs w:val="24"/>
        </w:rPr>
      </w:pPr>
      <w:r w:rsidRPr="00027A1F">
        <w:rPr>
          <w:rFonts w:ascii="Arial" w:hAnsi="Arial" w:cs="Arial"/>
          <w:sz w:val="24"/>
          <w:szCs w:val="24"/>
        </w:rPr>
        <w:t>PHP:</w:t>
      </w:r>
    </w:p>
    <w:p w:rsidR="0004122D" w:rsidRPr="00027A1F" w:rsidRDefault="0004122D" w:rsidP="0004122D">
      <w:pPr>
        <w:pStyle w:val="Prrafodelista"/>
        <w:numPr>
          <w:ilvl w:val="1"/>
          <w:numId w:val="44"/>
        </w:numPr>
        <w:spacing w:after="200" w:line="276" w:lineRule="auto"/>
        <w:jc w:val="both"/>
        <w:rPr>
          <w:rFonts w:ascii="Arial" w:hAnsi="Arial" w:cs="Arial"/>
          <w:sz w:val="24"/>
          <w:szCs w:val="24"/>
        </w:rPr>
      </w:pPr>
      <w:r w:rsidRPr="00027A1F">
        <w:rPr>
          <w:rFonts w:ascii="Arial" w:hAnsi="Arial" w:cs="Arial"/>
          <w:sz w:val="24"/>
          <w:szCs w:val="24"/>
        </w:rPr>
        <w:t xml:space="preserve">Sonar: Herramienta de verificación de calidad de código y diseño de componentes. Ver: </w:t>
      </w:r>
      <w:hyperlink r:id="rId18" w:history="1">
        <w:r w:rsidRPr="00027A1F">
          <w:rPr>
            <w:rStyle w:val="Hipervnculo"/>
            <w:rFonts w:ascii="Arial" w:hAnsi="Arial" w:cs="Arial"/>
            <w:sz w:val="24"/>
            <w:szCs w:val="24"/>
          </w:rPr>
          <w:t>http://www.sonarsource.org/</w:t>
        </w:r>
      </w:hyperlink>
    </w:p>
    <w:p w:rsidR="0092320D" w:rsidRPr="000F4D40" w:rsidRDefault="0004122D" w:rsidP="00027A1F">
      <w:pPr>
        <w:pStyle w:val="Prrafodelista"/>
        <w:numPr>
          <w:ilvl w:val="1"/>
          <w:numId w:val="44"/>
        </w:numPr>
        <w:spacing w:after="200" w:line="276" w:lineRule="auto"/>
        <w:jc w:val="both"/>
        <w:rPr>
          <w:rFonts w:cs="Arial"/>
          <w:szCs w:val="24"/>
        </w:rPr>
      </w:pPr>
      <w:r w:rsidRPr="00027A1F">
        <w:rPr>
          <w:rFonts w:ascii="Arial" w:hAnsi="Arial" w:cs="Arial"/>
          <w:sz w:val="24"/>
          <w:szCs w:val="24"/>
        </w:rPr>
        <w:t xml:space="preserve">Understand: Herramienta para análisis de código y métricas. Ver: </w:t>
      </w:r>
      <w:hyperlink r:id="rId19" w:history="1">
        <w:r w:rsidR="00CA73B7" w:rsidRPr="00027A1F">
          <w:rPr>
            <w:rStyle w:val="Hipervnculo"/>
            <w:rFonts w:ascii="Arial" w:hAnsi="Arial" w:cs="Arial"/>
            <w:sz w:val="24"/>
            <w:szCs w:val="24"/>
          </w:rPr>
          <w:t>http://www.scitools.com/</w:t>
        </w:r>
      </w:hyperlink>
    </w:p>
    <w:p w:rsidR="00CC0928" w:rsidRDefault="00CC0928" w:rsidP="00E34FE3">
      <w:pPr>
        <w:pStyle w:val="GELTtulo1"/>
      </w:pPr>
      <w:bookmarkStart w:id="37" w:name="_Toc342657936"/>
      <w:r>
        <w:lastRenderedPageBreak/>
        <w:t>CONSIDERACIONES ESPECIALES DE LA SOLUCIÓN</w:t>
      </w:r>
      <w:bookmarkEnd w:id="37"/>
    </w:p>
    <w:p w:rsidR="00CC0928" w:rsidRPr="00027A1F" w:rsidRDefault="0069678B" w:rsidP="00027A1F">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Pr>
          <w:rFonts w:cs="Arial"/>
          <w:position w:val="-11"/>
          <w:sz w:val="104"/>
        </w:rPr>
        <w:t>D</w:t>
      </w:r>
    </w:p>
    <w:p w:rsidR="0069678B" w:rsidRPr="0069678B" w:rsidRDefault="0069678B" w:rsidP="0069678B">
      <w:pPr>
        <w:pStyle w:val="GELParrafo"/>
      </w:pPr>
      <w:r w:rsidRPr="0069678B">
        <w:t>urante el desarrollo de la aplicación se debe seguir lo descrito en este documento; para los componentes web e implementación de los procesos se debe cumplir el estándar AA definido en www.w3c.org y GEL-XML.</w:t>
      </w:r>
    </w:p>
    <w:p w:rsidR="0069678B" w:rsidRPr="0069678B" w:rsidRDefault="0069678B" w:rsidP="0069678B">
      <w:pPr>
        <w:pStyle w:val="GELParrafo"/>
      </w:pPr>
      <w:r w:rsidRPr="0069678B">
        <w:t xml:space="preserve">Se recomienda al desarrollador dar nombre a los Servicios, a los Data Sources, a los datos de entrada-salida, a las sentencias de la Lógica y a las Operaciones, con nomenclatura camelCase; Además ninguna de los nombres anteriores debe superar los </w:t>
      </w:r>
      <w:r w:rsidR="007A0ACF">
        <w:t>quince (</w:t>
      </w:r>
      <w:r w:rsidRPr="0069678B">
        <w:t>15</w:t>
      </w:r>
      <w:r w:rsidR="007A0ACF">
        <w:t>)</w:t>
      </w:r>
      <w:r w:rsidRPr="0069678B">
        <w:t xml:space="preserve"> caracteres.</w:t>
      </w:r>
    </w:p>
    <w:p w:rsidR="00CC0928" w:rsidRDefault="0069678B" w:rsidP="0069678B">
      <w:pPr>
        <w:pStyle w:val="GELParrafo"/>
      </w:pPr>
      <w:r w:rsidRPr="0069678B">
        <w:t>Si la aplicación contempla desarrollo para móviles se debe seguir lo descrito en el numeral “6. PAUTAS PARA ESTÁNDARIZAR PERSISTENCIA EN MÓVILES” de lo contrario no.</w:t>
      </w:r>
    </w:p>
    <w:p w:rsidR="0069678B" w:rsidRPr="0069678B" w:rsidRDefault="0069678B" w:rsidP="0069678B">
      <w:pPr>
        <w:pStyle w:val="GELParrafo"/>
      </w:pPr>
    </w:p>
    <w:p w:rsidR="00606D0E" w:rsidRPr="00606D0E" w:rsidRDefault="00606D0E" w:rsidP="00E34FE3">
      <w:pPr>
        <w:pStyle w:val="GELTtulo1"/>
      </w:pPr>
      <w:bookmarkStart w:id="38" w:name="_Toc342657937"/>
      <w:r w:rsidRPr="00606D0E">
        <w:lastRenderedPageBreak/>
        <w:t>TERMINOLOGÍA</w:t>
      </w:r>
      <w:bookmarkEnd w:id="32"/>
      <w:bookmarkEnd w:id="38"/>
    </w:p>
    <w:p w:rsidR="00E428C9" w:rsidRDefault="00E428C9" w:rsidP="00E428C9">
      <w:pPr>
        <w:pStyle w:val="GELParrafo"/>
      </w:pPr>
      <w:r w:rsidRPr="009F4773">
        <w:rPr>
          <w:b/>
        </w:rPr>
        <w:t>BACKUP:</w:t>
      </w:r>
      <w:r>
        <w:t xml:space="preserve"> Es una copia de los datos que se encuentran en nuestro disco duro, y que se preservan en otro medio de almacenamiento (discos duros / CD's / DVD's / cintas magnéticas, </w:t>
      </w:r>
      <w:r w:rsidR="007A0140">
        <w:t>etc.</w:t>
      </w:r>
      <w:r>
        <w:t>) con el fin de conservarlos y/o protegerlos en caso de posible daño y/o destrucción de la fuente original. Dependiendo de su importancia, será decisión del usuario generar copias parciales («mis documentos», por ejemplo) o totales (particiones o discos duros completos). Para ello existe un sinnúmero de programas que permiten realizar esta labor de manera sencilla e intuitiva</w:t>
      </w:r>
    </w:p>
    <w:p w:rsidR="00E428C9" w:rsidRDefault="00E428C9" w:rsidP="00E428C9">
      <w:pPr>
        <w:pStyle w:val="GELParrafo"/>
      </w:pPr>
      <w:r w:rsidRPr="009F4773">
        <w:rPr>
          <w:b/>
        </w:rPr>
        <w:t>BASE DE DATOS:</w:t>
      </w:r>
      <w:r>
        <w:t xml:space="preserve"> Es un archivo compuesto por registros. Cada registro contiene uno o varios campos de datos significativos a los mismos. Con una base de datos se pueden realizar operaciones de búsquedas, ordenamientos, reordenamientos y otras funciones.</w:t>
      </w:r>
    </w:p>
    <w:p w:rsidR="00E428C9" w:rsidRDefault="00E428C9" w:rsidP="00E428C9">
      <w:pPr>
        <w:pStyle w:val="GELParrafo"/>
      </w:pPr>
      <w:r>
        <w:t>Por ejemplo, un colegio tendrá una base de datos de sus alumnos. Cada registro representará a un estudiante y en cada campo se indicará información sobre éste (apellidos, nombres, sexo, fecha de nacimiento, domicilio, etc.).</w:t>
      </w:r>
    </w:p>
    <w:p w:rsidR="000A469E" w:rsidRDefault="000A469E" w:rsidP="000A469E">
      <w:pPr>
        <w:pStyle w:val="GELParrafo"/>
      </w:pPr>
      <w:r w:rsidRPr="009F4773">
        <w:rPr>
          <w:b/>
        </w:rPr>
        <w:t>BAT:</w:t>
      </w:r>
      <w:r>
        <w:t>(BATCH) Un archivo de texto ASCII que contiene una secuencia de comandos del sistema operativo que al ejecutarse realiza alguna rutina para el computador.</w:t>
      </w:r>
    </w:p>
    <w:p w:rsidR="000A469E" w:rsidRDefault="000A469E" w:rsidP="000A469E">
      <w:pPr>
        <w:pStyle w:val="GELParrafo"/>
      </w:pPr>
      <w:r w:rsidRPr="009F4773">
        <w:rPr>
          <w:b/>
        </w:rPr>
        <w:t>BAUDIO:</w:t>
      </w:r>
      <w:r>
        <w:t xml:space="preserve"> Término utilizado en comunicaciones para medir la velocidad de un dispositivo. Indica el número de intervalos por segundo que supone una señal </w:t>
      </w:r>
    </w:p>
    <w:p w:rsidR="000A469E" w:rsidRDefault="000A469E" w:rsidP="000A469E">
      <w:pPr>
        <w:pStyle w:val="GELParrafo"/>
      </w:pPr>
      <w:r w:rsidRPr="009F4773">
        <w:rPr>
          <w:b/>
        </w:rPr>
        <w:t>BETA:</w:t>
      </w:r>
      <w:r>
        <w:t xml:space="preserve"> Versión nueva de un programa que está disponible para que los usuarios puedan ir probándolo en situaciones reales. Se caracteriza por traer la mayoría de las funciones que tendrá la versión final. Al ser una versión previa a la final, puede presentar inestabilidades por lo que solo se recomienda su utilización en entornos controlados, cuando no sea importante si se produce un error</w:t>
      </w:r>
      <w:r w:rsidR="00314093">
        <w:t xml:space="preserve"> o por usuarios experimentados.</w:t>
      </w:r>
    </w:p>
    <w:p w:rsidR="000A469E" w:rsidRDefault="000A469E" w:rsidP="000A469E">
      <w:pPr>
        <w:pStyle w:val="GELParrafo"/>
      </w:pPr>
      <w:r w:rsidRPr="009F4773">
        <w:rPr>
          <w:b/>
        </w:rPr>
        <w:t>BINARIO:</w:t>
      </w:r>
      <w:r>
        <w:t xml:space="preserve"> Que tiene dos componentes, alternativas o resultados. El sistema de numeración binario tiene como base 2, de modo que los valores se representan como combinaciones de dos dígitos </w:t>
      </w:r>
      <w:r w:rsidR="00570E58">
        <w:t>cero (</w:t>
      </w:r>
      <w:r>
        <w:t>0</w:t>
      </w:r>
      <w:r w:rsidR="00570E58">
        <w:t>)</w:t>
      </w:r>
      <w:r>
        <w:t xml:space="preserve"> y </w:t>
      </w:r>
      <w:r w:rsidR="00570E58">
        <w:t>uno (</w:t>
      </w:r>
      <w:r>
        <w:t>1</w:t>
      </w:r>
      <w:r w:rsidR="00570E58">
        <w:t>)</w:t>
      </w:r>
      <w:r>
        <w:t>.</w:t>
      </w:r>
    </w:p>
    <w:p w:rsidR="000A469E" w:rsidRDefault="000A469E" w:rsidP="000A469E">
      <w:pPr>
        <w:pStyle w:val="GELParrafo"/>
      </w:pPr>
      <w:r w:rsidRPr="009F4773">
        <w:rPr>
          <w:b/>
        </w:rPr>
        <w:t>BIOS:</w:t>
      </w:r>
      <w:r>
        <w:t xml:space="preserve"> Acrónimo de Basic Input Output System / Sistema de Entrada y Salida. </w:t>
      </w:r>
    </w:p>
    <w:p w:rsidR="000A469E" w:rsidRDefault="000A469E" w:rsidP="000A469E">
      <w:pPr>
        <w:pStyle w:val="GELParrafo"/>
      </w:pPr>
      <w:r>
        <w:lastRenderedPageBreak/>
        <w:t xml:space="preserve">Es un programa incorporado en un chip (memoria ROM) de la placa base que al prender la computadora se encarga de realizar las funciones básicas de manejo y configuración del computador. </w:t>
      </w:r>
    </w:p>
    <w:p w:rsidR="000A469E" w:rsidRDefault="000A469E" w:rsidP="000A469E">
      <w:pPr>
        <w:pStyle w:val="GELParrafo"/>
      </w:pPr>
      <w:r w:rsidRPr="009F4773">
        <w:rPr>
          <w:b/>
        </w:rPr>
        <w:t>BIT:</w:t>
      </w:r>
      <w:r>
        <w:t xml:space="preserve"> Unidad mínima de información manejada por la PC. La presencia de una señal magnética que se representa para nosotros como </w:t>
      </w:r>
      <w:r w:rsidR="00570E58">
        <w:t>uno (</w:t>
      </w:r>
      <w:r>
        <w:t>1</w:t>
      </w:r>
      <w:r w:rsidR="00570E58">
        <w:t>)</w:t>
      </w:r>
      <w:r>
        <w:t xml:space="preserve"> y la ausencia de la señal magnética como </w:t>
      </w:r>
      <w:r w:rsidR="00570E58">
        <w:t>cero (</w:t>
      </w:r>
      <w:r>
        <w:t>0</w:t>
      </w:r>
      <w:r w:rsidR="00570E58">
        <w:t>)</w:t>
      </w:r>
      <w:r>
        <w:t>.</w:t>
      </w:r>
    </w:p>
    <w:p w:rsidR="000A469E" w:rsidRDefault="000A469E" w:rsidP="000A469E">
      <w:pPr>
        <w:pStyle w:val="GELParrafo"/>
      </w:pPr>
      <w:r w:rsidRPr="009F4773">
        <w:rPr>
          <w:b/>
        </w:rPr>
        <w:t>BOOKMARK:</w:t>
      </w:r>
      <w:r>
        <w:t xml:space="preserve"> En los navegadores, es un vínculo a una página web u otro URI (Uniform Resource Identifier) que el usuario visita con regularidad. Éste se almacena en el equipo, permitiéndole un acceso sumamente rápido al sitio web. También conocido como “favoritos”.</w:t>
      </w:r>
    </w:p>
    <w:p w:rsidR="000A469E" w:rsidRDefault="000A469E" w:rsidP="000A469E">
      <w:pPr>
        <w:pStyle w:val="GELParrafo"/>
      </w:pPr>
      <w:r w:rsidRPr="009F4773">
        <w:rPr>
          <w:b/>
        </w:rPr>
        <w:t>BPS:</w:t>
      </w:r>
      <w:r>
        <w:t xml:space="preserve"> Bits por segundo, unidad de transmisión de datos, empleada, principalmente, en referencia a módems o comunicaciones de red.</w:t>
      </w:r>
    </w:p>
    <w:p w:rsidR="000A469E" w:rsidRDefault="000A469E" w:rsidP="000A469E">
      <w:pPr>
        <w:pStyle w:val="GELParrafo"/>
      </w:pPr>
      <w:r w:rsidRPr="009F4773">
        <w:rPr>
          <w:b/>
        </w:rPr>
        <w:t>BUFFER:</w:t>
      </w:r>
      <w:r>
        <w:t xml:space="preserve"> Memoria dedicada a almacenar temporalmente la información que debe procesar un dispositivo de hardware (disco duro o cd) para que lo pueda mantener el rendimiento de la transferencia. Un buffer de tamaño inadecuado da origen a la falla en grabar CDs. </w:t>
      </w:r>
    </w:p>
    <w:p w:rsidR="000A469E" w:rsidRDefault="000A469E" w:rsidP="000A469E">
      <w:pPr>
        <w:pStyle w:val="GELParrafo"/>
      </w:pPr>
      <w:r w:rsidRPr="009F4773">
        <w:rPr>
          <w:b/>
        </w:rPr>
        <w:t>BUS:</w:t>
      </w:r>
      <w:r>
        <w:t xml:space="preserve"> Es el canal por el que circula información electrónica en forma de bits. El ancho de bus es el número de bits transmitidos simultáneamente por el bus.</w:t>
      </w:r>
    </w:p>
    <w:p w:rsidR="000A469E" w:rsidRDefault="000A469E" w:rsidP="000A469E">
      <w:pPr>
        <w:pStyle w:val="GELParrafo"/>
      </w:pPr>
      <w:r w:rsidRPr="009F4773">
        <w:rPr>
          <w:b/>
        </w:rPr>
        <w:t>BYTE:</w:t>
      </w:r>
      <w:r w:rsidR="008B478D">
        <w:t xml:space="preserve"> </w:t>
      </w:r>
      <w:r>
        <w:t xml:space="preserve">Unidad de información, compuesta de </w:t>
      </w:r>
      <w:r w:rsidR="00570E58">
        <w:t>ocho (</w:t>
      </w:r>
      <w:r>
        <w:t>8</w:t>
      </w:r>
      <w:r w:rsidR="00570E58">
        <w:t>)</w:t>
      </w:r>
      <w:r>
        <w:t xml:space="preserve"> bits consecutivos. Cada byte puede representar, por ejemplo, una letra.</w:t>
      </w:r>
    </w:p>
    <w:p w:rsidR="007C7D21" w:rsidRDefault="007C7D21" w:rsidP="000A7CA5">
      <w:pPr>
        <w:pStyle w:val="GELParrafo"/>
      </w:pPr>
      <w:r w:rsidRPr="009F4773">
        <w:rPr>
          <w:b/>
        </w:rPr>
        <w:t>CODIGO:</w:t>
      </w:r>
      <w:r>
        <w:t xml:space="preserve"> Hace referencia al texto escrito que representa los símbolos </w:t>
      </w:r>
      <w:r w:rsidR="00570E58">
        <w:t>propios</w:t>
      </w:r>
      <w:r>
        <w:t xml:space="preserve"> de un lenguaje de desarrollo de software, el conjunto de símbolos ordenados tienen una semántica que permite </w:t>
      </w:r>
      <w:r w:rsidR="0018019B">
        <w:t>definir el comportamiento de un sistema particular.</w:t>
      </w:r>
    </w:p>
    <w:p w:rsidR="00570E58" w:rsidRDefault="000A7CA5" w:rsidP="000A7CA5">
      <w:pPr>
        <w:pStyle w:val="GELParrafo"/>
      </w:pPr>
      <w:r w:rsidRPr="009F4773">
        <w:rPr>
          <w:b/>
        </w:rPr>
        <w:t>DEBUG</w:t>
      </w:r>
      <w:r>
        <w:t xml:space="preserve"> (Versión de Depuración): La versión de depuración del programa se compila sin optimizar y toda la información de depuración simbólica. La optimización complica la depuración, ya que la relación entre el código fuente y las instrucciones generadas es </w:t>
      </w:r>
      <w:r w:rsidR="008B478D">
        <w:t>más</w:t>
      </w:r>
      <w:r>
        <w:t xml:space="preserve"> compleja.</w:t>
      </w:r>
      <w:r w:rsidR="008B478D">
        <w:t xml:space="preserve"> </w:t>
      </w:r>
    </w:p>
    <w:p w:rsidR="00570E58" w:rsidRDefault="000A7CA5" w:rsidP="000A7CA5">
      <w:pPr>
        <w:pStyle w:val="GELParrafo"/>
      </w:pPr>
      <w:r w:rsidRPr="000B5662">
        <w:rPr>
          <w:b/>
        </w:rPr>
        <w:t>DEBUGGER:</w:t>
      </w:r>
      <w:r>
        <w:t xml:space="preserve"> Depurador (por sus siglas en inglés) o herramienta de depuración, es una programa informático que es usado para probar y </w:t>
      </w:r>
      <w:r w:rsidR="00172382">
        <w:t>seguir</w:t>
      </w:r>
      <w:r>
        <w:t xml:space="preserve"> otros programas (programa objetivo). El código a ser examinado puede alternativamente estar corriendo en un simulador de conjuntos de instrucciones, una técnica que permite gran poder en su habilidad de detenerse cuando se encuentran algunas condiciones específicas, pero esto ser</w:t>
      </w:r>
      <w:r w:rsidR="00172382">
        <w:t>á</w:t>
      </w:r>
      <w:r>
        <w:t xml:space="preserve"> t</w:t>
      </w:r>
      <w:r w:rsidR="00172382">
        <w:t>í</w:t>
      </w:r>
      <w:r>
        <w:t>picamente algo mas lento que ejecutar el código directamente en el procesador apropiado. Algunos depuradores ofrecen dos modos de operación - simulación fu</w:t>
      </w:r>
      <w:r w:rsidR="00172382">
        <w:t>l</w:t>
      </w:r>
      <w:r>
        <w:t xml:space="preserve">l o parcial - para limitar el impacto. </w:t>
      </w:r>
    </w:p>
    <w:p w:rsidR="00E428C9" w:rsidRDefault="00E428C9" w:rsidP="000A7CA5">
      <w:pPr>
        <w:pStyle w:val="GELParrafo"/>
      </w:pPr>
      <w:r w:rsidRPr="000B5662">
        <w:rPr>
          <w:b/>
        </w:rPr>
        <w:t>EXCEPCIÓN:</w:t>
      </w:r>
      <w:r>
        <w:t xml:space="preserve"> Representa los errores que se producen durante la ejecución de una aplicación</w:t>
      </w:r>
      <w:r w:rsidR="007A0140">
        <w:t>.</w:t>
      </w:r>
    </w:p>
    <w:p w:rsidR="000A7CA5" w:rsidRDefault="007C7D21" w:rsidP="000A7CA5">
      <w:pPr>
        <w:pStyle w:val="GELParrafo"/>
      </w:pPr>
      <w:r w:rsidRPr="000B5662">
        <w:rPr>
          <w:b/>
        </w:rPr>
        <w:lastRenderedPageBreak/>
        <w:t>IDE:</w:t>
      </w:r>
      <w:r>
        <w:t xml:space="preserve"> Entorno de desarrollo integrado, por sus siglas en inglés, es un software que facilita el desarrollo de aplicaciones al ofrecer herramientas para escritura de código, compilación, depuración y ejecución.</w:t>
      </w:r>
    </w:p>
    <w:p w:rsidR="00570E58" w:rsidRDefault="000A7CA5" w:rsidP="000A7CA5">
      <w:pPr>
        <w:pStyle w:val="GELParrafo"/>
      </w:pPr>
      <w:r w:rsidRPr="000B5662">
        <w:rPr>
          <w:b/>
        </w:rPr>
        <w:t>RELEASE</w:t>
      </w:r>
      <w:r w:rsidR="000B5662">
        <w:t>:22</w:t>
      </w:r>
      <w:r>
        <w:t xml:space="preserve"> (Versión de Liberación): La configuración Release del programa no contiene información de depuración simbólica y está totalmente optimizada. La información de depuración se puede generar en Archivos de base de datos de programa (C++), según las opciones del compilador utilizadas. Crear archivos PDB puede ser muy útil si luego necesita depurar la versión de lanzamiento.</w:t>
      </w:r>
      <w:r w:rsidR="008B478D">
        <w:t xml:space="preserve"> </w:t>
      </w:r>
    </w:p>
    <w:p w:rsidR="000A7CA5" w:rsidRDefault="000A7CA5">
      <w:pPr>
        <w:pStyle w:val="GELParrafo"/>
      </w:pPr>
      <w:r>
        <w:t>.</w:t>
      </w:r>
      <w:r w:rsidR="00172382">
        <w:t xml:space="preserve"> </w:t>
      </w:r>
    </w:p>
    <w:p w:rsidR="007C7D21" w:rsidRDefault="007C7D21" w:rsidP="000A7CA5">
      <w:pPr>
        <w:pStyle w:val="GELParrafo"/>
      </w:pPr>
    </w:p>
    <w:bookmarkEnd w:id="30"/>
    <w:p w:rsidR="00AB5324" w:rsidRPr="00027A1F" w:rsidRDefault="00AB5324" w:rsidP="000A7CA5">
      <w:pPr>
        <w:pStyle w:val="GELParrafo"/>
      </w:pPr>
    </w:p>
    <w:sectPr w:rsidR="00AB5324" w:rsidRPr="00027A1F" w:rsidSect="00F078EA">
      <w:headerReference w:type="even" r:id="rId20"/>
      <w:headerReference w:type="default" r:id="rId21"/>
      <w:footerReference w:type="even" r:id="rId22"/>
      <w:footerReference w:type="default" r:id="rId23"/>
      <w:footerReference w:type="first" r:id="rId24"/>
      <w:pgSz w:w="12242" w:h="15842" w:code="122"/>
      <w:pgMar w:top="1979" w:right="1701" w:bottom="1134" w:left="1701" w:header="851"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79D" w:rsidRDefault="006F279D" w:rsidP="0002426A">
      <w:r>
        <w:separator/>
      </w:r>
    </w:p>
  </w:endnote>
  <w:endnote w:type="continuationSeparator" w:id="0">
    <w:p w:rsidR="006F279D" w:rsidRDefault="006F279D"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Content>
      <w:sdt>
        <w:sdtPr>
          <w:rPr>
            <w:rFonts w:ascii="Arial" w:hAnsi="Arial" w:cs="Arial"/>
            <w:sz w:val="14"/>
            <w:szCs w:val="14"/>
          </w:rPr>
          <w:id w:val="2281240"/>
          <w:docPartObj>
            <w:docPartGallery w:val="Page Numbers (Top of Page)"/>
            <w:docPartUnique/>
          </w:docPartObj>
        </w:sdtPr>
        <w:sdtContent>
          <w:p w:rsidR="00C17CDD" w:rsidRPr="001F6E01" w:rsidRDefault="00C17CDD">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55661B">
              <w:rPr>
                <w:rFonts w:ascii="Arial" w:hAnsi="Arial" w:cs="Arial"/>
                <w:b/>
                <w:bCs/>
                <w:noProof/>
                <w:sz w:val="14"/>
                <w:szCs w:val="14"/>
              </w:rPr>
              <w:t>34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55661B">
              <w:rPr>
                <w:rFonts w:ascii="Arial" w:hAnsi="Arial" w:cs="Arial"/>
                <w:b/>
                <w:bCs/>
                <w:noProof/>
                <w:sz w:val="14"/>
                <w:szCs w:val="14"/>
              </w:rPr>
              <w:t>35</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CDD" w:rsidRPr="00295116" w:rsidRDefault="00C17CDD"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Content>
      <w:p w:rsidR="00C17CDD" w:rsidRDefault="00C17CDD"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55661B">
          <w:rPr>
            <w:rFonts w:ascii="Arial" w:hAnsi="Arial" w:cs="Arial"/>
            <w:b/>
            <w:bCs/>
            <w:noProof/>
            <w:sz w:val="14"/>
            <w:szCs w:val="14"/>
          </w:rPr>
          <w:t>33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55661B">
          <w:rPr>
            <w:rFonts w:ascii="Arial" w:hAnsi="Arial" w:cs="Arial"/>
            <w:b/>
            <w:bCs/>
            <w:noProof/>
            <w:sz w:val="14"/>
            <w:szCs w:val="14"/>
          </w:rPr>
          <w:t>35</w:t>
        </w:r>
        <w:r w:rsidRPr="00B71081">
          <w:rPr>
            <w:rFonts w:ascii="Arial" w:hAnsi="Arial" w:cs="Arial"/>
            <w:b/>
            <w:bCs/>
            <w:sz w:val="14"/>
            <w:szCs w:val="14"/>
          </w:rPr>
          <w:fldChar w:fldCharType="end"/>
        </w:r>
      </w:p>
    </w:sdtContent>
  </w:sdt>
  <w:p w:rsidR="00C17CDD" w:rsidRDefault="00C17CD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CDD" w:rsidRDefault="00C17CDD">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79D" w:rsidRDefault="006F279D" w:rsidP="0002426A">
      <w:r>
        <w:separator/>
      </w:r>
    </w:p>
  </w:footnote>
  <w:footnote w:type="continuationSeparator" w:id="0">
    <w:p w:rsidR="006F279D" w:rsidRDefault="006F279D"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CDD" w:rsidRDefault="00C17CDD" w:rsidP="008270C6">
    <w:pPr>
      <w:pStyle w:val="GELEncabezado"/>
      <w:jc w:val="right"/>
    </w:pPr>
    <w:r>
      <w:rPr>
        <w:noProof/>
        <w:lang w:val="es-CO" w:eastAsia="es-CO"/>
      </w:rPr>
      <w:drawing>
        <wp:anchor distT="0" distB="0" distL="114300" distR="114300" simplePos="0" relativeHeight="251660288" behindDoc="0" locked="0" layoutInCell="1" allowOverlap="1" wp14:anchorId="65C51BC1" wp14:editId="55C6B6AB">
          <wp:simplePos x="0" y="0"/>
          <wp:positionH relativeFrom="column">
            <wp:posOffset>177800</wp:posOffset>
          </wp:positionH>
          <wp:positionV relativeFrom="paragraph">
            <wp:posOffset>-116456</wp:posOffset>
          </wp:positionV>
          <wp:extent cx="1771650" cy="535432"/>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GUÍA METODOLÓGICA </w:t>
    </w:r>
  </w:p>
  <w:p w:rsidR="00C17CDD" w:rsidRDefault="00C17CDD" w:rsidP="008270C6">
    <w:pPr>
      <w:pStyle w:val="GELEncabezado"/>
      <w:jc w:val="right"/>
    </w:pPr>
    <w:r>
      <w:t>PARA LOS DESARROLLADORES-eba</w:t>
    </w:r>
  </w:p>
  <w:p w:rsidR="00C17CDD" w:rsidRPr="00134C84" w:rsidRDefault="00C17CDD" w:rsidP="0069678B">
    <w:pPr>
      <w:pStyle w:val="GELEncabezado"/>
      <w:jc w:val="right"/>
    </w:pPr>
    <w:r>
      <w:t>soluciones moviles 4</w:t>
    </w:r>
  </w:p>
  <w:p w:rsidR="00C17CDD" w:rsidRDefault="00C17CD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CDD" w:rsidRPr="00F62C45" w:rsidRDefault="00C17CDD" w:rsidP="00D82D59">
    <w:pPr>
      <w:pStyle w:val="GELEncabezado"/>
      <w:jc w:val="left"/>
    </w:pPr>
    <w:r>
      <w:rPr>
        <w:noProof/>
        <w:lang w:val="es-CO" w:eastAsia="es-CO"/>
      </w:rPr>
      <w:drawing>
        <wp:anchor distT="0" distB="0" distL="114300" distR="114300" simplePos="0" relativeHeight="251662336" behindDoc="1" locked="0" layoutInCell="1" allowOverlap="1" wp14:anchorId="7C8928F7" wp14:editId="34F58770">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4A59A955" wp14:editId="6CC1ECF4">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C17CDD" w:rsidRPr="001B0FD1" w:rsidRDefault="00C17CDD" w:rsidP="00D82D59">
    <w:pPr>
      <w:pStyle w:val="GELEncabezado"/>
      <w:jc w:val="left"/>
    </w:pPr>
    <w:r w:rsidRPr="00F62C45">
      <w:t xml:space="preserve">DIRECCIÓN </w:t>
    </w:r>
    <w:r>
      <w:t xml:space="preserve">DE </w:t>
    </w:r>
    <w:r w:rsidRPr="00F62C45">
      <w:t>GOBIERNO EN LÍNEA</w:t>
    </w:r>
  </w:p>
  <w:p w:rsidR="00C17CDD" w:rsidRDefault="00C17CDD"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3312C0C"/>
    <w:multiLevelType w:val="hybridMultilevel"/>
    <w:tmpl w:val="F5D0F7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8B0BCD"/>
    <w:multiLevelType w:val="multilevel"/>
    <w:tmpl w:val="17D0CD9C"/>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F1425"/>
    <w:multiLevelType w:val="hybridMultilevel"/>
    <w:tmpl w:val="17EAF2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95E7D59"/>
    <w:multiLevelType w:val="hybridMultilevel"/>
    <w:tmpl w:val="3068895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1E490982"/>
    <w:multiLevelType w:val="hybridMultilevel"/>
    <w:tmpl w:val="E626CD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35D56B3"/>
    <w:multiLevelType w:val="hybridMultilevel"/>
    <w:tmpl w:val="98ECFB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6931C6D"/>
    <w:multiLevelType w:val="hybridMultilevel"/>
    <w:tmpl w:val="6C4E4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9C6CA3"/>
    <w:multiLevelType w:val="hybridMultilevel"/>
    <w:tmpl w:val="FB98BA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F300509"/>
    <w:multiLevelType w:val="hybridMultilevel"/>
    <w:tmpl w:val="AE06C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1DF3905"/>
    <w:multiLevelType w:val="hybridMultilevel"/>
    <w:tmpl w:val="86669E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711094A"/>
    <w:multiLevelType w:val="hybridMultilevel"/>
    <w:tmpl w:val="26EEE2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8A94064"/>
    <w:multiLevelType w:val="hybridMultilevel"/>
    <w:tmpl w:val="02F852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9" w15:restartNumberingAfterBreak="0">
    <w:nsid w:val="4B5C4A9E"/>
    <w:multiLevelType w:val="hybridMultilevel"/>
    <w:tmpl w:val="830AA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2D2985"/>
    <w:multiLevelType w:val="hybridMultilevel"/>
    <w:tmpl w:val="3904A23E"/>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1" w15:restartNumberingAfterBreak="0">
    <w:nsid w:val="5A89080E"/>
    <w:multiLevelType w:val="hybridMultilevel"/>
    <w:tmpl w:val="3D5453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BCE2577"/>
    <w:multiLevelType w:val="hybridMultilevel"/>
    <w:tmpl w:val="FAD0A1F0"/>
    <w:lvl w:ilvl="0" w:tplc="F6C23404">
      <w:start w:val="1"/>
      <w:numFmt w:val="bullet"/>
      <w:lvlText w:val=""/>
      <w:lvlJc w:val="left"/>
      <w:pPr>
        <w:ind w:left="360" w:hanging="360"/>
      </w:pPr>
      <w:rPr>
        <w:rFonts w:ascii="Symbol" w:hAnsi="Symbol" w:hint="default"/>
      </w:rPr>
    </w:lvl>
    <w:lvl w:ilvl="1" w:tplc="0642706C">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6B0377B"/>
    <w:multiLevelType w:val="hybridMultilevel"/>
    <w:tmpl w:val="59081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81E240C"/>
    <w:multiLevelType w:val="hybridMultilevel"/>
    <w:tmpl w:val="3F282E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85718F7"/>
    <w:multiLevelType w:val="hybridMultilevel"/>
    <w:tmpl w:val="E92C0496"/>
    <w:lvl w:ilvl="0" w:tplc="295E6682">
      <w:start w:val="1"/>
      <w:numFmt w:val="bullet"/>
      <w:pStyle w:val="GELtitulofiguras"/>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C2C120B"/>
    <w:multiLevelType w:val="hybridMultilevel"/>
    <w:tmpl w:val="B742118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716A4172"/>
    <w:multiLevelType w:val="hybridMultilevel"/>
    <w:tmpl w:val="F904C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31B3576"/>
    <w:multiLevelType w:val="hybridMultilevel"/>
    <w:tmpl w:val="5FE2F7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51B5BB8"/>
    <w:multiLevelType w:val="hybridMultilevel"/>
    <w:tmpl w:val="F1CCC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7147945"/>
    <w:multiLevelType w:val="hybridMultilevel"/>
    <w:tmpl w:val="1FE297A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3"/>
  </w:num>
  <w:num w:numId="4">
    <w:abstractNumId w:val="10"/>
  </w:num>
  <w:num w:numId="5">
    <w:abstractNumId w:val="0"/>
  </w:num>
  <w:num w:numId="6">
    <w:abstractNumId w:val="18"/>
  </w:num>
  <w:num w:numId="7">
    <w:abstractNumId w:val="15"/>
  </w:num>
  <w:num w:numId="8">
    <w:abstractNumId w:val="26"/>
  </w:num>
  <w:num w:numId="9">
    <w:abstractNumId w:val="6"/>
  </w:num>
  <w:num w:numId="10">
    <w:abstractNumId w:val="20"/>
  </w:num>
  <w:num w:numId="11">
    <w:abstractNumId w:val="29"/>
  </w:num>
  <w:num w:numId="12">
    <w:abstractNumId w:val="27"/>
  </w:num>
  <w:num w:numId="13">
    <w:abstractNumId w:val="23"/>
  </w:num>
  <w:num w:numId="14">
    <w:abstractNumId w:val="7"/>
  </w:num>
  <w:num w:numId="15">
    <w:abstractNumId w:val="9"/>
  </w:num>
  <w:num w:numId="16">
    <w:abstractNumId w:val="8"/>
  </w:num>
  <w:num w:numId="17">
    <w:abstractNumId w:val="19"/>
  </w:num>
  <w:num w:numId="18">
    <w:abstractNumId w:val="25"/>
  </w:num>
  <w:num w:numId="19">
    <w:abstractNumId w:val="2"/>
  </w:num>
  <w:num w:numId="20">
    <w:abstractNumId w:val="24"/>
  </w:num>
  <w:num w:numId="21">
    <w:abstractNumId w:val="3"/>
  </w:num>
  <w:num w:numId="22">
    <w:abstractNumId w:val="3"/>
  </w:num>
  <w:num w:numId="23">
    <w:abstractNumId w:val="4"/>
  </w:num>
  <w:num w:numId="24">
    <w:abstractNumId w:val="11"/>
  </w:num>
  <w:num w:numId="25">
    <w:abstractNumId w:val="3"/>
  </w:num>
  <w:num w:numId="26">
    <w:abstractNumId w:val="3"/>
  </w:num>
  <w:num w:numId="27">
    <w:abstractNumId w:val="3"/>
  </w:num>
  <w:num w:numId="28">
    <w:abstractNumId w:val="14"/>
  </w:num>
  <w:num w:numId="29">
    <w:abstractNumId w:val="3"/>
  </w:num>
  <w:num w:numId="30">
    <w:abstractNumId w:val="21"/>
  </w:num>
  <w:num w:numId="31">
    <w:abstractNumId w:val="28"/>
  </w:num>
  <w:num w:numId="32">
    <w:abstractNumId w:val="3"/>
  </w:num>
  <w:num w:numId="33">
    <w:abstractNumId w:val="3"/>
  </w:num>
  <w:num w:numId="34">
    <w:abstractNumId w:val="3"/>
  </w:num>
  <w:num w:numId="35">
    <w:abstractNumId w:val="17"/>
  </w:num>
  <w:num w:numId="36">
    <w:abstractNumId w:val="3"/>
  </w:num>
  <w:num w:numId="37">
    <w:abstractNumId w:val="3"/>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3"/>
  </w:num>
  <w:num w:numId="41">
    <w:abstractNumId w:val="30"/>
  </w:num>
  <w:num w:numId="42">
    <w:abstractNumId w:val="12"/>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3"/>
  </w:num>
  <w:num w:numId="46">
    <w:abstractNumId w:val="25"/>
  </w:num>
  <w:num w:numId="47">
    <w:abstractNumId w:val="25"/>
  </w:num>
  <w:num w:numId="4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6E07"/>
    <w:rsid w:val="000109D9"/>
    <w:rsid w:val="00012B1E"/>
    <w:rsid w:val="00015EAF"/>
    <w:rsid w:val="00016136"/>
    <w:rsid w:val="00017398"/>
    <w:rsid w:val="000203D0"/>
    <w:rsid w:val="000210F9"/>
    <w:rsid w:val="00022CB9"/>
    <w:rsid w:val="00023E7E"/>
    <w:rsid w:val="0002426A"/>
    <w:rsid w:val="00024476"/>
    <w:rsid w:val="00027A1F"/>
    <w:rsid w:val="00030A6F"/>
    <w:rsid w:val="00034DF8"/>
    <w:rsid w:val="00040251"/>
    <w:rsid w:val="0004122D"/>
    <w:rsid w:val="00044294"/>
    <w:rsid w:val="000451A5"/>
    <w:rsid w:val="0004625D"/>
    <w:rsid w:val="000472AD"/>
    <w:rsid w:val="000510DE"/>
    <w:rsid w:val="0005200F"/>
    <w:rsid w:val="00052CD1"/>
    <w:rsid w:val="00052F57"/>
    <w:rsid w:val="00055D1C"/>
    <w:rsid w:val="00061B89"/>
    <w:rsid w:val="00062E93"/>
    <w:rsid w:val="0006366F"/>
    <w:rsid w:val="000731D7"/>
    <w:rsid w:val="00074B96"/>
    <w:rsid w:val="0007744A"/>
    <w:rsid w:val="00080415"/>
    <w:rsid w:val="00093174"/>
    <w:rsid w:val="0009389B"/>
    <w:rsid w:val="000A03BD"/>
    <w:rsid w:val="000A469E"/>
    <w:rsid w:val="000A76FB"/>
    <w:rsid w:val="000A7CA5"/>
    <w:rsid w:val="000B0112"/>
    <w:rsid w:val="000B35EC"/>
    <w:rsid w:val="000B3DE2"/>
    <w:rsid w:val="000B495B"/>
    <w:rsid w:val="000B5662"/>
    <w:rsid w:val="000B66B3"/>
    <w:rsid w:val="000B7DB2"/>
    <w:rsid w:val="000C1F20"/>
    <w:rsid w:val="000C204B"/>
    <w:rsid w:val="000C2F80"/>
    <w:rsid w:val="000C48E5"/>
    <w:rsid w:val="000C5B49"/>
    <w:rsid w:val="000C5E1B"/>
    <w:rsid w:val="000C722F"/>
    <w:rsid w:val="000D2775"/>
    <w:rsid w:val="000D34A1"/>
    <w:rsid w:val="000D4EC1"/>
    <w:rsid w:val="000D5CA4"/>
    <w:rsid w:val="000D66C7"/>
    <w:rsid w:val="000E091C"/>
    <w:rsid w:val="000E1C58"/>
    <w:rsid w:val="000E5EE3"/>
    <w:rsid w:val="000E7CC0"/>
    <w:rsid w:val="000F4D40"/>
    <w:rsid w:val="000F63BF"/>
    <w:rsid w:val="000F7928"/>
    <w:rsid w:val="000F7D23"/>
    <w:rsid w:val="0011008D"/>
    <w:rsid w:val="00115076"/>
    <w:rsid w:val="00117C8C"/>
    <w:rsid w:val="00117C90"/>
    <w:rsid w:val="00121276"/>
    <w:rsid w:val="001214B8"/>
    <w:rsid w:val="00122A98"/>
    <w:rsid w:val="00123661"/>
    <w:rsid w:val="00123E61"/>
    <w:rsid w:val="00130F1E"/>
    <w:rsid w:val="001325CE"/>
    <w:rsid w:val="00132BB5"/>
    <w:rsid w:val="00132BF3"/>
    <w:rsid w:val="00133CAF"/>
    <w:rsid w:val="0013419C"/>
    <w:rsid w:val="001352F0"/>
    <w:rsid w:val="00136617"/>
    <w:rsid w:val="001379FB"/>
    <w:rsid w:val="00141D87"/>
    <w:rsid w:val="00142465"/>
    <w:rsid w:val="00142B4B"/>
    <w:rsid w:val="0014718B"/>
    <w:rsid w:val="001529E5"/>
    <w:rsid w:val="00152D63"/>
    <w:rsid w:val="001546F8"/>
    <w:rsid w:val="00156C2E"/>
    <w:rsid w:val="00164709"/>
    <w:rsid w:val="00165572"/>
    <w:rsid w:val="00165969"/>
    <w:rsid w:val="0017124F"/>
    <w:rsid w:val="00171AA6"/>
    <w:rsid w:val="00172382"/>
    <w:rsid w:val="00172952"/>
    <w:rsid w:val="0017323C"/>
    <w:rsid w:val="0017503C"/>
    <w:rsid w:val="0018019B"/>
    <w:rsid w:val="00180267"/>
    <w:rsid w:val="0018079D"/>
    <w:rsid w:val="00180A58"/>
    <w:rsid w:val="00181661"/>
    <w:rsid w:val="001834AB"/>
    <w:rsid w:val="00183F78"/>
    <w:rsid w:val="00185B70"/>
    <w:rsid w:val="001926E1"/>
    <w:rsid w:val="00197B9D"/>
    <w:rsid w:val="001A196D"/>
    <w:rsid w:val="001A24AC"/>
    <w:rsid w:val="001A3740"/>
    <w:rsid w:val="001A39CD"/>
    <w:rsid w:val="001A4A7E"/>
    <w:rsid w:val="001A61FE"/>
    <w:rsid w:val="001A66BC"/>
    <w:rsid w:val="001A67CF"/>
    <w:rsid w:val="001B0725"/>
    <w:rsid w:val="001B0D5D"/>
    <w:rsid w:val="001B0FD1"/>
    <w:rsid w:val="001B1696"/>
    <w:rsid w:val="001B511E"/>
    <w:rsid w:val="001C25D9"/>
    <w:rsid w:val="001C4D3C"/>
    <w:rsid w:val="001C63DA"/>
    <w:rsid w:val="001D33B6"/>
    <w:rsid w:val="001D51A5"/>
    <w:rsid w:val="001D57E3"/>
    <w:rsid w:val="001E0C78"/>
    <w:rsid w:val="001E3ED0"/>
    <w:rsid w:val="001E46AF"/>
    <w:rsid w:val="001E60B3"/>
    <w:rsid w:val="001E7B38"/>
    <w:rsid w:val="001E7CE2"/>
    <w:rsid w:val="001F2C35"/>
    <w:rsid w:val="001F4111"/>
    <w:rsid w:val="001F6E01"/>
    <w:rsid w:val="00201FEB"/>
    <w:rsid w:val="0020218A"/>
    <w:rsid w:val="00206012"/>
    <w:rsid w:val="00207518"/>
    <w:rsid w:val="00207E63"/>
    <w:rsid w:val="0021409B"/>
    <w:rsid w:val="00215079"/>
    <w:rsid w:val="00215965"/>
    <w:rsid w:val="00221A0D"/>
    <w:rsid w:val="0022460A"/>
    <w:rsid w:val="00224A05"/>
    <w:rsid w:val="0023052C"/>
    <w:rsid w:val="00230866"/>
    <w:rsid w:val="00234460"/>
    <w:rsid w:val="00234F1F"/>
    <w:rsid w:val="002356E2"/>
    <w:rsid w:val="00235E39"/>
    <w:rsid w:val="002364FE"/>
    <w:rsid w:val="00236A87"/>
    <w:rsid w:val="0024182E"/>
    <w:rsid w:val="00244DD7"/>
    <w:rsid w:val="002470B2"/>
    <w:rsid w:val="00247B87"/>
    <w:rsid w:val="002570BD"/>
    <w:rsid w:val="002603BC"/>
    <w:rsid w:val="002606C0"/>
    <w:rsid w:val="002606D8"/>
    <w:rsid w:val="00261E65"/>
    <w:rsid w:val="0026594D"/>
    <w:rsid w:val="002662F5"/>
    <w:rsid w:val="0027204E"/>
    <w:rsid w:val="002737A7"/>
    <w:rsid w:val="002761E5"/>
    <w:rsid w:val="002814C2"/>
    <w:rsid w:val="002825FC"/>
    <w:rsid w:val="00283AD0"/>
    <w:rsid w:val="00285973"/>
    <w:rsid w:val="00285BA3"/>
    <w:rsid w:val="002861AD"/>
    <w:rsid w:val="002870CA"/>
    <w:rsid w:val="00290B2C"/>
    <w:rsid w:val="00295116"/>
    <w:rsid w:val="002964BE"/>
    <w:rsid w:val="002A3EBD"/>
    <w:rsid w:val="002A47C3"/>
    <w:rsid w:val="002A4E19"/>
    <w:rsid w:val="002A6C32"/>
    <w:rsid w:val="002B0AC9"/>
    <w:rsid w:val="002B2AF6"/>
    <w:rsid w:val="002C2AE6"/>
    <w:rsid w:val="002C320A"/>
    <w:rsid w:val="002C56F2"/>
    <w:rsid w:val="002C5DCD"/>
    <w:rsid w:val="002D0B6D"/>
    <w:rsid w:val="002D0F82"/>
    <w:rsid w:val="002D2DFF"/>
    <w:rsid w:val="002D4341"/>
    <w:rsid w:val="002E3791"/>
    <w:rsid w:val="002E592D"/>
    <w:rsid w:val="002F14C4"/>
    <w:rsid w:val="002F1EDA"/>
    <w:rsid w:val="002F3671"/>
    <w:rsid w:val="002F45FF"/>
    <w:rsid w:val="002F4654"/>
    <w:rsid w:val="002F65BC"/>
    <w:rsid w:val="002F758A"/>
    <w:rsid w:val="002F7912"/>
    <w:rsid w:val="003048CA"/>
    <w:rsid w:val="00304D2D"/>
    <w:rsid w:val="00305223"/>
    <w:rsid w:val="00311D50"/>
    <w:rsid w:val="0031364E"/>
    <w:rsid w:val="00314093"/>
    <w:rsid w:val="00316CD0"/>
    <w:rsid w:val="0031716E"/>
    <w:rsid w:val="00320667"/>
    <w:rsid w:val="00321F14"/>
    <w:rsid w:val="00322F17"/>
    <w:rsid w:val="0032547D"/>
    <w:rsid w:val="00334D2C"/>
    <w:rsid w:val="00335C29"/>
    <w:rsid w:val="003365B5"/>
    <w:rsid w:val="00342D2F"/>
    <w:rsid w:val="0034634F"/>
    <w:rsid w:val="003526DE"/>
    <w:rsid w:val="0035306B"/>
    <w:rsid w:val="0035325D"/>
    <w:rsid w:val="003572EA"/>
    <w:rsid w:val="0036263F"/>
    <w:rsid w:val="00363C0B"/>
    <w:rsid w:val="0036727F"/>
    <w:rsid w:val="00367DA9"/>
    <w:rsid w:val="003708F3"/>
    <w:rsid w:val="00373F1A"/>
    <w:rsid w:val="003755A9"/>
    <w:rsid w:val="003772B6"/>
    <w:rsid w:val="003817B0"/>
    <w:rsid w:val="003856D9"/>
    <w:rsid w:val="00386885"/>
    <w:rsid w:val="003914FC"/>
    <w:rsid w:val="00391831"/>
    <w:rsid w:val="003970E2"/>
    <w:rsid w:val="003979FD"/>
    <w:rsid w:val="003A0D8A"/>
    <w:rsid w:val="003A2BD9"/>
    <w:rsid w:val="003A44FE"/>
    <w:rsid w:val="003A5E98"/>
    <w:rsid w:val="003B06B4"/>
    <w:rsid w:val="003B51C2"/>
    <w:rsid w:val="003B7DE0"/>
    <w:rsid w:val="003C0868"/>
    <w:rsid w:val="003C2165"/>
    <w:rsid w:val="003C2822"/>
    <w:rsid w:val="003C4547"/>
    <w:rsid w:val="003C67F2"/>
    <w:rsid w:val="003C751C"/>
    <w:rsid w:val="003D12E8"/>
    <w:rsid w:val="003D41EA"/>
    <w:rsid w:val="003D7EF1"/>
    <w:rsid w:val="003E1853"/>
    <w:rsid w:val="003E20D7"/>
    <w:rsid w:val="003E35E2"/>
    <w:rsid w:val="003E3D2B"/>
    <w:rsid w:val="003E6C08"/>
    <w:rsid w:val="003E6FF4"/>
    <w:rsid w:val="003E759F"/>
    <w:rsid w:val="003F319E"/>
    <w:rsid w:val="00411D04"/>
    <w:rsid w:val="00413226"/>
    <w:rsid w:val="00414E71"/>
    <w:rsid w:val="004171E2"/>
    <w:rsid w:val="00425E42"/>
    <w:rsid w:val="0042638B"/>
    <w:rsid w:val="00426A11"/>
    <w:rsid w:val="00430C6B"/>
    <w:rsid w:val="004356E4"/>
    <w:rsid w:val="004439A1"/>
    <w:rsid w:val="00444BA0"/>
    <w:rsid w:val="004452ED"/>
    <w:rsid w:val="00445ED8"/>
    <w:rsid w:val="00447DC0"/>
    <w:rsid w:val="00452300"/>
    <w:rsid w:val="004546BA"/>
    <w:rsid w:val="004563FA"/>
    <w:rsid w:val="00460AD5"/>
    <w:rsid w:val="00461A2E"/>
    <w:rsid w:val="00461BEE"/>
    <w:rsid w:val="0046399F"/>
    <w:rsid w:val="00464A06"/>
    <w:rsid w:val="00466FFD"/>
    <w:rsid w:val="004671E2"/>
    <w:rsid w:val="00474804"/>
    <w:rsid w:val="00474AC2"/>
    <w:rsid w:val="004759E1"/>
    <w:rsid w:val="004818B9"/>
    <w:rsid w:val="00482173"/>
    <w:rsid w:val="0048360A"/>
    <w:rsid w:val="00485F20"/>
    <w:rsid w:val="004861D7"/>
    <w:rsid w:val="00487C15"/>
    <w:rsid w:val="0049069F"/>
    <w:rsid w:val="00492B28"/>
    <w:rsid w:val="004935F2"/>
    <w:rsid w:val="00493BC5"/>
    <w:rsid w:val="00495AB2"/>
    <w:rsid w:val="0049697E"/>
    <w:rsid w:val="00497B08"/>
    <w:rsid w:val="00497CBF"/>
    <w:rsid w:val="004A485C"/>
    <w:rsid w:val="004B2296"/>
    <w:rsid w:val="004B2750"/>
    <w:rsid w:val="004B3E6D"/>
    <w:rsid w:val="004B5640"/>
    <w:rsid w:val="004B5FFD"/>
    <w:rsid w:val="004B6868"/>
    <w:rsid w:val="004C06E0"/>
    <w:rsid w:val="004C0F60"/>
    <w:rsid w:val="004C3E73"/>
    <w:rsid w:val="004C4742"/>
    <w:rsid w:val="004C559D"/>
    <w:rsid w:val="004C58CE"/>
    <w:rsid w:val="004C5EA8"/>
    <w:rsid w:val="004C600B"/>
    <w:rsid w:val="004C76DF"/>
    <w:rsid w:val="004D0FFA"/>
    <w:rsid w:val="004D2088"/>
    <w:rsid w:val="004D56EE"/>
    <w:rsid w:val="004E1367"/>
    <w:rsid w:val="004E7614"/>
    <w:rsid w:val="004E7AA1"/>
    <w:rsid w:val="004E7D8E"/>
    <w:rsid w:val="004F4891"/>
    <w:rsid w:val="004F6B78"/>
    <w:rsid w:val="004F7C9B"/>
    <w:rsid w:val="0050318E"/>
    <w:rsid w:val="005040A0"/>
    <w:rsid w:val="0050497D"/>
    <w:rsid w:val="0051059C"/>
    <w:rsid w:val="005154D8"/>
    <w:rsid w:val="00516319"/>
    <w:rsid w:val="005170F2"/>
    <w:rsid w:val="00520CB3"/>
    <w:rsid w:val="0052250C"/>
    <w:rsid w:val="005228E2"/>
    <w:rsid w:val="00526611"/>
    <w:rsid w:val="00527C4C"/>
    <w:rsid w:val="005335E2"/>
    <w:rsid w:val="00537DD6"/>
    <w:rsid w:val="0054075A"/>
    <w:rsid w:val="005451ED"/>
    <w:rsid w:val="00547466"/>
    <w:rsid w:val="005546C8"/>
    <w:rsid w:val="00556344"/>
    <w:rsid w:val="0055661B"/>
    <w:rsid w:val="0055720E"/>
    <w:rsid w:val="00557779"/>
    <w:rsid w:val="005639D9"/>
    <w:rsid w:val="00567F68"/>
    <w:rsid w:val="00570E58"/>
    <w:rsid w:val="00571F47"/>
    <w:rsid w:val="00573959"/>
    <w:rsid w:val="00577A8A"/>
    <w:rsid w:val="00582088"/>
    <w:rsid w:val="00583156"/>
    <w:rsid w:val="00583C10"/>
    <w:rsid w:val="00584271"/>
    <w:rsid w:val="005844EA"/>
    <w:rsid w:val="00584734"/>
    <w:rsid w:val="005860D6"/>
    <w:rsid w:val="00586FE8"/>
    <w:rsid w:val="00596193"/>
    <w:rsid w:val="005A2568"/>
    <w:rsid w:val="005A2A76"/>
    <w:rsid w:val="005A4BCD"/>
    <w:rsid w:val="005A4F7F"/>
    <w:rsid w:val="005A6A34"/>
    <w:rsid w:val="005B0602"/>
    <w:rsid w:val="005B0F7A"/>
    <w:rsid w:val="005B5741"/>
    <w:rsid w:val="005B7DC5"/>
    <w:rsid w:val="005C2808"/>
    <w:rsid w:val="005C28AB"/>
    <w:rsid w:val="005C6310"/>
    <w:rsid w:val="005C75B7"/>
    <w:rsid w:val="005D1B0F"/>
    <w:rsid w:val="005D3F2B"/>
    <w:rsid w:val="005D670B"/>
    <w:rsid w:val="005E227E"/>
    <w:rsid w:val="005E2716"/>
    <w:rsid w:val="005E38B6"/>
    <w:rsid w:val="005F05FD"/>
    <w:rsid w:val="005F092B"/>
    <w:rsid w:val="005F11CA"/>
    <w:rsid w:val="005F3EA0"/>
    <w:rsid w:val="005F55C9"/>
    <w:rsid w:val="005F6723"/>
    <w:rsid w:val="005F7D67"/>
    <w:rsid w:val="00600AED"/>
    <w:rsid w:val="00601DE5"/>
    <w:rsid w:val="00602505"/>
    <w:rsid w:val="006049AB"/>
    <w:rsid w:val="00605CAC"/>
    <w:rsid w:val="00606D0E"/>
    <w:rsid w:val="00607D3D"/>
    <w:rsid w:val="00611C69"/>
    <w:rsid w:val="00611E6F"/>
    <w:rsid w:val="0061438E"/>
    <w:rsid w:val="006210A3"/>
    <w:rsid w:val="00621600"/>
    <w:rsid w:val="006221FF"/>
    <w:rsid w:val="006225D3"/>
    <w:rsid w:val="00627F42"/>
    <w:rsid w:val="006309B8"/>
    <w:rsid w:val="00640BF8"/>
    <w:rsid w:val="006428F3"/>
    <w:rsid w:val="00643226"/>
    <w:rsid w:val="00643FE1"/>
    <w:rsid w:val="00652C8F"/>
    <w:rsid w:val="006540DC"/>
    <w:rsid w:val="00666011"/>
    <w:rsid w:val="00667D82"/>
    <w:rsid w:val="00682FC9"/>
    <w:rsid w:val="00684569"/>
    <w:rsid w:val="00690CE1"/>
    <w:rsid w:val="00691DBF"/>
    <w:rsid w:val="006923D7"/>
    <w:rsid w:val="00692C93"/>
    <w:rsid w:val="0069412D"/>
    <w:rsid w:val="0069678B"/>
    <w:rsid w:val="0069714E"/>
    <w:rsid w:val="00697914"/>
    <w:rsid w:val="006A126D"/>
    <w:rsid w:val="006A2144"/>
    <w:rsid w:val="006A2272"/>
    <w:rsid w:val="006A35A2"/>
    <w:rsid w:val="006A5685"/>
    <w:rsid w:val="006A61EA"/>
    <w:rsid w:val="006A686F"/>
    <w:rsid w:val="006B1466"/>
    <w:rsid w:val="006B2A46"/>
    <w:rsid w:val="006B3A90"/>
    <w:rsid w:val="006B663E"/>
    <w:rsid w:val="006B6F06"/>
    <w:rsid w:val="006B6FAE"/>
    <w:rsid w:val="006C1763"/>
    <w:rsid w:val="006C65AC"/>
    <w:rsid w:val="006D2E1A"/>
    <w:rsid w:val="006D3414"/>
    <w:rsid w:val="006D5161"/>
    <w:rsid w:val="006D5319"/>
    <w:rsid w:val="006D5849"/>
    <w:rsid w:val="006D7957"/>
    <w:rsid w:val="006E1B52"/>
    <w:rsid w:val="006E3188"/>
    <w:rsid w:val="006E3ABA"/>
    <w:rsid w:val="006F0EB5"/>
    <w:rsid w:val="006F20F6"/>
    <w:rsid w:val="006F279D"/>
    <w:rsid w:val="006F3164"/>
    <w:rsid w:val="006F39B5"/>
    <w:rsid w:val="006F4272"/>
    <w:rsid w:val="007005C5"/>
    <w:rsid w:val="00705EE7"/>
    <w:rsid w:val="00710A22"/>
    <w:rsid w:val="00713E14"/>
    <w:rsid w:val="0071586B"/>
    <w:rsid w:val="00715A93"/>
    <w:rsid w:val="00720909"/>
    <w:rsid w:val="00720A4A"/>
    <w:rsid w:val="00721C44"/>
    <w:rsid w:val="00727EDF"/>
    <w:rsid w:val="00730237"/>
    <w:rsid w:val="00732608"/>
    <w:rsid w:val="00737321"/>
    <w:rsid w:val="00737422"/>
    <w:rsid w:val="00742C1A"/>
    <w:rsid w:val="00747920"/>
    <w:rsid w:val="00754E53"/>
    <w:rsid w:val="00755127"/>
    <w:rsid w:val="00755B35"/>
    <w:rsid w:val="007613DE"/>
    <w:rsid w:val="00773DCB"/>
    <w:rsid w:val="007748AF"/>
    <w:rsid w:val="007765B4"/>
    <w:rsid w:val="0078059C"/>
    <w:rsid w:val="00781A17"/>
    <w:rsid w:val="00782941"/>
    <w:rsid w:val="00790496"/>
    <w:rsid w:val="00796A32"/>
    <w:rsid w:val="007A0140"/>
    <w:rsid w:val="007A0ACF"/>
    <w:rsid w:val="007A2B39"/>
    <w:rsid w:val="007A4ED8"/>
    <w:rsid w:val="007A7C15"/>
    <w:rsid w:val="007B39AE"/>
    <w:rsid w:val="007B4340"/>
    <w:rsid w:val="007C16A9"/>
    <w:rsid w:val="007C49B2"/>
    <w:rsid w:val="007C7D21"/>
    <w:rsid w:val="007D1280"/>
    <w:rsid w:val="007D76A5"/>
    <w:rsid w:val="007E051C"/>
    <w:rsid w:val="007E22E6"/>
    <w:rsid w:val="007E34D3"/>
    <w:rsid w:val="007E4B7D"/>
    <w:rsid w:val="007E6D2A"/>
    <w:rsid w:val="007E7EFA"/>
    <w:rsid w:val="007F115C"/>
    <w:rsid w:val="007F24B8"/>
    <w:rsid w:val="008035A7"/>
    <w:rsid w:val="0080380E"/>
    <w:rsid w:val="008038A3"/>
    <w:rsid w:val="00803F09"/>
    <w:rsid w:val="008176D5"/>
    <w:rsid w:val="00822991"/>
    <w:rsid w:val="008239CD"/>
    <w:rsid w:val="008270C6"/>
    <w:rsid w:val="00830D75"/>
    <w:rsid w:val="0083273E"/>
    <w:rsid w:val="00832C66"/>
    <w:rsid w:val="008347F3"/>
    <w:rsid w:val="00835266"/>
    <w:rsid w:val="00835623"/>
    <w:rsid w:val="008357C4"/>
    <w:rsid w:val="00836654"/>
    <w:rsid w:val="00836879"/>
    <w:rsid w:val="008405D7"/>
    <w:rsid w:val="00842245"/>
    <w:rsid w:val="008436CE"/>
    <w:rsid w:val="0084552A"/>
    <w:rsid w:val="0084559B"/>
    <w:rsid w:val="00846ED3"/>
    <w:rsid w:val="008525EB"/>
    <w:rsid w:val="008538BC"/>
    <w:rsid w:val="00854D8C"/>
    <w:rsid w:val="00854F75"/>
    <w:rsid w:val="00855D5C"/>
    <w:rsid w:val="008612C3"/>
    <w:rsid w:val="008622C8"/>
    <w:rsid w:val="008657DF"/>
    <w:rsid w:val="00865C70"/>
    <w:rsid w:val="00867956"/>
    <w:rsid w:val="00870283"/>
    <w:rsid w:val="0087108A"/>
    <w:rsid w:val="008727B0"/>
    <w:rsid w:val="00877BED"/>
    <w:rsid w:val="00881DDE"/>
    <w:rsid w:val="00882066"/>
    <w:rsid w:val="00884BF6"/>
    <w:rsid w:val="00885FDD"/>
    <w:rsid w:val="008911D0"/>
    <w:rsid w:val="0089266F"/>
    <w:rsid w:val="008938DF"/>
    <w:rsid w:val="008956B5"/>
    <w:rsid w:val="008976B3"/>
    <w:rsid w:val="008A73BF"/>
    <w:rsid w:val="008B10F4"/>
    <w:rsid w:val="008B2150"/>
    <w:rsid w:val="008B42AF"/>
    <w:rsid w:val="008B478D"/>
    <w:rsid w:val="008B562B"/>
    <w:rsid w:val="008C21FB"/>
    <w:rsid w:val="008C50C5"/>
    <w:rsid w:val="008C6D15"/>
    <w:rsid w:val="008D26A8"/>
    <w:rsid w:val="008D2A1D"/>
    <w:rsid w:val="008E056E"/>
    <w:rsid w:val="008E3198"/>
    <w:rsid w:val="008E4B36"/>
    <w:rsid w:val="008F16CC"/>
    <w:rsid w:val="00902E89"/>
    <w:rsid w:val="0090671A"/>
    <w:rsid w:val="009076D4"/>
    <w:rsid w:val="00907703"/>
    <w:rsid w:val="00910A13"/>
    <w:rsid w:val="00911AF4"/>
    <w:rsid w:val="0091407F"/>
    <w:rsid w:val="00914145"/>
    <w:rsid w:val="0091582E"/>
    <w:rsid w:val="00915984"/>
    <w:rsid w:val="009215FE"/>
    <w:rsid w:val="009219BA"/>
    <w:rsid w:val="00921B17"/>
    <w:rsid w:val="00922B57"/>
    <w:rsid w:val="0092320D"/>
    <w:rsid w:val="00923428"/>
    <w:rsid w:val="00924AB6"/>
    <w:rsid w:val="009263A5"/>
    <w:rsid w:val="00930966"/>
    <w:rsid w:val="009358A2"/>
    <w:rsid w:val="009418A2"/>
    <w:rsid w:val="00945064"/>
    <w:rsid w:val="00946A78"/>
    <w:rsid w:val="00946B0A"/>
    <w:rsid w:val="00947F12"/>
    <w:rsid w:val="009565D3"/>
    <w:rsid w:val="00961D4D"/>
    <w:rsid w:val="00961DFC"/>
    <w:rsid w:val="00972CFD"/>
    <w:rsid w:val="00975EA2"/>
    <w:rsid w:val="00984365"/>
    <w:rsid w:val="00987BFE"/>
    <w:rsid w:val="00992FAD"/>
    <w:rsid w:val="00995478"/>
    <w:rsid w:val="00995ECB"/>
    <w:rsid w:val="0099631C"/>
    <w:rsid w:val="009979EE"/>
    <w:rsid w:val="009A0110"/>
    <w:rsid w:val="009A12AD"/>
    <w:rsid w:val="009A185B"/>
    <w:rsid w:val="009A2358"/>
    <w:rsid w:val="009A459E"/>
    <w:rsid w:val="009A467A"/>
    <w:rsid w:val="009B0D8A"/>
    <w:rsid w:val="009B15F1"/>
    <w:rsid w:val="009B4755"/>
    <w:rsid w:val="009B58C1"/>
    <w:rsid w:val="009C041C"/>
    <w:rsid w:val="009C155A"/>
    <w:rsid w:val="009C314B"/>
    <w:rsid w:val="009C38FD"/>
    <w:rsid w:val="009C42C7"/>
    <w:rsid w:val="009C4A0A"/>
    <w:rsid w:val="009C4FC7"/>
    <w:rsid w:val="009C7903"/>
    <w:rsid w:val="009C7AEF"/>
    <w:rsid w:val="009D0DA2"/>
    <w:rsid w:val="009D2767"/>
    <w:rsid w:val="009D2AC1"/>
    <w:rsid w:val="009D61F2"/>
    <w:rsid w:val="009D775C"/>
    <w:rsid w:val="009E71F3"/>
    <w:rsid w:val="009E7682"/>
    <w:rsid w:val="009E77BF"/>
    <w:rsid w:val="009F1331"/>
    <w:rsid w:val="009F167C"/>
    <w:rsid w:val="009F4773"/>
    <w:rsid w:val="009F4B01"/>
    <w:rsid w:val="009F612F"/>
    <w:rsid w:val="009F6A4E"/>
    <w:rsid w:val="00A025AD"/>
    <w:rsid w:val="00A02DEB"/>
    <w:rsid w:val="00A06336"/>
    <w:rsid w:val="00A108B1"/>
    <w:rsid w:val="00A10A6F"/>
    <w:rsid w:val="00A149C7"/>
    <w:rsid w:val="00A14CC4"/>
    <w:rsid w:val="00A16410"/>
    <w:rsid w:val="00A165D7"/>
    <w:rsid w:val="00A1672B"/>
    <w:rsid w:val="00A17EFE"/>
    <w:rsid w:val="00A24142"/>
    <w:rsid w:val="00A32EF5"/>
    <w:rsid w:val="00A3513B"/>
    <w:rsid w:val="00A42EA2"/>
    <w:rsid w:val="00A4483E"/>
    <w:rsid w:val="00A50303"/>
    <w:rsid w:val="00A5209C"/>
    <w:rsid w:val="00A5643B"/>
    <w:rsid w:val="00A572AA"/>
    <w:rsid w:val="00A57844"/>
    <w:rsid w:val="00A616C3"/>
    <w:rsid w:val="00A6289D"/>
    <w:rsid w:val="00A65E95"/>
    <w:rsid w:val="00A65EB0"/>
    <w:rsid w:val="00A72232"/>
    <w:rsid w:val="00A72C26"/>
    <w:rsid w:val="00A7459E"/>
    <w:rsid w:val="00A74781"/>
    <w:rsid w:val="00A74AF8"/>
    <w:rsid w:val="00A7689D"/>
    <w:rsid w:val="00A76E50"/>
    <w:rsid w:val="00A80A33"/>
    <w:rsid w:val="00A83E3A"/>
    <w:rsid w:val="00A8584A"/>
    <w:rsid w:val="00A868E9"/>
    <w:rsid w:val="00A90143"/>
    <w:rsid w:val="00A91D04"/>
    <w:rsid w:val="00A95CA7"/>
    <w:rsid w:val="00A96DE5"/>
    <w:rsid w:val="00AA3080"/>
    <w:rsid w:val="00AA4C94"/>
    <w:rsid w:val="00AA6148"/>
    <w:rsid w:val="00AA7FCF"/>
    <w:rsid w:val="00AB1D7D"/>
    <w:rsid w:val="00AB2AA0"/>
    <w:rsid w:val="00AB5324"/>
    <w:rsid w:val="00AB5DD5"/>
    <w:rsid w:val="00AB7B11"/>
    <w:rsid w:val="00AC0AE1"/>
    <w:rsid w:val="00AC2FB5"/>
    <w:rsid w:val="00AC42AD"/>
    <w:rsid w:val="00AC65B1"/>
    <w:rsid w:val="00AD14DC"/>
    <w:rsid w:val="00AD6B4B"/>
    <w:rsid w:val="00AD755B"/>
    <w:rsid w:val="00AD79ED"/>
    <w:rsid w:val="00AD7DB1"/>
    <w:rsid w:val="00AE1563"/>
    <w:rsid w:val="00AE4434"/>
    <w:rsid w:val="00AE4F67"/>
    <w:rsid w:val="00AE61D0"/>
    <w:rsid w:val="00AF0FCB"/>
    <w:rsid w:val="00AF3C2F"/>
    <w:rsid w:val="00B00A43"/>
    <w:rsid w:val="00B03248"/>
    <w:rsid w:val="00B034F0"/>
    <w:rsid w:val="00B03536"/>
    <w:rsid w:val="00B05C5F"/>
    <w:rsid w:val="00B05E9E"/>
    <w:rsid w:val="00B1079B"/>
    <w:rsid w:val="00B34136"/>
    <w:rsid w:val="00B356D2"/>
    <w:rsid w:val="00B36464"/>
    <w:rsid w:val="00B44758"/>
    <w:rsid w:val="00B469DE"/>
    <w:rsid w:val="00B46AC4"/>
    <w:rsid w:val="00B46CFA"/>
    <w:rsid w:val="00B47639"/>
    <w:rsid w:val="00B5012E"/>
    <w:rsid w:val="00B52C1B"/>
    <w:rsid w:val="00B555B2"/>
    <w:rsid w:val="00B55D21"/>
    <w:rsid w:val="00B60518"/>
    <w:rsid w:val="00B61EF0"/>
    <w:rsid w:val="00B64286"/>
    <w:rsid w:val="00B70B5B"/>
    <w:rsid w:val="00B71081"/>
    <w:rsid w:val="00B73AD1"/>
    <w:rsid w:val="00B74692"/>
    <w:rsid w:val="00B75634"/>
    <w:rsid w:val="00B76E64"/>
    <w:rsid w:val="00B77D89"/>
    <w:rsid w:val="00B87DDD"/>
    <w:rsid w:val="00B90912"/>
    <w:rsid w:val="00B93451"/>
    <w:rsid w:val="00B9547E"/>
    <w:rsid w:val="00B976C8"/>
    <w:rsid w:val="00BA1D74"/>
    <w:rsid w:val="00BA3CDD"/>
    <w:rsid w:val="00BA5A48"/>
    <w:rsid w:val="00BB2D63"/>
    <w:rsid w:val="00BB2E69"/>
    <w:rsid w:val="00BB5889"/>
    <w:rsid w:val="00BB64B5"/>
    <w:rsid w:val="00BB7088"/>
    <w:rsid w:val="00BC02DB"/>
    <w:rsid w:val="00BC4EA4"/>
    <w:rsid w:val="00BC6161"/>
    <w:rsid w:val="00BC755F"/>
    <w:rsid w:val="00BD22C9"/>
    <w:rsid w:val="00BD2B92"/>
    <w:rsid w:val="00BD2EAB"/>
    <w:rsid w:val="00BD3159"/>
    <w:rsid w:val="00BD315B"/>
    <w:rsid w:val="00BD6E5F"/>
    <w:rsid w:val="00BE072F"/>
    <w:rsid w:val="00BE13FC"/>
    <w:rsid w:val="00BE229F"/>
    <w:rsid w:val="00BE37AF"/>
    <w:rsid w:val="00BE5607"/>
    <w:rsid w:val="00BE5FC6"/>
    <w:rsid w:val="00BE701E"/>
    <w:rsid w:val="00BE740E"/>
    <w:rsid w:val="00BE7B32"/>
    <w:rsid w:val="00BF2292"/>
    <w:rsid w:val="00BF582D"/>
    <w:rsid w:val="00BF670E"/>
    <w:rsid w:val="00BF734A"/>
    <w:rsid w:val="00C030B0"/>
    <w:rsid w:val="00C070CC"/>
    <w:rsid w:val="00C0798A"/>
    <w:rsid w:val="00C12B99"/>
    <w:rsid w:val="00C15200"/>
    <w:rsid w:val="00C15329"/>
    <w:rsid w:val="00C17ADD"/>
    <w:rsid w:val="00C17CDD"/>
    <w:rsid w:val="00C231BB"/>
    <w:rsid w:val="00C239C8"/>
    <w:rsid w:val="00C257C2"/>
    <w:rsid w:val="00C26E95"/>
    <w:rsid w:val="00C278DA"/>
    <w:rsid w:val="00C34B19"/>
    <w:rsid w:val="00C3751C"/>
    <w:rsid w:val="00C4040A"/>
    <w:rsid w:val="00C449D5"/>
    <w:rsid w:val="00C44CD3"/>
    <w:rsid w:val="00C455B3"/>
    <w:rsid w:val="00C51440"/>
    <w:rsid w:val="00C51CAC"/>
    <w:rsid w:val="00C52B2B"/>
    <w:rsid w:val="00C53904"/>
    <w:rsid w:val="00C53ADD"/>
    <w:rsid w:val="00C549C6"/>
    <w:rsid w:val="00C6135B"/>
    <w:rsid w:val="00C61E0E"/>
    <w:rsid w:val="00C6267E"/>
    <w:rsid w:val="00C63ED6"/>
    <w:rsid w:val="00C642A3"/>
    <w:rsid w:val="00C65F27"/>
    <w:rsid w:val="00C67DEC"/>
    <w:rsid w:val="00C721E2"/>
    <w:rsid w:val="00C7263C"/>
    <w:rsid w:val="00C752F9"/>
    <w:rsid w:val="00C76651"/>
    <w:rsid w:val="00C77537"/>
    <w:rsid w:val="00C8436E"/>
    <w:rsid w:val="00C909AC"/>
    <w:rsid w:val="00C9366D"/>
    <w:rsid w:val="00C93E58"/>
    <w:rsid w:val="00C94599"/>
    <w:rsid w:val="00C94765"/>
    <w:rsid w:val="00C95B20"/>
    <w:rsid w:val="00CA1067"/>
    <w:rsid w:val="00CA334C"/>
    <w:rsid w:val="00CA3867"/>
    <w:rsid w:val="00CA73B7"/>
    <w:rsid w:val="00CA7E8E"/>
    <w:rsid w:val="00CB01B2"/>
    <w:rsid w:val="00CB372C"/>
    <w:rsid w:val="00CB4285"/>
    <w:rsid w:val="00CB6399"/>
    <w:rsid w:val="00CB73D5"/>
    <w:rsid w:val="00CB7A5F"/>
    <w:rsid w:val="00CB7EA2"/>
    <w:rsid w:val="00CC0928"/>
    <w:rsid w:val="00CC1B8B"/>
    <w:rsid w:val="00CC6BE6"/>
    <w:rsid w:val="00CC779C"/>
    <w:rsid w:val="00CD06E2"/>
    <w:rsid w:val="00CD29CE"/>
    <w:rsid w:val="00CD3722"/>
    <w:rsid w:val="00CD5D9B"/>
    <w:rsid w:val="00CD6DF4"/>
    <w:rsid w:val="00CD79C8"/>
    <w:rsid w:val="00CE096B"/>
    <w:rsid w:val="00CE4C28"/>
    <w:rsid w:val="00CE5FC0"/>
    <w:rsid w:val="00CE77A4"/>
    <w:rsid w:val="00D01ABB"/>
    <w:rsid w:val="00D04E22"/>
    <w:rsid w:val="00D0608F"/>
    <w:rsid w:val="00D07294"/>
    <w:rsid w:val="00D1332B"/>
    <w:rsid w:val="00D13709"/>
    <w:rsid w:val="00D16783"/>
    <w:rsid w:val="00D16BF5"/>
    <w:rsid w:val="00D17C06"/>
    <w:rsid w:val="00D22EF3"/>
    <w:rsid w:val="00D239F7"/>
    <w:rsid w:val="00D25B45"/>
    <w:rsid w:val="00D30162"/>
    <w:rsid w:val="00D31104"/>
    <w:rsid w:val="00D31C0E"/>
    <w:rsid w:val="00D352DB"/>
    <w:rsid w:val="00D35E47"/>
    <w:rsid w:val="00D37209"/>
    <w:rsid w:val="00D37660"/>
    <w:rsid w:val="00D41E45"/>
    <w:rsid w:val="00D42847"/>
    <w:rsid w:val="00D44012"/>
    <w:rsid w:val="00D5128D"/>
    <w:rsid w:val="00D53E9F"/>
    <w:rsid w:val="00D54A73"/>
    <w:rsid w:val="00D57F85"/>
    <w:rsid w:val="00D63806"/>
    <w:rsid w:val="00D64BE9"/>
    <w:rsid w:val="00D64E0E"/>
    <w:rsid w:val="00D65462"/>
    <w:rsid w:val="00D66724"/>
    <w:rsid w:val="00D6700F"/>
    <w:rsid w:val="00D70D44"/>
    <w:rsid w:val="00D72610"/>
    <w:rsid w:val="00D7324B"/>
    <w:rsid w:val="00D74BE6"/>
    <w:rsid w:val="00D82D59"/>
    <w:rsid w:val="00D83252"/>
    <w:rsid w:val="00D85406"/>
    <w:rsid w:val="00D858A6"/>
    <w:rsid w:val="00D85F58"/>
    <w:rsid w:val="00D8705A"/>
    <w:rsid w:val="00D90909"/>
    <w:rsid w:val="00D9325D"/>
    <w:rsid w:val="00D95C21"/>
    <w:rsid w:val="00D96295"/>
    <w:rsid w:val="00D97C29"/>
    <w:rsid w:val="00D97D4C"/>
    <w:rsid w:val="00DA535F"/>
    <w:rsid w:val="00DA76CF"/>
    <w:rsid w:val="00DA7A71"/>
    <w:rsid w:val="00DB22B2"/>
    <w:rsid w:val="00DB724E"/>
    <w:rsid w:val="00DC5C8C"/>
    <w:rsid w:val="00DC7619"/>
    <w:rsid w:val="00DD03E9"/>
    <w:rsid w:val="00DD0B54"/>
    <w:rsid w:val="00DD2C75"/>
    <w:rsid w:val="00DE4D67"/>
    <w:rsid w:val="00DE58F3"/>
    <w:rsid w:val="00DF29B1"/>
    <w:rsid w:val="00DF2DA9"/>
    <w:rsid w:val="00DF4161"/>
    <w:rsid w:val="00DF4365"/>
    <w:rsid w:val="00E019FB"/>
    <w:rsid w:val="00E0337D"/>
    <w:rsid w:val="00E0597E"/>
    <w:rsid w:val="00E07777"/>
    <w:rsid w:val="00E10A84"/>
    <w:rsid w:val="00E14F8E"/>
    <w:rsid w:val="00E15E4C"/>
    <w:rsid w:val="00E16EFD"/>
    <w:rsid w:val="00E21750"/>
    <w:rsid w:val="00E2382E"/>
    <w:rsid w:val="00E25DA0"/>
    <w:rsid w:val="00E274AB"/>
    <w:rsid w:val="00E27BC3"/>
    <w:rsid w:val="00E34FE3"/>
    <w:rsid w:val="00E37F64"/>
    <w:rsid w:val="00E428C9"/>
    <w:rsid w:val="00E42A47"/>
    <w:rsid w:val="00E46DCA"/>
    <w:rsid w:val="00E46F4F"/>
    <w:rsid w:val="00E50D40"/>
    <w:rsid w:val="00E549CE"/>
    <w:rsid w:val="00E55818"/>
    <w:rsid w:val="00E63E20"/>
    <w:rsid w:val="00E70BC4"/>
    <w:rsid w:val="00E7160F"/>
    <w:rsid w:val="00E7379A"/>
    <w:rsid w:val="00E75AB2"/>
    <w:rsid w:val="00E76E48"/>
    <w:rsid w:val="00E80703"/>
    <w:rsid w:val="00E8235C"/>
    <w:rsid w:val="00E90E32"/>
    <w:rsid w:val="00E91CBA"/>
    <w:rsid w:val="00E93874"/>
    <w:rsid w:val="00E93DE6"/>
    <w:rsid w:val="00EA2D9A"/>
    <w:rsid w:val="00EB2B6B"/>
    <w:rsid w:val="00EB37AF"/>
    <w:rsid w:val="00EB432B"/>
    <w:rsid w:val="00EB43E4"/>
    <w:rsid w:val="00EB4730"/>
    <w:rsid w:val="00EB5507"/>
    <w:rsid w:val="00EB6808"/>
    <w:rsid w:val="00EB71F8"/>
    <w:rsid w:val="00EC36BC"/>
    <w:rsid w:val="00EC4A8D"/>
    <w:rsid w:val="00EC76E2"/>
    <w:rsid w:val="00ED0AAA"/>
    <w:rsid w:val="00ED5721"/>
    <w:rsid w:val="00ED78DD"/>
    <w:rsid w:val="00EE17F8"/>
    <w:rsid w:val="00EE217C"/>
    <w:rsid w:val="00EE3205"/>
    <w:rsid w:val="00EE3B76"/>
    <w:rsid w:val="00EE4FF3"/>
    <w:rsid w:val="00EE539A"/>
    <w:rsid w:val="00EE5D16"/>
    <w:rsid w:val="00EF3167"/>
    <w:rsid w:val="00EF5C79"/>
    <w:rsid w:val="00F00B41"/>
    <w:rsid w:val="00F04187"/>
    <w:rsid w:val="00F06333"/>
    <w:rsid w:val="00F06BC6"/>
    <w:rsid w:val="00F078EA"/>
    <w:rsid w:val="00F10228"/>
    <w:rsid w:val="00F10477"/>
    <w:rsid w:val="00F1202D"/>
    <w:rsid w:val="00F12E06"/>
    <w:rsid w:val="00F15E58"/>
    <w:rsid w:val="00F16A67"/>
    <w:rsid w:val="00F16F19"/>
    <w:rsid w:val="00F21BBE"/>
    <w:rsid w:val="00F24B5C"/>
    <w:rsid w:val="00F2598F"/>
    <w:rsid w:val="00F264EC"/>
    <w:rsid w:val="00F2723F"/>
    <w:rsid w:val="00F34FC5"/>
    <w:rsid w:val="00F353DD"/>
    <w:rsid w:val="00F41277"/>
    <w:rsid w:val="00F41DF6"/>
    <w:rsid w:val="00F44BA8"/>
    <w:rsid w:val="00F45AE4"/>
    <w:rsid w:val="00F47FF4"/>
    <w:rsid w:val="00F50198"/>
    <w:rsid w:val="00F5281E"/>
    <w:rsid w:val="00F5711E"/>
    <w:rsid w:val="00F62425"/>
    <w:rsid w:val="00F64096"/>
    <w:rsid w:val="00F670CB"/>
    <w:rsid w:val="00F710DB"/>
    <w:rsid w:val="00F7433A"/>
    <w:rsid w:val="00F824DC"/>
    <w:rsid w:val="00F85B08"/>
    <w:rsid w:val="00F85FAE"/>
    <w:rsid w:val="00F8658B"/>
    <w:rsid w:val="00F87733"/>
    <w:rsid w:val="00F924FC"/>
    <w:rsid w:val="00F92558"/>
    <w:rsid w:val="00F9546C"/>
    <w:rsid w:val="00FA231A"/>
    <w:rsid w:val="00FA4CFF"/>
    <w:rsid w:val="00FA64C8"/>
    <w:rsid w:val="00FA7452"/>
    <w:rsid w:val="00FB0EFD"/>
    <w:rsid w:val="00FB458B"/>
    <w:rsid w:val="00FB6D97"/>
    <w:rsid w:val="00FB74C6"/>
    <w:rsid w:val="00FC1E1A"/>
    <w:rsid w:val="00FC51C8"/>
    <w:rsid w:val="00FD41CA"/>
    <w:rsid w:val="00FD5373"/>
    <w:rsid w:val="00FD5842"/>
    <w:rsid w:val="00FD66BA"/>
    <w:rsid w:val="00FE0C6A"/>
    <w:rsid w:val="00FE4AFF"/>
    <w:rsid w:val="00FE4CE2"/>
    <w:rsid w:val="00FE6023"/>
    <w:rsid w:val="00FE78DC"/>
    <w:rsid w:val="00FF3462"/>
    <w:rsid w:val="00FF43E9"/>
    <w:rsid w:val="00FF5BB4"/>
    <w:rsid w:val="00FF7398"/>
    <w:rsid w:val="00FF7535"/>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76CB390B-62CF-457A-9CB2-FE4F1216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autoRedefine/>
    <w:qFormat/>
    <w:rsid w:val="00E34FE3"/>
    <w:pPr>
      <w:keepNext w:val="0"/>
      <w:keepLines w:val="0"/>
      <w:pageBreakBefore/>
      <w:widowControl w:val="0"/>
      <w:numPr>
        <w:numId w:val="3"/>
      </w:numPr>
      <w:pBdr>
        <w:bottom w:val="single" w:sz="18" w:space="1" w:color="auto"/>
      </w:pBdr>
      <w:spacing w:before="1080" w:after="480"/>
      <w:ind w:left="714" w:hanging="357"/>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E34FE3"/>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E3B76"/>
    <w:pPr>
      <w:pageBreakBefore w:val="0"/>
      <w:numPr>
        <w:ilvl w:val="1"/>
      </w:numPr>
      <w:pBdr>
        <w:bottom w:val="none" w:sz="0" w:space="0" w:color="auto"/>
      </w:pBdr>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E3B7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207518"/>
    <w:pPr>
      <w:numPr>
        <w:ilvl w:val="0"/>
        <w:numId w:val="0"/>
      </w:numPr>
      <w:outlineLvl w:val="2"/>
    </w:pPr>
    <w:rPr>
      <w:lang w:val="es-CO"/>
    </w:rPr>
  </w:style>
  <w:style w:type="paragraph" w:customStyle="1" w:styleId="GELTtulo4">
    <w:name w:val="GEL_Título4"/>
    <w:basedOn w:val="GELTtulo3"/>
    <w:link w:val="GELTtulo4Car"/>
    <w:qFormat/>
    <w:rsid w:val="00B73AD1"/>
    <w:pPr>
      <w:ind w:left="1077" w:hanging="1077"/>
      <w:outlineLvl w:val="3"/>
    </w:pPr>
  </w:style>
  <w:style w:type="character" w:customStyle="1" w:styleId="GELTtulo3Car">
    <w:name w:val="GEL_Título3 Car"/>
    <w:basedOn w:val="GELTtulo2Car"/>
    <w:link w:val="GELTtulo3"/>
    <w:rsid w:val="00207518"/>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autoRedefine/>
    <w:uiPriority w:val="39"/>
    <w:unhideWhenUsed/>
    <w:qFormat/>
    <w:rsid w:val="00D7324B"/>
    <w:pPr>
      <w:tabs>
        <w:tab w:val="left" w:pos="426"/>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4C5EA8"/>
    <w:pPr>
      <w:numPr>
        <w:numId w:val="18"/>
      </w:numPr>
      <w:spacing w:after="0"/>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4C5EA8"/>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9"/>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27877656">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sonarsourc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citool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narsource.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tylecop.codeplex.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scit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bb429476.asp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CB061-BFB3-44E5-B517-A054670C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7794</Words>
  <Characters>42868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5</cp:revision>
  <cp:lastPrinted>2014-05-05T21:29:00Z</cp:lastPrinted>
  <dcterms:created xsi:type="dcterms:W3CDTF">2014-05-05T21:29:00Z</dcterms:created>
  <dcterms:modified xsi:type="dcterms:W3CDTF">2017-12-11T16:04:00Z</dcterms:modified>
</cp:coreProperties>
</file>