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Churn Impact on Overall Customers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 </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Churn,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telco_churn</w:t>
              <w:br w:type="textWrapping"/>
            </w:r>
            <w:r w:rsidDel="00000000" w:rsidR="00000000" w:rsidRPr="00000000">
              <w:rPr>
                <w:rFonts w:ascii="Consolas" w:cs="Consolas" w:eastAsia="Consolas" w:hAnsi="Consolas"/>
                <w:color w:val="fcc28c"/>
                <w:shd w:fill="333333" w:val="clear"/>
                <w:rtl w:val="0"/>
              </w:rPr>
              <w:t xml:space="preserve">GROUP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BY</w:t>
            </w:r>
            <w:r w:rsidDel="00000000" w:rsidR="00000000" w:rsidRPr="00000000">
              <w:rPr>
                <w:rFonts w:ascii="Consolas" w:cs="Consolas" w:eastAsia="Consolas" w:hAnsi="Consolas"/>
                <w:color w:val="ffffff"/>
                <w:shd w:fill="333333" w:val="clear"/>
                <w:rtl w:val="0"/>
              </w:rPr>
              <w:t xml:space="preserve"> Churn;</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dataset contains 7032 customers, out of which 1869 customers left the service, which is a significant portion of the entire dataset. This suggests that the company is facing customer retention issues.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Churn Impact by Contract Type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contract,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churned_customers</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telco_churn</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churn = </w:t>
            </w:r>
            <w:r w:rsidDel="00000000" w:rsidR="00000000" w:rsidRPr="00000000">
              <w:rPr>
                <w:rFonts w:ascii="Consolas" w:cs="Consolas" w:eastAsia="Consolas" w:hAnsi="Consolas"/>
                <w:color w:val="a2fca2"/>
                <w:shd w:fill="333333" w:val="clear"/>
                <w:rtl w:val="0"/>
              </w:rPr>
              <w:t xml:space="preserve">'Yes'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GROUP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BY</w:t>
            </w:r>
            <w:r w:rsidDel="00000000" w:rsidR="00000000" w:rsidRPr="00000000">
              <w:rPr>
                <w:rFonts w:ascii="Consolas" w:cs="Consolas" w:eastAsia="Consolas" w:hAnsi="Consolas"/>
                <w:color w:val="ffffff"/>
                <w:shd w:fill="333333" w:val="clear"/>
                <w:rtl w:val="0"/>
              </w:rPr>
              <w:t xml:space="preserve"> contract;</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Customers on month-to-month contracts churn the most compared to one year and two year contracts, suggesting that they may be less committed to the service compared to their counterparts.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Churn Rate by Tenure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 </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tenure &lt;</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'0-6 Months'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tenure </w:t>
            </w:r>
            <w:r w:rsidDel="00000000" w:rsidR="00000000" w:rsidRPr="00000000">
              <w:rPr>
                <w:rFonts w:ascii="Consolas" w:cs="Consolas" w:eastAsia="Consolas" w:hAnsi="Consolas"/>
                <w:color w:val="fcc28c"/>
                <w:shd w:fill="333333" w:val="clear"/>
                <w:rtl w:val="0"/>
              </w:rPr>
              <w:t xml:space="preserve">BETWEEN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'6-24 Months'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'24+ Months'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tenure_group,</w:t>
              <w:br w:type="textWrapping"/>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telco_churn</w:t>
              <w:br w:type="textWrapping"/>
            </w:r>
            <w:r w:rsidDel="00000000" w:rsidR="00000000" w:rsidRPr="00000000">
              <w:rPr>
                <w:rFonts w:ascii="Consolas" w:cs="Consolas" w:eastAsia="Consolas" w:hAnsi="Consolas"/>
                <w:color w:val="fcc28c"/>
                <w:shd w:fill="333333" w:val="clear"/>
                <w:rtl w:val="0"/>
              </w:rPr>
              <w:t xml:space="preserve">WHERE</w:t>
            </w:r>
            <w:r w:rsidDel="00000000" w:rsidR="00000000" w:rsidRPr="00000000">
              <w:rPr>
                <w:rFonts w:ascii="Consolas" w:cs="Consolas" w:eastAsia="Consolas" w:hAnsi="Consolas"/>
                <w:color w:val="ffffff"/>
                <w:shd w:fill="333333" w:val="clear"/>
                <w:rtl w:val="0"/>
              </w:rPr>
              <w:t xml:space="preserve"> churn = </w:t>
            </w:r>
            <w:r w:rsidDel="00000000" w:rsidR="00000000" w:rsidRPr="00000000">
              <w:rPr>
                <w:rFonts w:ascii="Consolas" w:cs="Consolas" w:eastAsia="Consolas" w:hAnsi="Consolas"/>
                <w:color w:val="a2fca2"/>
                <w:shd w:fill="333333" w:val="clear"/>
                <w:rtl w:val="0"/>
              </w:rPr>
              <w:t xml:space="preserve">'Yes'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GROUP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BY</w:t>
            </w:r>
            <w:r w:rsidDel="00000000" w:rsidR="00000000" w:rsidRPr="00000000">
              <w:rPr>
                <w:rFonts w:ascii="Consolas" w:cs="Consolas" w:eastAsia="Consolas" w:hAnsi="Consolas"/>
                <w:color w:val="ffffff"/>
                <w:shd w:fill="333333" w:val="clear"/>
                <w:rtl w:val="0"/>
              </w:rPr>
              <w:t xml:space="preserve"> tenure_group;</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customers from 0-6 months period churn more than other tenure groups, suggesting that the company needs to work on customer retention at an early stage of customer onboarding.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Payment Method Behaviour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 </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paymentmethod,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total_customers,</w:t>
              <w:br w:type="textWrapping"/>
            </w:r>
            <w:r w:rsidDel="00000000" w:rsidR="00000000" w:rsidRPr="00000000">
              <w:rPr>
                <w:rFonts w:ascii="Consolas" w:cs="Consolas" w:eastAsia="Consolas" w:hAnsi="Consolas"/>
                <w:color w:val="fcc28c"/>
                <w:shd w:fill="333333" w:val="clear"/>
                <w:rtl w:val="0"/>
              </w:rPr>
              <w:t xml:space="preserve">SUM</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churn = </w:t>
            </w:r>
            <w:r w:rsidDel="00000000" w:rsidR="00000000" w:rsidRPr="00000000">
              <w:rPr>
                <w:rFonts w:ascii="Consolas" w:cs="Consolas" w:eastAsia="Consolas" w:hAnsi="Consolas"/>
                <w:color w:val="a2fca2"/>
                <w:shd w:fill="333333" w:val="clear"/>
                <w:rtl w:val="0"/>
              </w:rPr>
              <w:t xml:space="preserve">'Yes'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churned_customers</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telco_churn</w:t>
              <w:br w:type="textWrapping"/>
            </w:r>
            <w:r w:rsidDel="00000000" w:rsidR="00000000" w:rsidRPr="00000000">
              <w:rPr>
                <w:rFonts w:ascii="Consolas" w:cs="Consolas" w:eastAsia="Consolas" w:hAnsi="Consolas"/>
                <w:color w:val="fcc28c"/>
                <w:shd w:fill="333333" w:val="clear"/>
                <w:rtl w:val="0"/>
              </w:rPr>
              <w:t xml:space="preserve">GROUP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BY</w:t>
            </w:r>
            <w:r w:rsidDel="00000000" w:rsidR="00000000" w:rsidRPr="00000000">
              <w:rPr>
                <w:rFonts w:ascii="Consolas" w:cs="Consolas" w:eastAsia="Consolas" w:hAnsi="Consolas"/>
                <w:color w:val="ffffff"/>
                <w:shd w:fill="333333" w:val="clear"/>
                <w:rtl w:val="0"/>
              </w:rPr>
              <w:t xml:space="preserve"> paymentmethod;</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Customers using electronic check payment methods churn more than others, suggesting that they may prefer flexibility in payment methods. Also they may be less committed users.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Monthly Charges Impact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 </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SELECT</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br w:type="textWrapping"/>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monthlycharges &lt; </w:t>
            </w:r>
            <w:r w:rsidDel="00000000" w:rsidR="00000000" w:rsidRPr="00000000">
              <w:rPr>
                <w:rFonts w:ascii="Consolas" w:cs="Consolas" w:eastAsia="Consolas" w:hAnsi="Consolas"/>
                <w:color w:val="d36363"/>
                <w:shd w:fill="333333" w:val="clear"/>
                <w:rtl w:val="0"/>
              </w:rPr>
              <w:t xml:space="preserve">40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'Low'</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monthlycharges </w:t>
            </w:r>
            <w:r w:rsidDel="00000000" w:rsidR="00000000" w:rsidRPr="00000000">
              <w:rPr>
                <w:rFonts w:ascii="Consolas" w:cs="Consolas" w:eastAsia="Consolas" w:hAnsi="Consolas"/>
                <w:color w:val="fcc28c"/>
                <w:shd w:fill="333333" w:val="clear"/>
                <w:rtl w:val="0"/>
              </w:rPr>
              <w:t xml:space="preserve">BETWEEN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'Mid'</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'High'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charge_segment,</w:t>
              <w:br w:type="textWrapping"/>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total_customers,</w:t>
              <w:br w:type="textWrapping"/>
            </w:r>
            <w:r w:rsidDel="00000000" w:rsidR="00000000" w:rsidRPr="00000000">
              <w:rPr>
                <w:rFonts w:ascii="Consolas" w:cs="Consolas" w:eastAsia="Consolas" w:hAnsi="Consolas"/>
                <w:color w:val="fcc28c"/>
                <w:shd w:fill="333333" w:val="clear"/>
                <w:rtl w:val="0"/>
              </w:rPr>
              <w:t xml:space="preserve">SUM</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WHEN</w:t>
            </w:r>
            <w:r w:rsidDel="00000000" w:rsidR="00000000" w:rsidRPr="00000000">
              <w:rPr>
                <w:rFonts w:ascii="Consolas" w:cs="Consolas" w:eastAsia="Consolas" w:hAnsi="Consolas"/>
                <w:color w:val="ffffff"/>
                <w:shd w:fill="333333" w:val="clear"/>
                <w:rtl w:val="0"/>
              </w:rPr>
              <w:t xml:space="preserve"> churn = </w:t>
            </w:r>
            <w:r w:rsidDel="00000000" w:rsidR="00000000" w:rsidRPr="00000000">
              <w:rPr>
                <w:rFonts w:ascii="Consolas" w:cs="Consolas" w:eastAsia="Consolas" w:hAnsi="Consolas"/>
                <w:color w:val="a2fca2"/>
                <w:shd w:fill="333333" w:val="clear"/>
                <w:rtl w:val="0"/>
              </w:rPr>
              <w:t xml:space="preserve">'Yes'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THEN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churned_customers</w:t>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telco_churn</w:t>
              <w:br w:type="textWrapping"/>
            </w:r>
            <w:r w:rsidDel="00000000" w:rsidR="00000000" w:rsidRPr="00000000">
              <w:rPr>
                <w:rFonts w:ascii="Consolas" w:cs="Consolas" w:eastAsia="Consolas" w:hAnsi="Consolas"/>
                <w:color w:val="fcc28c"/>
                <w:shd w:fill="333333" w:val="clear"/>
                <w:rtl w:val="0"/>
              </w:rPr>
              <w:t xml:space="preserve">GROUP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BY</w:t>
            </w:r>
            <w:r w:rsidDel="00000000" w:rsidR="00000000" w:rsidRPr="00000000">
              <w:rPr>
                <w:rFonts w:ascii="Consolas" w:cs="Consolas" w:eastAsia="Consolas" w:hAnsi="Consolas"/>
                <w:color w:val="ffffff"/>
                <w:shd w:fill="333333" w:val="clear"/>
                <w:rtl w:val="0"/>
              </w:rPr>
              <w:t xml:space="preserve"> charge_segment;</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churn rate increases as the charge segment goes up, suggesting that the higher segment customers are more price sensitive and more likely to churn, especially if there are changes in the plan pricing.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Recommendations: </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Improve onboarding experience for new customers to improve customer retention.</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Promote tireless payment to prevent customers from leaving the service.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Increase value delivery for High segment customers so they remain invested in the service. </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Evaluate pricing strategy for high paying clients as they can be more price sensitive.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