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168B5" w14:textId="57C25100" w:rsidR="00B25884" w:rsidRDefault="00CD7986">
      <w:pPr>
        <w:rPr>
          <w:sz w:val="36"/>
          <w:szCs w:val="36"/>
          <w:lang w:val="en-US"/>
        </w:rPr>
      </w:pPr>
      <w:proofErr w:type="spellStart"/>
      <w:r w:rsidRPr="00CD7986">
        <w:rPr>
          <w:sz w:val="36"/>
          <w:szCs w:val="36"/>
          <w:lang w:val="en-US"/>
        </w:rPr>
        <w:t>Computergrafik</w:t>
      </w:r>
      <w:proofErr w:type="spellEnd"/>
      <w:r w:rsidRPr="00CD7986">
        <w:rPr>
          <w:sz w:val="36"/>
          <w:szCs w:val="36"/>
          <w:lang w:val="en-US"/>
        </w:rPr>
        <w:t xml:space="preserve"> 1</w:t>
      </w:r>
    </w:p>
    <w:p w14:paraId="54AA60B0" w14:textId="77777777" w:rsidR="00CD7986" w:rsidRPr="00CD7986" w:rsidRDefault="00CD7986">
      <w:pPr>
        <w:rPr>
          <w:sz w:val="36"/>
          <w:szCs w:val="36"/>
          <w:lang w:val="en-US"/>
        </w:rPr>
      </w:pPr>
    </w:p>
    <w:p w14:paraId="238567F2" w14:textId="274C2B29" w:rsidR="00CD7986" w:rsidRDefault="00CD7986">
      <w:pPr>
        <w:rPr>
          <w:sz w:val="36"/>
          <w:szCs w:val="36"/>
          <w:lang w:val="en-US"/>
        </w:rPr>
      </w:pPr>
      <w:r w:rsidRPr="00CD7986">
        <w:rPr>
          <w:sz w:val="36"/>
          <w:szCs w:val="36"/>
        </w:rPr>
        <w:t>Kapitel</w:t>
      </w:r>
      <w:r w:rsidRPr="00CD7986">
        <w:rPr>
          <w:sz w:val="36"/>
          <w:szCs w:val="36"/>
          <w:lang w:val="en-US"/>
        </w:rPr>
        <w:t xml:space="preserve"> 2</w:t>
      </w:r>
    </w:p>
    <w:p w14:paraId="30209AF6" w14:textId="6DE5ABC0" w:rsidR="00CD7986" w:rsidRDefault="00CD7986">
      <w:pPr>
        <w:rPr>
          <w:sz w:val="36"/>
          <w:szCs w:val="36"/>
          <w:lang w:val="en-US"/>
        </w:rPr>
      </w:pPr>
    </w:p>
    <w:p w14:paraId="1EFAE388" w14:textId="10A9B33C" w:rsidR="00CD7986" w:rsidRDefault="00CD7986">
      <w:r>
        <w:t>Vorlesungsthemen:</w:t>
      </w:r>
    </w:p>
    <w:p w14:paraId="594DB460" w14:textId="36905886" w:rsidR="00CD7986" w:rsidRDefault="00CD7986" w:rsidP="00CD7986">
      <w:pPr>
        <w:pStyle w:val="Listenabsatz"/>
        <w:numPr>
          <w:ilvl w:val="0"/>
          <w:numId w:val="1"/>
        </w:numPr>
      </w:pPr>
      <w:r>
        <w:t>Rendering (Erzeugung von Bildern)</w:t>
      </w:r>
    </w:p>
    <w:p w14:paraId="5AA0ECA9" w14:textId="0F9F5748" w:rsidR="00CD7986" w:rsidRDefault="00B42659" w:rsidP="00CD7986">
      <w:pPr>
        <w:pStyle w:val="Listenabsatz"/>
        <w:numPr>
          <w:ilvl w:val="0"/>
          <w:numId w:val="1"/>
        </w:numPr>
      </w:pPr>
      <w:r>
        <w:t>Aus virtueller Welt</w:t>
      </w:r>
      <w:r w:rsidR="00CD7986">
        <w:t xml:space="preserve"> ein Bild/Bilder (=Film) erzeugen</w:t>
      </w:r>
    </w:p>
    <w:p w14:paraId="50D1A448" w14:textId="2F86F8D4" w:rsidR="00CD7986" w:rsidRDefault="00CD7986" w:rsidP="00CD7986"/>
    <w:p w14:paraId="6804AEE9" w14:textId="57382850" w:rsidR="00CD7986" w:rsidRDefault="00CD7986" w:rsidP="00CD7986">
      <w:r>
        <w:t>Objekte werden durch eine Menge von Quadern oder anderen einfachen Objekten konstruieret</w:t>
      </w:r>
      <w:r w:rsidR="005C5713">
        <w:t>.</w:t>
      </w:r>
    </w:p>
    <w:p w14:paraId="206F6952" w14:textId="6D28239C" w:rsidR="005C5713" w:rsidRDefault="005C5713" w:rsidP="00CD7986"/>
    <w:p w14:paraId="37EB1A0C" w14:textId="52726F1E" w:rsidR="005C5713" w:rsidRDefault="005C5713" w:rsidP="00CD7986">
      <w:r>
        <w:t>„Fließender Formen“ werden durch Netze modelliert.</w:t>
      </w:r>
    </w:p>
    <w:p w14:paraId="0B1DC1B2" w14:textId="6D5C7F5E" w:rsidR="00B42659" w:rsidRDefault="00B42659" w:rsidP="00B42659">
      <w:pPr>
        <w:pStyle w:val="Listenabsatz"/>
        <w:numPr>
          <w:ilvl w:val="0"/>
          <w:numId w:val="2"/>
        </w:numPr>
      </w:pPr>
      <w:r>
        <w:t>Netze müssen die Nachbarschaft einzelner Dreiecke oder Vierecke speichern.</w:t>
      </w:r>
    </w:p>
    <w:p w14:paraId="146E70B5" w14:textId="583C6DFE" w:rsidR="00B42659" w:rsidRDefault="00B42659" w:rsidP="00B42659">
      <w:pPr>
        <w:pStyle w:val="Listenabsatz"/>
        <w:numPr>
          <w:ilvl w:val="0"/>
          <w:numId w:val="2"/>
        </w:numPr>
      </w:pPr>
      <w:r>
        <w:t>Verschieden feine Darstellungen (Anzahl Dreiecke oder Vierecke) müssen möglich sein.</w:t>
      </w:r>
    </w:p>
    <w:p w14:paraId="215486DC" w14:textId="702BC4C1" w:rsidR="006553C1" w:rsidRDefault="006553C1" w:rsidP="00B42659">
      <w:pPr>
        <w:pStyle w:val="Listenabsatz"/>
        <w:numPr>
          <w:ilvl w:val="0"/>
          <w:numId w:val="2"/>
        </w:numPr>
      </w:pPr>
      <w:r>
        <w:t xml:space="preserve">Netze sind </w:t>
      </w:r>
      <w:proofErr w:type="spellStart"/>
      <w:r>
        <w:t>stueckweise</w:t>
      </w:r>
      <w:proofErr w:type="spellEnd"/>
      <w:r>
        <w:t xml:space="preserve"> </w:t>
      </w:r>
      <w:proofErr w:type="spellStart"/>
      <w:r>
        <w:t>planar</w:t>
      </w:r>
      <w:proofErr w:type="spellEnd"/>
    </w:p>
    <w:p w14:paraId="50965DF5" w14:textId="7464B71B" w:rsidR="00B42659" w:rsidRDefault="00B42659" w:rsidP="00B42659"/>
    <w:p w14:paraId="08340EE3" w14:textId="77777777" w:rsidR="006873AC" w:rsidRDefault="006873AC" w:rsidP="00B42659">
      <w:r>
        <w:t>Diese Objekte werden zur Darstellung (z.B. von Schachfiguren) modelliert durch ihre Kontur-Kurve und die zugehörige Rotation um ihre Hoch-Achse (Hochachse der Figur am besten eine Koordinatenachse)</w:t>
      </w:r>
    </w:p>
    <w:p w14:paraId="419DECFE" w14:textId="4A8A78A5" w:rsidR="00E245F9" w:rsidRDefault="006873AC" w:rsidP="00E245F9">
      <w:pPr>
        <w:pStyle w:val="Listenabsatz"/>
        <w:numPr>
          <w:ilvl w:val="0"/>
          <w:numId w:val="3"/>
        </w:numPr>
      </w:pPr>
      <w:r>
        <w:t>Definiere für jedes Objekt ein eigenes Koordinatensystem</w:t>
      </w:r>
    </w:p>
    <w:p w14:paraId="3D432FC1" w14:textId="12E1AED7" w:rsidR="00E245F9" w:rsidRDefault="00E245F9" w:rsidP="00E245F9">
      <w:pPr>
        <w:pStyle w:val="Listenabsatz"/>
        <w:numPr>
          <w:ilvl w:val="0"/>
          <w:numId w:val="3"/>
        </w:numPr>
      </w:pPr>
      <w:r>
        <w:t xml:space="preserve">Definiere Translation </w:t>
      </w:r>
      <w:proofErr w:type="spellStart"/>
      <w:r>
        <w:t>fuer</w:t>
      </w:r>
      <w:proofErr w:type="spellEnd"/>
      <w:r>
        <w:t xml:space="preserve"> Objekt bei Bewegung </w:t>
      </w:r>
    </w:p>
    <w:p w14:paraId="76FD3882" w14:textId="2BEA3C24" w:rsidR="00E245F9" w:rsidRDefault="00E245F9" w:rsidP="00E245F9">
      <w:pPr>
        <w:pStyle w:val="Listenabsatz"/>
        <w:numPr>
          <w:ilvl w:val="0"/>
          <w:numId w:val="3"/>
        </w:numPr>
      </w:pPr>
      <w:r>
        <w:t>Definiere Rotation von Objekt beim geschlagen werden</w:t>
      </w:r>
    </w:p>
    <w:p w14:paraId="04E26D30" w14:textId="46DCB641" w:rsidR="00E245F9" w:rsidRDefault="00E245F9" w:rsidP="00E245F9"/>
    <w:p w14:paraId="1C48C44A" w14:textId="2E9F1B35" w:rsidR="00E245F9" w:rsidRDefault="00E245F9" w:rsidP="00E245F9"/>
    <w:p w14:paraId="28E38F4E" w14:textId="50EF456D" w:rsidR="00E245F9" w:rsidRDefault="00E245F9" w:rsidP="00E245F9">
      <w:r>
        <w:t>Einführung eines Kamerakoordinatensystems.</w:t>
      </w:r>
    </w:p>
    <w:p w14:paraId="31921FCC" w14:textId="54DB3B70" w:rsidR="00E245F9" w:rsidRDefault="00E245F9" w:rsidP="00E245F9">
      <w:pPr>
        <w:pStyle w:val="Listenabsatz"/>
        <w:numPr>
          <w:ilvl w:val="0"/>
          <w:numId w:val="4"/>
        </w:numPr>
      </w:pPr>
      <w:r>
        <w:t>Welcher Teil der Gesamt-Szene ist überhaupt sichtbar? (Clipping, View-Volume)</w:t>
      </w:r>
    </w:p>
    <w:p w14:paraId="79841306" w14:textId="511B728A" w:rsidR="00E245F9" w:rsidRDefault="00E245F9" w:rsidP="00E245F9">
      <w:pPr>
        <w:pStyle w:val="Listenabsatz"/>
        <w:numPr>
          <w:ilvl w:val="0"/>
          <w:numId w:val="4"/>
        </w:numPr>
      </w:pPr>
      <w:r>
        <w:t>Berechnung einer perspektivischen Projektion (weit entfernte Objekte sollen kleiner erscheinen)</w:t>
      </w:r>
    </w:p>
    <w:p w14:paraId="2505FCEA" w14:textId="06473CB2" w:rsidR="00E245F9" w:rsidRDefault="00E245F9" w:rsidP="00E245F9">
      <w:pPr>
        <w:pStyle w:val="Listenabsatz"/>
        <w:numPr>
          <w:ilvl w:val="0"/>
          <w:numId w:val="4"/>
        </w:numPr>
      </w:pPr>
      <w:r>
        <w:t xml:space="preserve">Hinzufügen von </w:t>
      </w:r>
      <w:proofErr w:type="spellStart"/>
      <w:r>
        <w:t>Tiefenunschaerfe</w:t>
      </w:r>
      <w:proofErr w:type="spellEnd"/>
    </w:p>
    <w:p w14:paraId="7C6A2BE0" w14:textId="10221BC0" w:rsidR="00E245F9" w:rsidRDefault="00E245F9" w:rsidP="00E245F9"/>
    <w:p w14:paraId="078F5378" w14:textId="66C17664" w:rsidR="00E245F9" w:rsidRDefault="00E245F9" w:rsidP="00E245F9">
      <w:r>
        <w:t xml:space="preserve">Plastische 3D Wirkung der Objekte wird durch </w:t>
      </w:r>
      <w:proofErr w:type="spellStart"/>
      <w:r>
        <w:t>Helligkeitsverlaeufe</w:t>
      </w:r>
      <w:proofErr w:type="spellEnd"/>
      <w:r>
        <w:t xml:space="preserve"> auf der Oberfläche erreicht</w:t>
      </w:r>
    </w:p>
    <w:p w14:paraId="26E7B7EA" w14:textId="488B3A4A" w:rsidR="005F04F9" w:rsidRDefault="005F04F9" w:rsidP="005F04F9">
      <w:pPr>
        <w:pStyle w:val="Listenabsatz"/>
        <w:numPr>
          <w:ilvl w:val="0"/>
          <w:numId w:val="5"/>
        </w:numPr>
      </w:pPr>
      <w:r>
        <w:t>Spiegelung des Sonnenlichts</w:t>
      </w:r>
    </w:p>
    <w:p w14:paraId="2047FD08" w14:textId="1CA3E12B" w:rsidR="005F04F9" w:rsidRDefault="006553C1" w:rsidP="005F04F9">
      <w:pPr>
        <w:pStyle w:val="Listenabsatz"/>
        <w:numPr>
          <w:ilvl w:val="0"/>
          <w:numId w:val="5"/>
        </w:numPr>
      </w:pPr>
      <w:r>
        <w:t>Schattenwürfe</w:t>
      </w:r>
      <w:r w:rsidR="005F04F9">
        <w:t xml:space="preserve"> </w:t>
      </w:r>
      <w:r>
        <w:t>der Objekte</w:t>
      </w:r>
    </w:p>
    <w:p w14:paraId="5601F175" w14:textId="0C514C5B" w:rsidR="006553C1" w:rsidRDefault="006553C1" w:rsidP="006553C1"/>
    <w:p w14:paraId="2E2B923F" w14:textId="77777777" w:rsidR="006553C1" w:rsidRDefault="006553C1" w:rsidP="006553C1"/>
    <w:p w14:paraId="15802BD2" w14:textId="77777777" w:rsidR="006553C1" w:rsidRDefault="006553C1">
      <w:r>
        <w:br w:type="page"/>
      </w:r>
    </w:p>
    <w:p w14:paraId="1D4FDDA5" w14:textId="686FA106" w:rsidR="006553C1" w:rsidRDefault="006553C1" w:rsidP="006553C1">
      <w:r w:rsidRPr="006553C1">
        <w:lastRenderedPageBreak/>
        <w:drawing>
          <wp:anchor distT="0" distB="0" distL="114300" distR="114300" simplePos="0" relativeHeight="251658240" behindDoc="0" locked="0" layoutInCell="1" allowOverlap="1" wp14:anchorId="04AF7816" wp14:editId="3D335979">
            <wp:simplePos x="0" y="0"/>
            <wp:positionH relativeFrom="column">
              <wp:posOffset>-571853</wp:posOffset>
            </wp:positionH>
            <wp:positionV relativeFrom="paragraph">
              <wp:posOffset>3175</wp:posOffset>
            </wp:positionV>
            <wp:extent cx="6970974" cy="3510845"/>
            <wp:effectExtent l="0" t="0" r="1905" b="0"/>
            <wp:wrapNone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0974" cy="351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14:paraId="1D8147D0" w14:textId="03ACA7DF" w:rsidR="006250C9" w:rsidRPr="006250C9" w:rsidRDefault="006250C9" w:rsidP="006250C9"/>
    <w:p w14:paraId="11B0B70F" w14:textId="436B71E5" w:rsidR="006250C9" w:rsidRPr="006250C9" w:rsidRDefault="006250C9" w:rsidP="006250C9"/>
    <w:p w14:paraId="0BFD47EB" w14:textId="0EBCC12A" w:rsidR="006250C9" w:rsidRPr="006250C9" w:rsidRDefault="006250C9" w:rsidP="006250C9"/>
    <w:p w14:paraId="7A4B23F9" w14:textId="2FAFFEBF" w:rsidR="006250C9" w:rsidRPr="006250C9" w:rsidRDefault="006250C9" w:rsidP="006250C9"/>
    <w:p w14:paraId="0DCC9F76" w14:textId="7E0E1C93" w:rsidR="006250C9" w:rsidRPr="006250C9" w:rsidRDefault="006250C9" w:rsidP="006250C9"/>
    <w:p w14:paraId="7E6B21C5" w14:textId="6EFB71D5" w:rsidR="006250C9" w:rsidRPr="006250C9" w:rsidRDefault="006250C9" w:rsidP="006250C9"/>
    <w:p w14:paraId="3F4AEE8B" w14:textId="38AE0F35" w:rsidR="006250C9" w:rsidRPr="006250C9" w:rsidRDefault="006250C9" w:rsidP="006250C9"/>
    <w:p w14:paraId="088A2D63" w14:textId="37FBED3B" w:rsidR="006250C9" w:rsidRPr="006250C9" w:rsidRDefault="006250C9" w:rsidP="006250C9"/>
    <w:p w14:paraId="56C8C819" w14:textId="6FB154D9" w:rsidR="006250C9" w:rsidRPr="006250C9" w:rsidRDefault="006250C9" w:rsidP="006250C9"/>
    <w:p w14:paraId="01110D02" w14:textId="062CC917" w:rsidR="006250C9" w:rsidRPr="006250C9" w:rsidRDefault="006250C9" w:rsidP="006250C9"/>
    <w:p w14:paraId="7F2B3625" w14:textId="37C91705" w:rsidR="006250C9" w:rsidRPr="006250C9" w:rsidRDefault="006250C9" w:rsidP="006250C9"/>
    <w:p w14:paraId="3884F2DC" w14:textId="5F65A5CE" w:rsidR="006250C9" w:rsidRPr="006250C9" w:rsidRDefault="006250C9" w:rsidP="006250C9"/>
    <w:p w14:paraId="5996BF67" w14:textId="0739BE05" w:rsidR="006250C9" w:rsidRPr="006250C9" w:rsidRDefault="006250C9" w:rsidP="006250C9"/>
    <w:p w14:paraId="4D3B72FF" w14:textId="7CB78EC7" w:rsidR="006250C9" w:rsidRPr="006250C9" w:rsidRDefault="006250C9" w:rsidP="006250C9"/>
    <w:p w14:paraId="28ED68F2" w14:textId="36DFE11C" w:rsidR="006250C9" w:rsidRPr="006250C9" w:rsidRDefault="006250C9" w:rsidP="006250C9"/>
    <w:p w14:paraId="45CBB6CE" w14:textId="3330C930" w:rsidR="006250C9" w:rsidRPr="006250C9" w:rsidRDefault="006250C9" w:rsidP="006250C9"/>
    <w:p w14:paraId="71A313CC" w14:textId="183B5F64" w:rsidR="006250C9" w:rsidRPr="006250C9" w:rsidRDefault="006250C9" w:rsidP="006250C9"/>
    <w:p w14:paraId="38C7308F" w14:textId="4C9E9E63" w:rsidR="006250C9" w:rsidRPr="006250C9" w:rsidRDefault="006250C9" w:rsidP="006250C9"/>
    <w:p w14:paraId="7C2F1DE5" w14:textId="369AC38B" w:rsidR="006250C9" w:rsidRPr="006250C9" w:rsidRDefault="006250C9" w:rsidP="006250C9"/>
    <w:p w14:paraId="6A4C6DF5" w14:textId="11232E44" w:rsidR="006250C9" w:rsidRPr="006250C9" w:rsidRDefault="006250C9" w:rsidP="006250C9"/>
    <w:p w14:paraId="0DB2AD84" w14:textId="1AB74705" w:rsidR="006250C9" w:rsidRDefault="006250C9" w:rsidP="006250C9"/>
    <w:p w14:paraId="042C48C9" w14:textId="31F102D0" w:rsidR="006250C9" w:rsidRDefault="006250C9" w:rsidP="006250C9"/>
    <w:p w14:paraId="0605BD75" w14:textId="0358DE01" w:rsidR="006250C9" w:rsidRDefault="006250C9" w:rsidP="006250C9">
      <w:r>
        <w:t>Computergrafik-Pipeline:</w:t>
      </w:r>
    </w:p>
    <w:p w14:paraId="034972F5" w14:textId="33CBC306" w:rsidR="006250C9" w:rsidRDefault="006250C9" w:rsidP="006250C9"/>
    <w:p w14:paraId="2B05827E" w14:textId="7AD80397" w:rsidR="006250C9" w:rsidRDefault="006250C9" w:rsidP="006250C9">
      <w:pPr>
        <w:pStyle w:val="Listenabsatz"/>
        <w:numPr>
          <w:ilvl w:val="0"/>
          <w:numId w:val="6"/>
        </w:numPr>
      </w:pPr>
      <w:r>
        <w:t xml:space="preserve">Schritte </w:t>
      </w:r>
      <w:r w:rsidR="00CE32DD">
        <w:t>hängen</w:t>
      </w:r>
      <w:r>
        <w:t xml:space="preserve"> von Soft und Hardware ab</w:t>
      </w:r>
    </w:p>
    <w:p w14:paraId="2AC4038E" w14:textId="5644B38A" w:rsidR="006250C9" w:rsidRDefault="006250C9" w:rsidP="006250C9">
      <w:pPr>
        <w:pStyle w:val="Listenabsatz"/>
        <w:numPr>
          <w:ilvl w:val="0"/>
          <w:numId w:val="6"/>
        </w:numPr>
      </w:pPr>
      <w:r>
        <w:t xml:space="preserve">Ansteuerung </w:t>
      </w:r>
      <w:r w:rsidR="00CE32DD">
        <w:t>über</w:t>
      </w:r>
      <w:r>
        <w:t xml:space="preserve"> Grafik-APIs</w:t>
      </w:r>
    </w:p>
    <w:p w14:paraId="58192B8F" w14:textId="66451184" w:rsidR="006250C9" w:rsidRDefault="006250C9" w:rsidP="006250C9">
      <w:pPr>
        <w:pStyle w:val="Listenabsatz"/>
        <w:numPr>
          <w:ilvl w:val="0"/>
          <w:numId w:val="6"/>
        </w:numPr>
      </w:pPr>
      <w:proofErr w:type="spellStart"/>
      <w:r>
        <w:t>Objektbeschreiubung</w:t>
      </w:r>
      <w:proofErr w:type="spellEnd"/>
      <w:r>
        <w:t xml:space="preserve"> kann aus Datenbank gelesen werden</w:t>
      </w:r>
      <w:r w:rsidR="00CE32DD">
        <w:t>, geschieht aus Gründen der Einfachheit in einem eigenen Objekt Koordinatensystem oder lokalen Koordinatensystem (z.B. lege Ursprung des lokalen Koordinatensystems in die Mitte eines symmetrischen Objekts)</w:t>
      </w:r>
    </w:p>
    <w:p w14:paraId="198F1F58" w14:textId="75DA868A" w:rsidR="00CE32DD" w:rsidRDefault="00CE32DD" w:rsidP="006250C9">
      <w:pPr>
        <w:pStyle w:val="Listenabsatz"/>
        <w:numPr>
          <w:ilvl w:val="0"/>
          <w:numId w:val="6"/>
        </w:numPr>
      </w:pPr>
      <w:r>
        <w:t>Objekte werden mittels Verschiebung, Rotationen, Translation an zugedachten Platz in Szene gepackt</w:t>
      </w:r>
    </w:p>
    <w:p w14:paraId="3EABA2AC" w14:textId="4DCD9F70" w:rsidR="00CE32DD" w:rsidRDefault="00CE32DD" w:rsidP="006250C9">
      <w:pPr>
        <w:pStyle w:val="Listenabsatz"/>
        <w:numPr>
          <w:ilvl w:val="0"/>
          <w:numId w:val="6"/>
        </w:numPr>
      </w:pPr>
      <w:r>
        <w:t>Mithilfe von Matrix Multiplikation</w:t>
      </w:r>
    </w:p>
    <w:p w14:paraId="62FF9F7A" w14:textId="2B14A0C6" w:rsidR="00CE32DD" w:rsidRDefault="00CE32DD" w:rsidP="00CE32DD"/>
    <w:p w14:paraId="5168A1DF" w14:textId="7876F331" w:rsidR="00CE32DD" w:rsidRDefault="00CE32DD" w:rsidP="00CE32DD">
      <w:r>
        <w:t>Lokales Koordinatensystem:</w:t>
      </w:r>
    </w:p>
    <w:p w14:paraId="31B72711" w14:textId="106037DE" w:rsidR="00CE32DD" w:rsidRDefault="00CE32DD" w:rsidP="00CE32DD">
      <w:pPr>
        <w:pStyle w:val="Listenabsatz"/>
        <w:numPr>
          <w:ilvl w:val="0"/>
          <w:numId w:val="7"/>
        </w:numPr>
      </w:pPr>
      <w:r>
        <w:t xml:space="preserve">Koordinaten – also 3x </w:t>
      </w:r>
      <w:proofErr w:type="spellStart"/>
      <w:r>
        <w:t>float</w:t>
      </w:r>
      <w:proofErr w:type="spellEnd"/>
      <w:r>
        <w:t xml:space="preserve"> pro Punkt – müssen nur einmal gespeichert werden</w:t>
      </w:r>
    </w:p>
    <w:p w14:paraId="05FC6C68" w14:textId="0722A9EF" w:rsidR="00CE32DD" w:rsidRDefault="00CE32DD" w:rsidP="00CE32DD">
      <w:pPr>
        <w:pStyle w:val="Listenabsatz"/>
        <w:numPr>
          <w:ilvl w:val="0"/>
          <w:numId w:val="7"/>
        </w:numPr>
      </w:pPr>
      <w:r>
        <w:t>Koordinaten müssen nur einmal aus dem Hauptspeicher in den Grafikspeicher übertragen werden (</w:t>
      </w:r>
      <w:proofErr w:type="spellStart"/>
      <w:r>
        <w:t>Bottle</w:t>
      </w:r>
      <w:proofErr w:type="spellEnd"/>
      <w:r>
        <w:t>- Neck jeder Anwendung)</w:t>
      </w:r>
    </w:p>
    <w:p w14:paraId="494062C5" w14:textId="716EAEA2" w:rsidR="00CE32DD" w:rsidRDefault="00CE32DD" w:rsidP="00CE32DD">
      <w:pPr>
        <w:pStyle w:val="Listenabsatz"/>
        <w:numPr>
          <w:ilvl w:val="0"/>
          <w:numId w:val="7"/>
        </w:numPr>
      </w:pPr>
      <w:r>
        <w:t>Dadurch mehrere4 Instanzen eines Objekts möglich</w:t>
      </w:r>
    </w:p>
    <w:p w14:paraId="3E2E66F3" w14:textId="3D9B9AF0" w:rsidR="00553F27" w:rsidRDefault="00553F27" w:rsidP="00553F27"/>
    <w:p w14:paraId="1593CD72" w14:textId="001151AB" w:rsidR="00553F27" w:rsidRDefault="00553F27" w:rsidP="00553F27">
      <w:r>
        <w:t>Das Welt-Koordinatensystem</w:t>
      </w:r>
    </w:p>
    <w:p w14:paraId="7A4E3C91" w14:textId="08BAE694" w:rsidR="00553F27" w:rsidRDefault="00553F27" w:rsidP="00553F27">
      <w:pPr>
        <w:pStyle w:val="Listenabsatz"/>
        <w:numPr>
          <w:ilvl w:val="0"/>
          <w:numId w:val="8"/>
        </w:numPr>
      </w:pPr>
      <w:r>
        <w:t>Aufgabe: Platziere Objekte an beliebiger Position</w:t>
      </w:r>
    </w:p>
    <w:p w14:paraId="052C63A2" w14:textId="0030192E" w:rsidR="00553F27" w:rsidRDefault="00553F27" w:rsidP="00553F27">
      <w:pPr>
        <w:pStyle w:val="Listenabsatz"/>
        <w:numPr>
          <w:ilvl w:val="0"/>
          <w:numId w:val="8"/>
        </w:numPr>
      </w:pPr>
      <w:r>
        <w:t xml:space="preserve">Das Ergebnis ist Beschreibung der Szene </w:t>
      </w:r>
      <w:proofErr w:type="gramStart"/>
      <w:r>
        <w:t>im Welt</w:t>
      </w:r>
      <w:proofErr w:type="gramEnd"/>
      <w:r>
        <w:t xml:space="preserve">/Globalen-Koordinatensystem </w:t>
      </w:r>
    </w:p>
    <w:p w14:paraId="5042AFE2" w14:textId="6DEFA787" w:rsidR="00553F27" w:rsidRDefault="00553F27" w:rsidP="00553F27">
      <w:pPr>
        <w:pStyle w:val="Listenabsatz"/>
        <w:numPr>
          <w:ilvl w:val="0"/>
          <w:numId w:val="8"/>
        </w:numPr>
      </w:pPr>
      <w:r>
        <w:t xml:space="preserve">Regeln </w:t>
      </w:r>
      <w:proofErr w:type="spellStart"/>
      <w:r>
        <w:t>fuer</w:t>
      </w:r>
      <w:proofErr w:type="spellEnd"/>
      <w:r>
        <w:t xml:space="preserve"> den </w:t>
      </w:r>
      <w:proofErr w:type="spellStart"/>
      <w:r>
        <w:t>Zusamenbau</w:t>
      </w:r>
      <w:proofErr w:type="spellEnd"/>
      <w:r>
        <w:t xml:space="preserve"> der Szene</w:t>
      </w:r>
      <w:r w:rsidR="002D5539">
        <w:t xml:space="preserve"> (</w:t>
      </w:r>
      <w:proofErr w:type="spellStart"/>
      <w:r w:rsidR="002D5539">
        <w:t>d.h</w:t>
      </w:r>
      <w:proofErr w:type="spellEnd"/>
      <w:r w:rsidR="002D5539">
        <w:t xml:space="preserve"> welche Reihenfolge der Transformation) werden in Szenengraphen gespeichert</w:t>
      </w:r>
    </w:p>
    <w:p w14:paraId="1DFADE61" w14:textId="7A441397" w:rsidR="002D5539" w:rsidRDefault="002D5539" w:rsidP="00553F27">
      <w:pPr>
        <w:pStyle w:val="Listenabsatz"/>
        <w:numPr>
          <w:ilvl w:val="0"/>
          <w:numId w:val="8"/>
        </w:numPr>
      </w:pPr>
      <w:r>
        <w:t>So werden auch virtuelle Lichtquellen platziert</w:t>
      </w:r>
    </w:p>
    <w:p w14:paraId="20B093C0" w14:textId="77777777" w:rsidR="002D5539" w:rsidRDefault="002D5539">
      <w:r>
        <w:br w:type="page"/>
      </w:r>
    </w:p>
    <w:p w14:paraId="1D69EA6C" w14:textId="014EE8E2" w:rsidR="002D5539" w:rsidRDefault="008B6EF1" w:rsidP="002D5539">
      <w:r w:rsidRPr="002D5539">
        <w:lastRenderedPageBreak/>
        <w:drawing>
          <wp:anchor distT="0" distB="0" distL="114300" distR="114300" simplePos="0" relativeHeight="251659264" behindDoc="0" locked="0" layoutInCell="1" allowOverlap="1" wp14:anchorId="6475D590" wp14:editId="1ED809FD">
            <wp:simplePos x="0" y="0"/>
            <wp:positionH relativeFrom="column">
              <wp:posOffset>-18908</wp:posOffset>
            </wp:positionH>
            <wp:positionV relativeFrom="paragraph">
              <wp:posOffset>-529520</wp:posOffset>
            </wp:positionV>
            <wp:extent cx="5760720" cy="3079115"/>
            <wp:effectExtent l="0" t="0" r="5080" b="0"/>
            <wp:wrapNone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1C123E" w14:textId="1D241855" w:rsidR="002D5539" w:rsidRDefault="008B6EF1">
      <w:r w:rsidRPr="002D5539">
        <w:drawing>
          <wp:anchor distT="0" distB="0" distL="114300" distR="114300" simplePos="0" relativeHeight="251660288" behindDoc="0" locked="0" layoutInCell="1" allowOverlap="1" wp14:anchorId="37A7155D" wp14:editId="67BF5B8D">
            <wp:simplePos x="0" y="0"/>
            <wp:positionH relativeFrom="column">
              <wp:posOffset>-19333</wp:posOffset>
            </wp:positionH>
            <wp:positionV relativeFrom="paragraph">
              <wp:posOffset>4252313</wp:posOffset>
            </wp:positionV>
            <wp:extent cx="5760720" cy="3399790"/>
            <wp:effectExtent l="0" t="0" r="5080" b="381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D5539">
        <w:drawing>
          <wp:anchor distT="0" distB="0" distL="114300" distR="114300" simplePos="0" relativeHeight="251661312" behindDoc="0" locked="0" layoutInCell="1" allowOverlap="1" wp14:anchorId="3D2B4E88" wp14:editId="08CEA4AA">
            <wp:simplePos x="0" y="0"/>
            <wp:positionH relativeFrom="column">
              <wp:posOffset>-18698</wp:posOffset>
            </wp:positionH>
            <wp:positionV relativeFrom="paragraph">
              <wp:posOffset>2675890</wp:posOffset>
            </wp:positionV>
            <wp:extent cx="5760720" cy="1329055"/>
            <wp:effectExtent l="0" t="0" r="5080" b="4445"/>
            <wp:wrapNone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D5539">
        <w:br w:type="page"/>
      </w:r>
    </w:p>
    <w:p w14:paraId="08C14A17" w14:textId="14C26A5C" w:rsidR="002D5539" w:rsidRDefault="002D5539" w:rsidP="002D5539">
      <w:r w:rsidRPr="002D5539">
        <w:lastRenderedPageBreak/>
        <w:drawing>
          <wp:anchor distT="0" distB="0" distL="114300" distR="114300" simplePos="0" relativeHeight="251662336" behindDoc="0" locked="0" layoutInCell="1" allowOverlap="1" wp14:anchorId="3D4E6D1B" wp14:editId="407CF4A6">
            <wp:simplePos x="0" y="0"/>
            <wp:positionH relativeFrom="column">
              <wp:posOffset>-87277</wp:posOffset>
            </wp:positionH>
            <wp:positionV relativeFrom="paragraph">
              <wp:posOffset>-420652</wp:posOffset>
            </wp:positionV>
            <wp:extent cx="5760720" cy="2187575"/>
            <wp:effectExtent l="0" t="0" r="5080" b="0"/>
            <wp:wrapNone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770E0A" w14:textId="4F6AAF39" w:rsidR="008B6EF1" w:rsidRPr="008B6EF1" w:rsidRDefault="008B6EF1" w:rsidP="008B6EF1"/>
    <w:p w14:paraId="4AD0EC4E" w14:textId="4C065AEE" w:rsidR="008B6EF1" w:rsidRPr="008B6EF1" w:rsidRDefault="008B6EF1" w:rsidP="008B6EF1"/>
    <w:p w14:paraId="2ADB3A33" w14:textId="375472EC" w:rsidR="008B6EF1" w:rsidRPr="008B6EF1" w:rsidRDefault="008B6EF1" w:rsidP="008B6EF1"/>
    <w:p w14:paraId="3DC98AA5" w14:textId="77D8BDA5" w:rsidR="008B6EF1" w:rsidRPr="008B6EF1" w:rsidRDefault="008B6EF1" w:rsidP="008B6EF1"/>
    <w:p w14:paraId="50F05DC0" w14:textId="30495D80" w:rsidR="008B6EF1" w:rsidRPr="008B6EF1" w:rsidRDefault="008B6EF1" w:rsidP="008B6EF1"/>
    <w:p w14:paraId="0994CDAC" w14:textId="2CA2EE9E" w:rsidR="008B6EF1" w:rsidRPr="008B6EF1" w:rsidRDefault="008B6EF1" w:rsidP="008B6EF1"/>
    <w:p w14:paraId="01A8E08B" w14:textId="46BAF05D" w:rsidR="008B6EF1" w:rsidRPr="008B6EF1" w:rsidRDefault="008B6EF1" w:rsidP="008B6EF1"/>
    <w:p w14:paraId="0CA3FEA6" w14:textId="0A6CE39A" w:rsidR="008B6EF1" w:rsidRPr="008B6EF1" w:rsidRDefault="008B6EF1" w:rsidP="008B6EF1"/>
    <w:p w14:paraId="0E642E64" w14:textId="34546295" w:rsidR="008B6EF1" w:rsidRPr="008B6EF1" w:rsidRDefault="008B6EF1" w:rsidP="008B6EF1"/>
    <w:p w14:paraId="2456C712" w14:textId="301FC852" w:rsidR="008B6EF1" w:rsidRPr="008B6EF1" w:rsidRDefault="008B6EF1" w:rsidP="008B6EF1"/>
    <w:p w14:paraId="4E54AFE7" w14:textId="21ED2103" w:rsidR="008B6EF1" w:rsidRDefault="008B6EF1" w:rsidP="008B6EF1"/>
    <w:p w14:paraId="21183FBE" w14:textId="0B70087B" w:rsidR="008B6EF1" w:rsidRDefault="008B6EF1" w:rsidP="008B6EF1">
      <w:r>
        <w:t xml:space="preserve">Unproblematisch </w:t>
      </w:r>
      <w:proofErr w:type="spellStart"/>
      <w:r>
        <w:t>falss</w:t>
      </w:r>
      <w:proofErr w:type="spellEnd"/>
      <w:r>
        <w:t xml:space="preserve"> Objekte ganz oder </w:t>
      </w:r>
      <w:proofErr w:type="spellStart"/>
      <w:r>
        <w:t>garnicht</w:t>
      </w:r>
      <w:proofErr w:type="spellEnd"/>
      <w:r>
        <w:t xml:space="preserve"> innerhalb des Sichtbarkeitsvolumens liegen</w:t>
      </w:r>
    </w:p>
    <w:p w14:paraId="64020E5A" w14:textId="361D8D9F" w:rsidR="008B6EF1" w:rsidRDefault="008B6EF1" w:rsidP="008B6EF1"/>
    <w:p w14:paraId="26CEDA77" w14:textId="4D8950D1" w:rsidR="008B6EF1" w:rsidRDefault="008B6EF1" w:rsidP="008B6EF1">
      <w:r>
        <w:t xml:space="preserve">Bei Objekten die </w:t>
      </w:r>
      <w:proofErr w:type="spellStart"/>
      <w:r>
        <w:t>Teilsweise</w:t>
      </w:r>
      <w:proofErr w:type="spellEnd"/>
      <w:r>
        <w:t xml:space="preserve"> </w:t>
      </w:r>
      <w:proofErr w:type="spellStart"/>
      <w:r>
        <w:t>Sichtabr</w:t>
      </w:r>
      <w:proofErr w:type="spellEnd"/>
      <w:r>
        <w:t xml:space="preserve"> = Sonderbehandlung notwendig</w:t>
      </w:r>
    </w:p>
    <w:p w14:paraId="1250460B" w14:textId="77777777" w:rsidR="008B6EF1" w:rsidRDefault="008B6EF1" w:rsidP="008B6EF1">
      <w:pPr>
        <w:pStyle w:val="Listenabsatz"/>
        <w:numPr>
          <w:ilvl w:val="0"/>
          <w:numId w:val="9"/>
        </w:numPr>
      </w:pPr>
      <w:r>
        <w:t xml:space="preserve">1. Methode: Objekte als sichtbar definieren und </w:t>
      </w:r>
      <w:proofErr w:type="spellStart"/>
      <w:r>
        <w:t>mitprojezieren</w:t>
      </w:r>
      <w:proofErr w:type="spellEnd"/>
      <w:r>
        <w:t xml:space="preserve">, dann in 2D </w:t>
      </w:r>
      <w:proofErr w:type="spellStart"/>
      <w:r>
        <w:t>Raender</w:t>
      </w:r>
      <w:proofErr w:type="spellEnd"/>
      <w:r>
        <w:t xml:space="preserve"> zuschneiden</w:t>
      </w:r>
    </w:p>
    <w:p w14:paraId="27EE4655" w14:textId="2383BD88" w:rsidR="008B6EF1" w:rsidRDefault="008B6EF1" w:rsidP="008B6EF1">
      <w:pPr>
        <w:pStyle w:val="Listenabsatz"/>
        <w:numPr>
          <w:ilvl w:val="0"/>
          <w:numId w:val="9"/>
        </w:numPr>
      </w:pPr>
      <w:r>
        <w:t xml:space="preserve">2. </w:t>
      </w:r>
      <w:proofErr w:type="spellStart"/>
      <w:r>
        <w:t>Methiode</w:t>
      </w:r>
      <w:proofErr w:type="spellEnd"/>
      <w:r>
        <w:t xml:space="preserve">: Schnittoperation in 3D </w:t>
      </w:r>
    </w:p>
    <w:p w14:paraId="100AE081" w14:textId="3190CE75" w:rsidR="008B6EF1" w:rsidRDefault="008B6EF1" w:rsidP="008B6EF1"/>
    <w:p w14:paraId="1B4D31D4" w14:textId="3DF67F8D" w:rsidR="008B6EF1" w:rsidRDefault="008B6EF1" w:rsidP="008B6EF1">
      <w:proofErr w:type="spellStart"/>
      <w:r>
        <w:t>Uebergang</w:t>
      </w:r>
      <w:proofErr w:type="spellEnd"/>
      <w:r>
        <w:t xml:space="preserve"> von 3D auf 2D Koordinaten:</w:t>
      </w:r>
    </w:p>
    <w:p w14:paraId="34881093" w14:textId="68014485" w:rsidR="008B6EF1" w:rsidRDefault="008B6EF1" w:rsidP="008B6EF1">
      <w:pPr>
        <w:pStyle w:val="Listenabsatz"/>
        <w:numPr>
          <w:ilvl w:val="0"/>
          <w:numId w:val="10"/>
        </w:numPr>
      </w:pPr>
      <w:r>
        <w:t xml:space="preserve">Projektion </w:t>
      </w:r>
      <w:proofErr w:type="spellStart"/>
      <w:r>
        <w:t>durchgefuert</w:t>
      </w:r>
      <w:proofErr w:type="spellEnd"/>
      <w:r>
        <w:t xml:space="preserve"> mit Matrixmultiplikation</w:t>
      </w:r>
    </w:p>
    <w:p w14:paraId="13AE9F3A" w14:textId="3F74F070" w:rsidR="008B6EF1" w:rsidRDefault="008B6EF1" w:rsidP="008B6EF1"/>
    <w:p w14:paraId="0438D4B4" w14:textId="6D388A63" w:rsidR="008B6EF1" w:rsidRDefault="008B6EF1" w:rsidP="008B6EF1">
      <w:proofErr w:type="spellStart"/>
      <w:r>
        <w:t>Uebergang</w:t>
      </w:r>
      <w:proofErr w:type="spellEnd"/>
      <w:r>
        <w:t xml:space="preserve"> von der kontinuierlichen auf die diskrete Darstellung:</w:t>
      </w:r>
    </w:p>
    <w:p w14:paraId="2C330CC4" w14:textId="5F7A38FC" w:rsidR="009015AB" w:rsidRPr="009015AB" w:rsidRDefault="009015AB" w:rsidP="009015AB">
      <w:pPr>
        <w:pStyle w:val="StandardWeb"/>
        <w:numPr>
          <w:ilvl w:val="0"/>
          <w:numId w:val="11"/>
        </w:numPr>
        <w:shd w:val="clear" w:color="auto" w:fill="FFFFFF"/>
        <w:rPr>
          <w:rFonts w:asciiTheme="minorHAnsi" w:hAnsiTheme="minorHAnsi" w:cstheme="minorHAnsi"/>
          <w:sz w:val="28"/>
          <w:szCs w:val="28"/>
        </w:rPr>
      </w:pPr>
      <w:proofErr w:type="spellStart"/>
      <w:r w:rsidRPr="009015AB">
        <w:rPr>
          <w:rFonts w:asciiTheme="minorHAnsi" w:hAnsiTheme="minorHAnsi" w:cstheme="minorHAnsi"/>
        </w:rPr>
        <w:t>Ausgabegräte</w:t>
      </w:r>
      <w:proofErr w:type="spellEnd"/>
      <w:r w:rsidRPr="009015AB">
        <w:rPr>
          <w:rFonts w:asciiTheme="minorHAnsi" w:hAnsiTheme="minorHAnsi" w:cstheme="minorHAnsi"/>
        </w:rPr>
        <w:t xml:space="preserve"> (meist Bildschirm), verwenden ein diskretes 2D-Raster von einzelnen Bildpunkten, den Pixeln . </w:t>
      </w:r>
    </w:p>
    <w:p w14:paraId="35359AFC" w14:textId="01554B41" w:rsidR="009015AB" w:rsidRPr="009015AB" w:rsidRDefault="009015AB" w:rsidP="009015AB">
      <w:pPr>
        <w:pStyle w:val="StandardWeb"/>
        <w:numPr>
          <w:ilvl w:val="0"/>
          <w:numId w:val="11"/>
        </w:numPr>
        <w:shd w:val="clear" w:color="auto" w:fill="FFFFFF"/>
        <w:rPr>
          <w:rFonts w:asciiTheme="minorHAnsi" w:hAnsiTheme="minorHAnsi" w:cstheme="minorHAnsi"/>
          <w:sz w:val="28"/>
          <w:szCs w:val="28"/>
        </w:rPr>
      </w:pPr>
      <w:r w:rsidRPr="009015AB">
        <w:rPr>
          <w:rFonts w:asciiTheme="minorHAnsi" w:hAnsiTheme="minorHAnsi" w:cstheme="minorHAnsi"/>
          <w:color w:val="FF0000"/>
          <w:sz w:val="20"/>
          <w:szCs w:val="20"/>
        </w:rPr>
        <w:t> </w:t>
      </w:r>
      <w:r w:rsidRPr="009015AB">
        <w:rPr>
          <w:rFonts w:asciiTheme="minorHAnsi" w:hAnsiTheme="minorHAnsi" w:cstheme="minorHAnsi"/>
        </w:rPr>
        <w:t xml:space="preserve">Die Bildpunkte sollen quadratisch sein und identische </w:t>
      </w:r>
      <w:proofErr w:type="spellStart"/>
      <w:r w:rsidRPr="009015AB">
        <w:rPr>
          <w:rFonts w:asciiTheme="minorHAnsi" w:hAnsiTheme="minorHAnsi" w:cstheme="minorHAnsi"/>
        </w:rPr>
        <w:t>Größe</w:t>
      </w:r>
      <w:proofErr w:type="spellEnd"/>
      <w:r w:rsidRPr="009015AB">
        <w:rPr>
          <w:rFonts w:asciiTheme="minorHAnsi" w:hAnsiTheme="minorHAnsi" w:cstheme="minorHAnsi"/>
        </w:rPr>
        <w:t xml:space="preserve"> haben. </w:t>
      </w:r>
    </w:p>
    <w:p w14:paraId="3D4A3505" w14:textId="232A95FB" w:rsidR="009015AB" w:rsidRPr="009015AB" w:rsidRDefault="009015AB" w:rsidP="009015AB">
      <w:pPr>
        <w:pStyle w:val="StandardWeb"/>
        <w:numPr>
          <w:ilvl w:val="0"/>
          <w:numId w:val="11"/>
        </w:numPr>
        <w:shd w:val="clear" w:color="auto" w:fill="FFFFFF"/>
        <w:rPr>
          <w:rFonts w:asciiTheme="minorHAnsi" w:hAnsiTheme="minorHAnsi" w:cstheme="minorHAnsi"/>
          <w:sz w:val="28"/>
          <w:szCs w:val="28"/>
        </w:rPr>
      </w:pPr>
      <w:r w:rsidRPr="009015AB">
        <w:rPr>
          <w:rFonts w:asciiTheme="minorHAnsi" w:hAnsiTheme="minorHAnsi" w:cstheme="minorHAnsi"/>
          <w:color w:val="FF0000"/>
          <w:sz w:val="20"/>
          <w:szCs w:val="20"/>
        </w:rPr>
        <w:t xml:space="preserve">  </w:t>
      </w:r>
      <w:r w:rsidRPr="009015AB">
        <w:rPr>
          <w:rFonts w:asciiTheme="minorHAnsi" w:hAnsiTheme="minorHAnsi" w:cstheme="minorHAnsi"/>
        </w:rPr>
        <w:t xml:space="preserve">Als Organisation zur Speicherung des Rasterbildes dient eine zweidimensionale </w:t>
      </w:r>
      <w:r w:rsidRPr="009015AB">
        <w:rPr>
          <w:rFonts w:asciiTheme="minorHAnsi" w:hAnsiTheme="minorHAnsi" w:cstheme="minorHAnsi"/>
          <w:sz w:val="28"/>
          <w:szCs w:val="28"/>
        </w:rPr>
        <w:t xml:space="preserve">     </w:t>
      </w:r>
      <w:r w:rsidRPr="009015AB">
        <w:rPr>
          <w:rFonts w:asciiTheme="minorHAnsi" w:hAnsiTheme="minorHAnsi" w:cstheme="minorHAnsi"/>
        </w:rPr>
        <w:t xml:space="preserve">Speichermatrix, der Bildschirm-speicher oder </w:t>
      </w:r>
      <w:proofErr w:type="spellStart"/>
      <w:r w:rsidRPr="009015AB">
        <w:rPr>
          <w:rFonts w:asciiTheme="minorHAnsi" w:hAnsiTheme="minorHAnsi" w:cstheme="minorHAnsi"/>
        </w:rPr>
        <w:t>frame</w:t>
      </w:r>
      <w:proofErr w:type="spellEnd"/>
      <w:r w:rsidRPr="009015AB">
        <w:rPr>
          <w:rFonts w:asciiTheme="minorHAnsi" w:hAnsiTheme="minorHAnsi" w:cstheme="minorHAnsi"/>
        </w:rPr>
        <w:t xml:space="preserve"> </w:t>
      </w:r>
      <w:proofErr w:type="spellStart"/>
      <w:r w:rsidRPr="009015AB">
        <w:rPr>
          <w:rFonts w:asciiTheme="minorHAnsi" w:hAnsiTheme="minorHAnsi" w:cstheme="minorHAnsi"/>
        </w:rPr>
        <w:t>buffer</w:t>
      </w:r>
      <w:proofErr w:type="spellEnd"/>
      <w:r w:rsidRPr="009015AB">
        <w:rPr>
          <w:rFonts w:asciiTheme="minorHAnsi" w:hAnsiTheme="minorHAnsi" w:cstheme="minorHAnsi"/>
        </w:rPr>
        <w:t xml:space="preserve">. </w:t>
      </w:r>
    </w:p>
    <w:p w14:paraId="62E0D6E8" w14:textId="42B8787B" w:rsidR="009015AB" w:rsidRPr="009015AB" w:rsidRDefault="009015AB" w:rsidP="009015AB">
      <w:pPr>
        <w:pStyle w:val="StandardWeb"/>
        <w:numPr>
          <w:ilvl w:val="0"/>
          <w:numId w:val="11"/>
        </w:numPr>
        <w:shd w:val="clear" w:color="auto" w:fill="FFFFFF"/>
        <w:rPr>
          <w:rFonts w:asciiTheme="minorHAnsi" w:hAnsiTheme="minorHAnsi" w:cstheme="minorHAnsi"/>
          <w:sz w:val="28"/>
          <w:szCs w:val="28"/>
        </w:rPr>
      </w:pPr>
      <w:r w:rsidRPr="009015AB">
        <w:rPr>
          <w:rFonts w:asciiTheme="minorHAnsi" w:hAnsiTheme="minorHAnsi" w:cstheme="minorHAnsi"/>
          <w:color w:val="FF0000"/>
          <w:sz w:val="20"/>
          <w:szCs w:val="20"/>
        </w:rPr>
        <w:t xml:space="preserve">  </w:t>
      </w:r>
      <w:r w:rsidRPr="009015AB">
        <w:rPr>
          <w:rFonts w:asciiTheme="minorHAnsi" w:hAnsiTheme="minorHAnsi" w:cstheme="minorHAnsi"/>
        </w:rPr>
        <w:t xml:space="preserve">Die </w:t>
      </w:r>
      <w:proofErr w:type="spellStart"/>
      <w:r w:rsidRPr="009015AB">
        <w:rPr>
          <w:rFonts w:asciiTheme="minorHAnsi" w:hAnsiTheme="minorHAnsi" w:cstheme="minorHAnsi"/>
        </w:rPr>
        <w:t>Größe</w:t>
      </w:r>
      <w:proofErr w:type="spellEnd"/>
      <w:r w:rsidRPr="009015AB">
        <w:rPr>
          <w:rFonts w:asciiTheme="minorHAnsi" w:hAnsiTheme="minorHAnsi" w:cstheme="minorHAnsi"/>
        </w:rPr>
        <w:t xml:space="preserve"> (</w:t>
      </w:r>
      <w:proofErr w:type="spellStart"/>
      <w:proofErr w:type="gramStart"/>
      <w:r w:rsidRPr="009015AB">
        <w:rPr>
          <w:rFonts w:asciiTheme="minorHAnsi" w:hAnsiTheme="minorHAnsi" w:cstheme="minorHAnsi"/>
        </w:rPr>
        <w:t>Höhe,Breite</w:t>
      </w:r>
      <w:proofErr w:type="spellEnd"/>
      <w:proofErr w:type="gramEnd"/>
      <w:r w:rsidRPr="009015AB">
        <w:rPr>
          <w:rFonts w:asciiTheme="minorHAnsi" w:hAnsiTheme="minorHAnsi" w:cstheme="minorHAnsi"/>
        </w:rPr>
        <w:t xml:space="preserve">) des </w:t>
      </w:r>
      <w:proofErr w:type="spellStart"/>
      <w:r w:rsidRPr="009015AB">
        <w:rPr>
          <w:rFonts w:asciiTheme="minorHAnsi" w:hAnsiTheme="minorHAnsi" w:cstheme="minorHAnsi"/>
        </w:rPr>
        <w:t>frame</w:t>
      </w:r>
      <w:proofErr w:type="spellEnd"/>
      <w:r w:rsidRPr="009015AB">
        <w:rPr>
          <w:rFonts w:asciiTheme="minorHAnsi" w:hAnsiTheme="minorHAnsi" w:cstheme="minorHAnsi"/>
        </w:rPr>
        <w:t xml:space="preserve"> </w:t>
      </w:r>
      <w:proofErr w:type="spellStart"/>
      <w:r w:rsidRPr="009015AB">
        <w:rPr>
          <w:rFonts w:asciiTheme="minorHAnsi" w:hAnsiTheme="minorHAnsi" w:cstheme="minorHAnsi"/>
        </w:rPr>
        <w:t>buffers</w:t>
      </w:r>
      <w:proofErr w:type="spellEnd"/>
      <w:r w:rsidRPr="009015AB">
        <w:rPr>
          <w:rFonts w:asciiTheme="minorHAnsi" w:hAnsiTheme="minorHAnsi" w:cstheme="minorHAnsi"/>
        </w:rPr>
        <w:t xml:space="preserve"> bestimmt die virtuelle </w:t>
      </w:r>
      <w:proofErr w:type="spellStart"/>
      <w:r w:rsidRPr="009015AB">
        <w:rPr>
          <w:rFonts w:asciiTheme="minorHAnsi" w:hAnsiTheme="minorHAnsi" w:cstheme="minorHAnsi"/>
        </w:rPr>
        <w:t>Bildschirmauflösung</w:t>
      </w:r>
      <w:proofErr w:type="spellEnd"/>
      <w:r w:rsidRPr="009015AB">
        <w:rPr>
          <w:rFonts w:asciiTheme="minorHAnsi" w:hAnsiTheme="minorHAnsi" w:cstheme="minorHAnsi"/>
        </w:rPr>
        <w:t xml:space="preserve">. </w:t>
      </w:r>
    </w:p>
    <w:p w14:paraId="66A1772B" w14:textId="39F2F01C" w:rsidR="009015AB" w:rsidRPr="009015AB" w:rsidRDefault="009015AB" w:rsidP="009015AB">
      <w:pPr>
        <w:pStyle w:val="StandardWeb"/>
        <w:numPr>
          <w:ilvl w:val="0"/>
          <w:numId w:val="11"/>
        </w:numPr>
        <w:shd w:val="clear" w:color="auto" w:fill="FFFFFF"/>
        <w:rPr>
          <w:rFonts w:asciiTheme="minorHAnsi" w:hAnsiTheme="minorHAnsi" w:cstheme="minorHAnsi"/>
          <w:sz w:val="28"/>
          <w:szCs w:val="28"/>
        </w:rPr>
      </w:pPr>
      <w:r w:rsidRPr="009015AB">
        <w:rPr>
          <w:rFonts w:asciiTheme="minorHAnsi" w:hAnsiTheme="minorHAnsi" w:cstheme="minorHAnsi"/>
          <w:color w:val="FF0000"/>
          <w:sz w:val="20"/>
          <w:szCs w:val="20"/>
        </w:rPr>
        <w:t xml:space="preserve">  </w:t>
      </w:r>
      <w:r w:rsidRPr="009015AB">
        <w:rPr>
          <w:rFonts w:asciiTheme="minorHAnsi" w:hAnsiTheme="minorHAnsi" w:cstheme="minorHAnsi"/>
        </w:rPr>
        <w:t xml:space="preserve">Diese kann von der festen physikalischen </w:t>
      </w:r>
      <w:proofErr w:type="spellStart"/>
      <w:r w:rsidRPr="009015AB">
        <w:rPr>
          <w:rFonts w:asciiTheme="minorHAnsi" w:hAnsiTheme="minorHAnsi" w:cstheme="minorHAnsi"/>
        </w:rPr>
        <w:t>Auflösung</w:t>
      </w:r>
      <w:proofErr w:type="spellEnd"/>
      <w:r w:rsidRPr="009015AB">
        <w:rPr>
          <w:rFonts w:asciiTheme="minorHAnsi" w:hAnsiTheme="minorHAnsi" w:cstheme="minorHAnsi"/>
        </w:rPr>
        <w:t xml:space="preserve"> des </w:t>
      </w:r>
      <w:proofErr w:type="spellStart"/>
      <w:r w:rsidRPr="009015AB">
        <w:rPr>
          <w:rFonts w:asciiTheme="minorHAnsi" w:hAnsiTheme="minorHAnsi" w:cstheme="minorHAnsi"/>
        </w:rPr>
        <w:t>Ausgabegräts</w:t>
      </w:r>
      <w:proofErr w:type="spellEnd"/>
      <w:r w:rsidRPr="009015AB">
        <w:rPr>
          <w:rFonts w:asciiTheme="minorHAnsi" w:hAnsiTheme="minorHAnsi" w:cstheme="minorHAnsi"/>
        </w:rPr>
        <w:t xml:space="preserve"> abweichen. </w:t>
      </w:r>
    </w:p>
    <w:p w14:paraId="5B65943F" w14:textId="37F22B74" w:rsidR="009015AB" w:rsidRPr="009015AB" w:rsidRDefault="009015AB" w:rsidP="009015AB">
      <w:pPr>
        <w:pStyle w:val="StandardWeb"/>
        <w:numPr>
          <w:ilvl w:val="0"/>
          <w:numId w:val="11"/>
        </w:numPr>
        <w:shd w:val="clear" w:color="auto" w:fill="FFFFFF"/>
        <w:rPr>
          <w:rFonts w:asciiTheme="minorHAnsi" w:hAnsiTheme="minorHAnsi" w:cstheme="minorHAnsi"/>
          <w:sz w:val="28"/>
          <w:szCs w:val="28"/>
        </w:rPr>
      </w:pPr>
      <w:r w:rsidRPr="009015AB">
        <w:rPr>
          <w:rFonts w:asciiTheme="minorHAnsi" w:hAnsiTheme="minorHAnsi" w:cstheme="minorHAnsi"/>
          <w:color w:val="FF0000"/>
          <w:sz w:val="20"/>
          <w:szCs w:val="20"/>
        </w:rPr>
        <w:t xml:space="preserve">  </w:t>
      </w:r>
      <w:r w:rsidRPr="009015AB">
        <w:rPr>
          <w:rFonts w:asciiTheme="minorHAnsi" w:hAnsiTheme="minorHAnsi" w:cstheme="minorHAnsi"/>
        </w:rPr>
        <w:t xml:space="preserve">Die </w:t>
      </w:r>
      <w:proofErr w:type="spellStart"/>
      <w:r w:rsidRPr="009015AB">
        <w:rPr>
          <w:rFonts w:asciiTheme="minorHAnsi" w:hAnsiTheme="minorHAnsi" w:cstheme="minorHAnsi"/>
        </w:rPr>
        <w:t>Größe</w:t>
      </w:r>
      <w:proofErr w:type="spellEnd"/>
      <w:r w:rsidRPr="009015AB">
        <w:rPr>
          <w:rFonts w:asciiTheme="minorHAnsi" w:hAnsiTheme="minorHAnsi" w:cstheme="minorHAnsi"/>
        </w:rPr>
        <w:t xml:space="preserve"> des </w:t>
      </w:r>
      <w:proofErr w:type="spellStart"/>
      <w:r w:rsidRPr="009015AB">
        <w:rPr>
          <w:rFonts w:asciiTheme="minorHAnsi" w:hAnsiTheme="minorHAnsi" w:cstheme="minorHAnsi"/>
        </w:rPr>
        <w:t>Framebuffers</w:t>
      </w:r>
      <w:proofErr w:type="spellEnd"/>
      <w:r w:rsidRPr="009015AB">
        <w:rPr>
          <w:rFonts w:asciiTheme="minorHAnsi" w:hAnsiTheme="minorHAnsi" w:cstheme="minorHAnsi"/>
        </w:rPr>
        <w:t xml:space="preserve"> ist oft per Software einstellbar.</w:t>
      </w:r>
    </w:p>
    <w:p w14:paraId="2D21E4B0" w14:textId="77777777" w:rsidR="008B6EF1" w:rsidRPr="008B6EF1" w:rsidRDefault="008B6EF1" w:rsidP="009015AB">
      <w:pPr>
        <w:pStyle w:val="Listenabsatz"/>
      </w:pPr>
    </w:p>
    <w:sectPr w:rsidR="008B6EF1" w:rsidRPr="008B6EF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E3A1F"/>
    <w:multiLevelType w:val="hybridMultilevel"/>
    <w:tmpl w:val="D80C05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ED4E2A"/>
    <w:multiLevelType w:val="hybridMultilevel"/>
    <w:tmpl w:val="D5140988"/>
    <w:lvl w:ilvl="0" w:tplc="0407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2" w15:restartNumberingAfterBreak="0">
    <w:nsid w:val="1AF30D20"/>
    <w:multiLevelType w:val="hybridMultilevel"/>
    <w:tmpl w:val="2876AB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EE05BC"/>
    <w:multiLevelType w:val="hybridMultilevel"/>
    <w:tmpl w:val="6A06089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7F7485"/>
    <w:multiLevelType w:val="hybridMultilevel"/>
    <w:tmpl w:val="A4ACC656"/>
    <w:lvl w:ilvl="0" w:tplc="0407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5" w15:restartNumberingAfterBreak="0">
    <w:nsid w:val="46600540"/>
    <w:multiLevelType w:val="hybridMultilevel"/>
    <w:tmpl w:val="308497A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8D3B36"/>
    <w:multiLevelType w:val="multilevel"/>
    <w:tmpl w:val="7E2A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3F0C22"/>
    <w:multiLevelType w:val="hybridMultilevel"/>
    <w:tmpl w:val="6FDCA4E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0F28B7"/>
    <w:multiLevelType w:val="hybridMultilevel"/>
    <w:tmpl w:val="4DD445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700E49"/>
    <w:multiLevelType w:val="hybridMultilevel"/>
    <w:tmpl w:val="85FC85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395FF6"/>
    <w:multiLevelType w:val="hybridMultilevel"/>
    <w:tmpl w:val="4B1E235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747839">
    <w:abstractNumId w:val="9"/>
  </w:num>
  <w:num w:numId="2" w16cid:durableId="1205601907">
    <w:abstractNumId w:val="1"/>
  </w:num>
  <w:num w:numId="3" w16cid:durableId="92560051">
    <w:abstractNumId w:val="4"/>
  </w:num>
  <w:num w:numId="4" w16cid:durableId="1248423851">
    <w:abstractNumId w:val="3"/>
  </w:num>
  <w:num w:numId="5" w16cid:durableId="843128896">
    <w:abstractNumId w:val="7"/>
  </w:num>
  <w:num w:numId="6" w16cid:durableId="723210984">
    <w:abstractNumId w:val="8"/>
  </w:num>
  <w:num w:numId="7" w16cid:durableId="1265654875">
    <w:abstractNumId w:val="5"/>
  </w:num>
  <w:num w:numId="8" w16cid:durableId="1623807038">
    <w:abstractNumId w:val="0"/>
  </w:num>
  <w:num w:numId="9" w16cid:durableId="9306768">
    <w:abstractNumId w:val="10"/>
  </w:num>
  <w:num w:numId="10" w16cid:durableId="1985894613">
    <w:abstractNumId w:val="2"/>
  </w:num>
  <w:num w:numId="11" w16cid:durableId="209619866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986"/>
    <w:rsid w:val="002D5539"/>
    <w:rsid w:val="00553F27"/>
    <w:rsid w:val="005C5713"/>
    <w:rsid w:val="005F04F9"/>
    <w:rsid w:val="006250C9"/>
    <w:rsid w:val="006553C1"/>
    <w:rsid w:val="006873AC"/>
    <w:rsid w:val="008B6EF1"/>
    <w:rsid w:val="009015AB"/>
    <w:rsid w:val="00B25884"/>
    <w:rsid w:val="00B42659"/>
    <w:rsid w:val="00CD7986"/>
    <w:rsid w:val="00CE32DD"/>
    <w:rsid w:val="00E24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9F415"/>
  <w15:chartTrackingRefBased/>
  <w15:docId w15:val="{B2CB3EEE-E1DA-0C4F-8679-6B3EB59A0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D7986"/>
    <w:pPr>
      <w:ind w:left="720"/>
      <w:contextualSpacing/>
    </w:pPr>
  </w:style>
  <w:style w:type="paragraph" w:styleId="StandardWeb">
    <w:name w:val="Normal (Web)"/>
    <w:basedOn w:val="Standard"/>
    <w:uiPriority w:val="99"/>
    <w:semiHidden/>
    <w:unhideWhenUsed/>
    <w:rsid w:val="009015A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34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6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19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461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fugy aydin</dc:creator>
  <cp:keywords/>
  <dc:description/>
  <cp:lastModifiedBy>fugy aydin</cp:lastModifiedBy>
  <cp:revision>1</cp:revision>
  <dcterms:created xsi:type="dcterms:W3CDTF">2022-06-07T19:36:00Z</dcterms:created>
  <dcterms:modified xsi:type="dcterms:W3CDTF">2022-06-07T23:16:00Z</dcterms:modified>
</cp:coreProperties>
</file>