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10C3" w:rsidRDefault="00F510C3" w:rsidP="00F510C3">
      <w:pPr>
        <w:spacing w:after="0"/>
        <w:jc w:val="center"/>
        <w:rPr>
          <w:b/>
          <w:sz w:val="28"/>
          <w:szCs w:val="28"/>
        </w:rPr>
      </w:pPr>
      <w:proofErr w:type="spellStart"/>
      <w:r w:rsidRPr="00F510C3">
        <w:rPr>
          <w:b/>
          <w:sz w:val="28"/>
          <w:szCs w:val="28"/>
        </w:rPr>
        <w:t>MakeBlock</w:t>
      </w:r>
      <w:proofErr w:type="spellEnd"/>
      <w:r w:rsidRPr="00F510C3">
        <w:rPr>
          <w:b/>
          <w:sz w:val="28"/>
          <w:szCs w:val="28"/>
        </w:rPr>
        <w:t xml:space="preserve"> Kodlama Eğitimleri</w:t>
      </w:r>
    </w:p>
    <w:p w:rsidR="00F510C3" w:rsidRPr="00F510C3" w:rsidRDefault="00F510C3" w:rsidP="00F510C3">
      <w:pPr>
        <w:spacing w:after="0"/>
        <w:jc w:val="center"/>
        <w:rPr>
          <w:b/>
          <w:sz w:val="28"/>
          <w:szCs w:val="28"/>
        </w:rPr>
      </w:pPr>
    </w:p>
    <w:p w:rsidR="00F510C3" w:rsidRPr="00F510C3" w:rsidRDefault="00F510C3" w:rsidP="00F510C3">
      <w:pPr>
        <w:spacing w:after="0"/>
        <w:rPr>
          <w:b/>
          <w:sz w:val="28"/>
          <w:szCs w:val="28"/>
        </w:rPr>
      </w:pPr>
      <w:r w:rsidRPr="00F510C3">
        <w:rPr>
          <w:b/>
          <w:sz w:val="28"/>
          <w:szCs w:val="28"/>
        </w:rPr>
        <w:t>Ders 1</w:t>
      </w:r>
      <w:r>
        <w:rPr>
          <w:b/>
          <w:sz w:val="28"/>
          <w:szCs w:val="28"/>
        </w:rPr>
        <w:t xml:space="preserve">: </w:t>
      </w:r>
      <w:r w:rsidRPr="00F510C3">
        <w:rPr>
          <w:b/>
          <w:sz w:val="28"/>
          <w:szCs w:val="28"/>
        </w:rPr>
        <w:t>Müzik Blokları ile kendi Şarkımızı hazırlayalım</w:t>
      </w:r>
    </w:p>
    <w:p w:rsidR="00F510C3" w:rsidRDefault="00F510C3" w:rsidP="00DA44FC">
      <w:pPr>
        <w:jc w:val="both"/>
      </w:pPr>
    </w:p>
    <w:p w:rsidR="004F6578" w:rsidRDefault="00882B41" w:rsidP="00DA44FC">
      <w:pPr>
        <w:jc w:val="both"/>
      </w:pPr>
      <w:r>
        <w:t>Robotunuz ile eğlenceli bir</w:t>
      </w:r>
      <w:r w:rsidR="00F510C3">
        <w:t xml:space="preserve"> </w:t>
      </w:r>
      <w:r>
        <w:t>şeyler yapmak istiyorsanız bunun en kolay yollarından biri de “Çaldır” komutlarını kullanmaktır. Müzikte bir not sadece bir notadır, ancak doğru notaları bir</w:t>
      </w:r>
      <w:r w:rsidR="005B111E">
        <w:t xml:space="preserve"> </w:t>
      </w:r>
      <w:r>
        <w:t>araya getirirseniz mükemmel işler çıkartabilirsiniz. Hatta bir müzik dehası bile olabilirsiniz. Haydi daha fazla vakit harcamadan işe başlayalım.</w:t>
      </w:r>
    </w:p>
    <w:p w:rsidR="004F6578" w:rsidRDefault="005B111E" w:rsidP="004F6578">
      <w:r>
        <w:t>İlk</w:t>
      </w:r>
      <w:r w:rsidR="00BE1616">
        <w:t>, olarak herhangi bir ses tonu çalalım.</w:t>
      </w:r>
      <w:bookmarkStart w:id="0" w:name="_GoBack"/>
      <w:bookmarkEnd w:id="0"/>
    </w:p>
    <w:p w:rsidR="004F6578" w:rsidRDefault="004F6578" w:rsidP="004F6578">
      <w:r>
        <w:rPr>
          <w:noProof/>
          <w:lang w:eastAsia="tr-TR"/>
        </w:rPr>
        <w:drawing>
          <wp:inline distT="0" distB="0" distL="0" distR="0" wp14:anchorId="331E44A3">
            <wp:extent cx="2590800" cy="44513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0800" cy="445135"/>
                    </a:xfrm>
                    <a:prstGeom prst="rect">
                      <a:avLst/>
                    </a:prstGeom>
                    <a:noFill/>
                  </pic:spPr>
                </pic:pic>
              </a:graphicData>
            </a:graphic>
          </wp:inline>
        </w:drawing>
      </w:r>
    </w:p>
    <w:p w:rsidR="004F6578" w:rsidRDefault="00BE1616" w:rsidP="00B24BA3">
      <w:pPr>
        <w:jc w:val="both"/>
      </w:pPr>
      <w:r>
        <w:t xml:space="preserve">Programlama alanına </w:t>
      </w:r>
      <w:r w:rsidR="005B111E">
        <w:t>yukarıda görülen b</w:t>
      </w:r>
      <w:r>
        <w:t xml:space="preserve">loğu sürükleyip bırakın. </w:t>
      </w:r>
      <w:r w:rsidR="005B111E">
        <w:t>Daha sonra bloğun üstüne tıklayın. Bilgisayarınızdan bir müzik sesi duyacaksınız. Ancak tek bir nota asla yeterli olmaz. Şimdi ilk eklediğimiz ses bloğunun altına bir ses bloğu daha ekleyelim ve sonucu beraberce dinleyelim.</w:t>
      </w:r>
    </w:p>
    <w:p w:rsidR="004F6578" w:rsidRDefault="004F6578" w:rsidP="004F6578">
      <w:r>
        <w:rPr>
          <w:noProof/>
          <w:lang w:eastAsia="tr-TR"/>
        </w:rPr>
        <w:drawing>
          <wp:inline distT="0" distB="0" distL="0" distR="0">
            <wp:extent cx="2733675" cy="866775"/>
            <wp:effectExtent l="0" t="0" r="9525" b="9525"/>
            <wp:docPr id="3" name="Resim 3" descr="play-second-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lay-second-no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3675" cy="866775"/>
                    </a:xfrm>
                    <a:prstGeom prst="rect">
                      <a:avLst/>
                    </a:prstGeom>
                    <a:noFill/>
                    <a:ln>
                      <a:noFill/>
                    </a:ln>
                  </pic:spPr>
                </pic:pic>
              </a:graphicData>
            </a:graphic>
          </wp:inline>
        </w:drawing>
      </w:r>
    </w:p>
    <w:p w:rsidR="005B111E" w:rsidRDefault="005B111E" w:rsidP="00B24BA3">
      <w:pPr>
        <w:jc w:val="both"/>
      </w:pPr>
      <w:r>
        <w:t xml:space="preserve">Farklı bir komut bloğunu var olan komut bloğunun altına yaklaştırdığınızda var olan komut bloğunun altının rengi beyaza dönecektir. Bu durum yeni bloğun artık </w:t>
      </w:r>
      <w:proofErr w:type="spellStart"/>
      <w:r>
        <w:t>varolan</w:t>
      </w:r>
      <w:proofErr w:type="spellEnd"/>
      <w:r>
        <w:t xml:space="preserve"> bloğa eklenebileceği anlamına gelir. </w:t>
      </w:r>
      <w:r w:rsidR="002A1458">
        <w:t>Notaların çalma sürelerini de mevcut komut bloklarının ilgili yerlerinden değiştirebilirsiniz. Bu işlem sizin hazırladığınız ses ya da müzik dosyalarınızın ahengini artıracaktır.</w:t>
      </w:r>
    </w:p>
    <w:p w:rsidR="004F6578" w:rsidRDefault="004F6578" w:rsidP="004F6578">
      <w:r>
        <w:rPr>
          <w:noProof/>
          <w:lang w:eastAsia="tr-TR"/>
        </w:rPr>
        <w:drawing>
          <wp:inline distT="0" distB="0" distL="0" distR="0">
            <wp:extent cx="2790825" cy="1724025"/>
            <wp:effectExtent l="0" t="0" r="9525" b="9525"/>
            <wp:docPr id="4" name="Resim 4" descr="change-length-of-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ange-length-of-no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0825" cy="1724025"/>
                    </a:xfrm>
                    <a:prstGeom prst="rect">
                      <a:avLst/>
                    </a:prstGeom>
                    <a:noFill/>
                    <a:ln>
                      <a:noFill/>
                    </a:ln>
                  </pic:spPr>
                </pic:pic>
              </a:graphicData>
            </a:graphic>
          </wp:inline>
        </w:drawing>
      </w:r>
    </w:p>
    <w:p w:rsidR="004F6578" w:rsidRDefault="002A1458" w:rsidP="00B24BA3">
      <w:pPr>
        <w:jc w:val="both"/>
      </w:pPr>
      <w:r>
        <w:t>Proje alanınızda bulunan ses bloklarının sayısını artırmanın kolay yolu, bloğun üstüne gelerek sağ tıklamaktır. Böylece var olan blokları menü yardımı ile çoğaltabilir, silebilir hatta bloklara özel açıklamalar ekleyebilirsiniz.</w:t>
      </w:r>
    </w:p>
    <w:p w:rsidR="004F6578" w:rsidRDefault="004F6578" w:rsidP="004F6578">
      <w:r>
        <w:rPr>
          <w:noProof/>
          <w:lang w:eastAsia="tr-TR"/>
        </w:rPr>
        <w:lastRenderedPageBreak/>
        <w:drawing>
          <wp:inline distT="0" distB="0" distL="0" distR="0">
            <wp:extent cx="3629025" cy="990600"/>
            <wp:effectExtent l="0" t="0" r="9525" b="0"/>
            <wp:docPr id="5" name="Resim 5" descr="dupl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uplica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29025" cy="990600"/>
                    </a:xfrm>
                    <a:prstGeom prst="rect">
                      <a:avLst/>
                    </a:prstGeom>
                    <a:noFill/>
                    <a:ln>
                      <a:noFill/>
                    </a:ln>
                  </pic:spPr>
                </pic:pic>
              </a:graphicData>
            </a:graphic>
          </wp:inline>
        </w:drawing>
      </w:r>
    </w:p>
    <w:p w:rsidR="004F6578" w:rsidRDefault="004F6578" w:rsidP="004F6578">
      <w:r>
        <w:rPr>
          <w:noProof/>
          <w:lang w:eastAsia="tr-TR"/>
        </w:rPr>
        <w:drawing>
          <wp:inline distT="0" distB="0" distL="0" distR="0">
            <wp:extent cx="3590925" cy="904875"/>
            <wp:effectExtent l="0" t="0" r="9525" b="9525"/>
            <wp:docPr id="6" name="Resim 6" descr="finish-dupl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nish-duplica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90925" cy="904875"/>
                    </a:xfrm>
                    <a:prstGeom prst="rect">
                      <a:avLst/>
                    </a:prstGeom>
                    <a:noFill/>
                    <a:ln>
                      <a:noFill/>
                    </a:ln>
                  </pic:spPr>
                </pic:pic>
              </a:graphicData>
            </a:graphic>
          </wp:inline>
        </w:drawing>
      </w:r>
    </w:p>
    <w:p w:rsidR="004F6578" w:rsidRDefault="002A1458" w:rsidP="004F6578">
      <w:r>
        <w:t>Şimdi şarkımızın sonuna daha fazla komut blokları ekleyerek müziğimizi daha güzel hale getirebiliriz.</w:t>
      </w:r>
    </w:p>
    <w:p w:rsidR="004F6578" w:rsidRDefault="004F6578" w:rsidP="004F6578">
      <w:r>
        <w:rPr>
          <w:noProof/>
          <w:lang w:eastAsia="tr-TR"/>
        </w:rPr>
        <w:drawing>
          <wp:inline distT="0" distB="0" distL="0" distR="0">
            <wp:extent cx="2752725" cy="1333500"/>
            <wp:effectExtent l="0" t="0" r="9525" b="0"/>
            <wp:docPr id="7" name="Resim 7" descr="drop-dupl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rop-duplica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52725" cy="1333500"/>
                    </a:xfrm>
                    <a:prstGeom prst="rect">
                      <a:avLst/>
                    </a:prstGeom>
                    <a:noFill/>
                    <a:ln>
                      <a:noFill/>
                    </a:ln>
                  </pic:spPr>
                </pic:pic>
              </a:graphicData>
            </a:graphic>
          </wp:inline>
        </w:drawing>
      </w:r>
    </w:p>
    <w:p w:rsidR="004F6578" w:rsidRDefault="002A1458" w:rsidP="004F6578">
      <w:r>
        <w:t>Şimdi müziğimizi daha da geliştirelim.</w:t>
      </w:r>
    </w:p>
    <w:p w:rsidR="004F6578" w:rsidRDefault="004F6578" w:rsidP="004F6578">
      <w:r>
        <w:rPr>
          <w:noProof/>
          <w:lang w:eastAsia="tr-TR"/>
        </w:rPr>
        <w:drawing>
          <wp:inline distT="0" distB="0" distL="0" distR="0">
            <wp:extent cx="2705100" cy="1685925"/>
            <wp:effectExtent l="0" t="0" r="0" b="9525"/>
            <wp:docPr id="8" name="Resim 8" descr="keep-develo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keep-develop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05100" cy="1685925"/>
                    </a:xfrm>
                    <a:prstGeom prst="rect">
                      <a:avLst/>
                    </a:prstGeom>
                    <a:noFill/>
                    <a:ln>
                      <a:noFill/>
                    </a:ln>
                  </pic:spPr>
                </pic:pic>
              </a:graphicData>
            </a:graphic>
          </wp:inline>
        </w:drawing>
      </w:r>
    </w:p>
    <w:p w:rsidR="002A1458" w:rsidRDefault="002A1458" w:rsidP="00B24BA3">
      <w:pPr>
        <w:jc w:val="both"/>
      </w:pPr>
      <w:r>
        <w:t xml:space="preserve">Şimdi müziğimiz için bir beklemeye ihtiyacımız var. Ancak bunu yapabilmemiz için farklı bir komut bloğu kullanmak zorundayız. Bu komut bloğu için komutlar bölümünden Kontrol sekmesini seçelim ve buradan “BEKLE” bloğunu tutup çalışma alanımıza sürükleyelim. </w:t>
      </w:r>
    </w:p>
    <w:p w:rsidR="004F6578" w:rsidRDefault="004F6578" w:rsidP="004F6578">
      <w:r>
        <w:rPr>
          <w:noProof/>
          <w:lang w:eastAsia="tr-TR"/>
        </w:rPr>
        <w:drawing>
          <wp:inline distT="0" distB="0" distL="0" distR="0">
            <wp:extent cx="2533650" cy="1543050"/>
            <wp:effectExtent l="0" t="0" r="0" b="0"/>
            <wp:docPr id="9" name="Resim 9" descr="w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ai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33650" cy="1543050"/>
                    </a:xfrm>
                    <a:prstGeom prst="rect">
                      <a:avLst/>
                    </a:prstGeom>
                    <a:noFill/>
                    <a:ln>
                      <a:noFill/>
                    </a:ln>
                  </pic:spPr>
                </pic:pic>
              </a:graphicData>
            </a:graphic>
          </wp:inline>
        </w:drawing>
      </w:r>
    </w:p>
    <w:p w:rsidR="004F6578" w:rsidRDefault="002A1458" w:rsidP="00B24BA3">
      <w:pPr>
        <w:jc w:val="both"/>
      </w:pPr>
      <w:r>
        <w:lastRenderedPageBreak/>
        <w:t xml:space="preserve">Çalışma alanımızda bulunan Bekle bloğunu hazırladığımız müzik komut bloklarının altına ekleyelim. Bu işlemden sonra daha önce hazırladığımız ses bloklarının üzerine gelip sağ tıklayarak birebir artıralım ve yeni bloğu bekle komutunun altına ekleyelim. </w:t>
      </w:r>
    </w:p>
    <w:p w:rsidR="004F6578" w:rsidRDefault="004F6578" w:rsidP="004F6578"/>
    <w:p w:rsidR="004F6578" w:rsidRDefault="004F6578" w:rsidP="004F6578">
      <w:r>
        <w:rPr>
          <w:noProof/>
          <w:lang w:eastAsia="tr-TR"/>
        </w:rPr>
        <w:drawing>
          <wp:inline distT="0" distB="0" distL="0" distR="0">
            <wp:extent cx="2733675" cy="3400425"/>
            <wp:effectExtent l="0" t="0" r="9525" b="9525"/>
            <wp:docPr id="10" name="Resim 10" descr="mystery-s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ystery-so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33675" cy="3400425"/>
                    </a:xfrm>
                    <a:prstGeom prst="rect">
                      <a:avLst/>
                    </a:prstGeom>
                    <a:noFill/>
                    <a:ln>
                      <a:noFill/>
                    </a:ln>
                  </pic:spPr>
                </pic:pic>
              </a:graphicData>
            </a:graphic>
          </wp:inline>
        </w:drawing>
      </w:r>
    </w:p>
    <w:p w:rsidR="004F6578" w:rsidRDefault="00B24BA3" w:rsidP="00B24BA3">
      <w:pPr>
        <w:jc w:val="both"/>
      </w:pPr>
      <w:r>
        <w:t>Ses dosyasını hazırlama işlemlerinde önemli konulardan biri de nota komutlarımızın yanına açıklama etiketleri eklemektir. Bu etiketler çalışmalarınızda hangi işlemi neden yaptığınızı, aradan uzun zaman geçse bile hatırlamanızı sağlayacaktır. Ayrıca hazırladığınız projeleri ileride tüm dünya ile paylaştığınızda, projenizden faydalanmak isteyen kişilere de yol gösterici olacaktır.</w:t>
      </w:r>
    </w:p>
    <w:p w:rsidR="004F6578" w:rsidRDefault="004F6578" w:rsidP="004F6578">
      <w:r>
        <w:rPr>
          <w:noProof/>
          <w:lang w:eastAsia="tr-TR"/>
        </w:rPr>
        <w:drawing>
          <wp:inline distT="0" distB="0" distL="0" distR="0">
            <wp:extent cx="2771775" cy="990600"/>
            <wp:effectExtent l="0" t="0" r="9525" b="0"/>
            <wp:docPr id="11" name="Resim 11" descr="add-com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dd-com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71775" cy="990600"/>
                    </a:xfrm>
                    <a:prstGeom prst="rect">
                      <a:avLst/>
                    </a:prstGeom>
                    <a:noFill/>
                    <a:ln>
                      <a:noFill/>
                    </a:ln>
                  </pic:spPr>
                </pic:pic>
              </a:graphicData>
            </a:graphic>
          </wp:inline>
        </w:drawing>
      </w:r>
    </w:p>
    <w:p w:rsidR="004F6578" w:rsidRDefault="004F6578" w:rsidP="004F6578">
      <w:r>
        <w:t xml:space="preserve">Here I </w:t>
      </w:r>
      <w:proofErr w:type="spellStart"/>
      <w:r>
        <w:t>have</w:t>
      </w:r>
      <w:proofErr w:type="spellEnd"/>
      <w:r>
        <w:t xml:space="preserve"> </w:t>
      </w:r>
      <w:proofErr w:type="spellStart"/>
      <w:r>
        <w:t>added</w:t>
      </w:r>
      <w:proofErr w:type="spellEnd"/>
      <w:r>
        <w:t xml:space="preserve"> </w:t>
      </w:r>
      <w:proofErr w:type="spellStart"/>
      <w:r>
        <w:t>comments</w:t>
      </w:r>
      <w:proofErr w:type="spellEnd"/>
      <w:r>
        <w:t xml:space="preserve"> </w:t>
      </w:r>
      <w:proofErr w:type="spellStart"/>
      <w:r>
        <w:t>to</w:t>
      </w:r>
      <w:proofErr w:type="spellEnd"/>
      <w:r>
        <w:t xml:space="preserve"> </w:t>
      </w:r>
      <w:proofErr w:type="spellStart"/>
      <w:r>
        <w:t>my</w:t>
      </w:r>
      <w:proofErr w:type="spellEnd"/>
      <w:r>
        <w:t xml:space="preserve"> </w:t>
      </w:r>
      <w:proofErr w:type="spellStart"/>
      <w:r>
        <w:t>song</w:t>
      </w:r>
      <w:proofErr w:type="spellEnd"/>
      <w:r>
        <w:t>:</w:t>
      </w:r>
    </w:p>
    <w:p w:rsidR="004F6578" w:rsidRDefault="004F6578" w:rsidP="004F6578">
      <w:r>
        <w:rPr>
          <w:noProof/>
          <w:lang w:eastAsia="tr-TR"/>
        </w:rPr>
        <w:drawing>
          <wp:inline distT="0" distB="0" distL="0" distR="0">
            <wp:extent cx="4610100" cy="762000"/>
            <wp:effectExtent l="0" t="0" r="0" b="0"/>
            <wp:docPr id="12" name="Resim 12" descr="comments-fin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mments-finish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0100" cy="762000"/>
                    </a:xfrm>
                    <a:prstGeom prst="rect">
                      <a:avLst/>
                    </a:prstGeom>
                    <a:noFill/>
                    <a:ln>
                      <a:noFill/>
                    </a:ln>
                  </pic:spPr>
                </pic:pic>
              </a:graphicData>
            </a:graphic>
          </wp:inline>
        </w:drawing>
      </w:r>
    </w:p>
    <w:p w:rsidR="004F6578" w:rsidRDefault="004F6578" w:rsidP="004F6578">
      <w:proofErr w:type="spellStart"/>
      <w:r>
        <w:t>Make</w:t>
      </w:r>
      <w:proofErr w:type="spellEnd"/>
      <w:r>
        <w:t xml:space="preserve"> sure </w:t>
      </w:r>
      <w:proofErr w:type="spellStart"/>
      <w:r>
        <w:t>that</w:t>
      </w:r>
      <w:proofErr w:type="spellEnd"/>
      <w:r>
        <w:t xml:space="preserve"> </w:t>
      </w:r>
      <w:proofErr w:type="spellStart"/>
      <w:r>
        <w:t>you</w:t>
      </w:r>
      <w:proofErr w:type="spellEnd"/>
      <w:r>
        <w:t xml:space="preserve"> </w:t>
      </w:r>
      <w:proofErr w:type="spellStart"/>
      <w:r>
        <w:t>add</w:t>
      </w:r>
      <w:proofErr w:type="spellEnd"/>
      <w:r>
        <w:t xml:space="preserve"> </w:t>
      </w:r>
      <w:proofErr w:type="spellStart"/>
      <w:r>
        <w:t>comments</w:t>
      </w:r>
      <w:proofErr w:type="spellEnd"/>
      <w:r>
        <w:t xml:space="preserve"> </w:t>
      </w:r>
      <w:proofErr w:type="spellStart"/>
      <w:r>
        <w:t>to</w:t>
      </w:r>
      <w:proofErr w:type="spellEnd"/>
      <w:r>
        <w:t xml:space="preserve"> </w:t>
      </w:r>
      <w:proofErr w:type="spellStart"/>
      <w:r>
        <w:t>all</w:t>
      </w:r>
      <w:proofErr w:type="spellEnd"/>
      <w:r>
        <w:t xml:space="preserve"> </w:t>
      </w:r>
      <w:proofErr w:type="spellStart"/>
      <w:r>
        <w:t>your</w:t>
      </w:r>
      <w:proofErr w:type="spellEnd"/>
      <w:r>
        <w:t xml:space="preserve"> </w:t>
      </w:r>
      <w:proofErr w:type="spellStart"/>
      <w:r>
        <w:t>programs</w:t>
      </w:r>
      <w:proofErr w:type="spellEnd"/>
      <w:r>
        <w:t xml:space="preserve">, </w:t>
      </w:r>
      <w:proofErr w:type="spellStart"/>
      <w:r>
        <w:t>and</w:t>
      </w:r>
      <w:proofErr w:type="spellEnd"/>
      <w:r>
        <w:t xml:space="preserve"> </w:t>
      </w:r>
      <w:proofErr w:type="spellStart"/>
      <w:r>
        <w:t>update</w:t>
      </w:r>
      <w:proofErr w:type="spellEnd"/>
      <w:r>
        <w:t xml:space="preserve"> </w:t>
      </w:r>
      <w:proofErr w:type="spellStart"/>
      <w:r>
        <w:t>the</w:t>
      </w:r>
      <w:proofErr w:type="spellEnd"/>
      <w:r>
        <w:t xml:space="preserve"> </w:t>
      </w:r>
      <w:proofErr w:type="spellStart"/>
      <w:r>
        <w:t>comments</w:t>
      </w:r>
      <w:proofErr w:type="spellEnd"/>
      <w:r>
        <w:t xml:space="preserve"> </w:t>
      </w:r>
      <w:proofErr w:type="spellStart"/>
      <w:r>
        <w:t>where</w:t>
      </w:r>
      <w:proofErr w:type="spellEnd"/>
      <w:r>
        <w:t xml:space="preserve"> </w:t>
      </w:r>
      <w:proofErr w:type="spellStart"/>
      <w:r>
        <w:t>necessary</w:t>
      </w:r>
      <w:proofErr w:type="spellEnd"/>
      <w:r>
        <w:t xml:space="preserve"> </w:t>
      </w:r>
      <w:proofErr w:type="spellStart"/>
      <w:r>
        <w:t>if</w:t>
      </w:r>
      <w:proofErr w:type="spellEnd"/>
      <w:r>
        <w:t xml:space="preserve"> </w:t>
      </w:r>
      <w:proofErr w:type="spellStart"/>
      <w:r>
        <w:t>you</w:t>
      </w:r>
      <w:proofErr w:type="spellEnd"/>
      <w:r>
        <w:t xml:space="preserve"> </w:t>
      </w:r>
      <w:proofErr w:type="spellStart"/>
      <w:r>
        <w:t>make</w:t>
      </w:r>
      <w:proofErr w:type="spellEnd"/>
      <w:r>
        <w:t xml:space="preserve"> </w:t>
      </w:r>
      <w:proofErr w:type="spellStart"/>
      <w:r>
        <w:t>any</w:t>
      </w:r>
      <w:proofErr w:type="spellEnd"/>
      <w:r>
        <w:t xml:space="preserve"> </w:t>
      </w:r>
      <w:proofErr w:type="spellStart"/>
      <w:r>
        <w:t>changes</w:t>
      </w:r>
      <w:proofErr w:type="spellEnd"/>
      <w:r>
        <w:t xml:space="preserve"> </w:t>
      </w:r>
      <w:proofErr w:type="spellStart"/>
      <w:r>
        <w:t>to</w:t>
      </w:r>
      <w:proofErr w:type="spellEnd"/>
      <w:r>
        <w:t xml:space="preserve"> </w:t>
      </w:r>
      <w:proofErr w:type="spellStart"/>
      <w:r>
        <w:t>programs</w:t>
      </w:r>
      <w:proofErr w:type="spellEnd"/>
      <w:r>
        <w:t>.</w:t>
      </w:r>
    </w:p>
    <w:p w:rsidR="00691A92" w:rsidRDefault="00691A92" w:rsidP="00B24BA3">
      <w:pPr>
        <w:rPr>
          <w:b/>
        </w:rPr>
      </w:pPr>
    </w:p>
    <w:p w:rsidR="00B24BA3" w:rsidRDefault="00B24BA3" w:rsidP="00B24BA3">
      <w:pPr>
        <w:rPr>
          <w:b/>
        </w:rPr>
      </w:pPr>
      <w:r>
        <w:rPr>
          <w:b/>
        </w:rPr>
        <w:lastRenderedPageBreak/>
        <w:t>Kendimiz Çalışalım:</w:t>
      </w:r>
    </w:p>
    <w:p w:rsidR="004F6578" w:rsidRPr="00691A92" w:rsidRDefault="00691A92" w:rsidP="00691A92">
      <w:pPr>
        <w:pStyle w:val="ListeParagraf"/>
        <w:numPr>
          <w:ilvl w:val="0"/>
          <w:numId w:val="1"/>
        </w:numPr>
        <w:jc w:val="both"/>
        <w:rPr>
          <w:b/>
        </w:rPr>
      </w:pPr>
      <w:r w:rsidRPr="00691A92">
        <w:rPr>
          <w:b/>
        </w:rPr>
        <w:t xml:space="preserve">Notalarını bildiğiniz bir şarkıyı proje haline getirelim ve çalalım. </w:t>
      </w:r>
    </w:p>
    <w:p w:rsidR="00691A92" w:rsidRPr="00691A92" w:rsidRDefault="00691A92" w:rsidP="00691A92">
      <w:pPr>
        <w:pStyle w:val="ListeParagraf"/>
        <w:numPr>
          <w:ilvl w:val="0"/>
          <w:numId w:val="1"/>
        </w:numPr>
        <w:jc w:val="both"/>
        <w:rPr>
          <w:b/>
        </w:rPr>
      </w:pPr>
      <w:r w:rsidRPr="00691A92">
        <w:rPr>
          <w:b/>
        </w:rPr>
        <w:t>Kendi oluşturduğunuz notalar ile bir şarkı hazırlayın.</w:t>
      </w:r>
    </w:p>
    <w:sectPr w:rsidR="00691A92" w:rsidRPr="00691A92">
      <w:headerReference w:type="default" r:id="rId19"/>
      <w:footerReference w:type="defaul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19BE" w:rsidRDefault="006319BE" w:rsidP="00A14CD9">
      <w:pPr>
        <w:spacing w:after="0" w:line="240" w:lineRule="auto"/>
      </w:pPr>
      <w:r>
        <w:separator/>
      </w:r>
    </w:p>
  </w:endnote>
  <w:endnote w:type="continuationSeparator" w:id="0">
    <w:p w:rsidR="006319BE" w:rsidRDefault="006319BE" w:rsidP="00A14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0002A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4C53" w:rsidRDefault="00C54C53">
    <w:pPr>
      <w:pStyle w:val="AltBilgi"/>
      <w:pBdr>
        <w:top w:val="thinThickSmallGap" w:sz="24" w:space="1" w:color="622423" w:themeColor="accent2" w:themeShade="7F"/>
      </w:pBdr>
      <w:rPr>
        <w:rFonts w:asciiTheme="majorHAnsi" w:eastAsiaTheme="majorEastAsia" w:hAnsiTheme="majorHAnsi" w:cstheme="majorBidi"/>
      </w:rPr>
    </w:pPr>
    <w:proofErr w:type="spellStart"/>
    <w:r>
      <w:rPr>
        <w:rFonts w:asciiTheme="majorHAnsi" w:eastAsiaTheme="majorEastAsia" w:hAnsiTheme="majorHAnsi" w:cstheme="majorBidi"/>
      </w:rPr>
      <w:t>MakeBlock</w:t>
    </w:r>
    <w:proofErr w:type="spellEnd"/>
    <w:r>
      <w:rPr>
        <w:rFonts w:asciiTheme="majorHAnsi" w:eastAsiaTheme="majorEastAsia" w:hAnsiTheme="majorHAnsi" w:cstheme="majorBidi"/>
      </w:rPr>
      <w:t xml:space="preserve"> Programlama</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Sayfa </w:t>
    </w:r>
    <w:r>
      <w:rPr>
        <w:rFonts w:eastAsiaTheme="minorEastAsia"/>
      </w:rPr>
      <w:fldChar w:fldCharType="begin"/>
    </w:r>
    <w:r>
      <w:instrText>PAGE   \* MERGEFORMAT</w:instrText>
    </w:r>
    <w:r>
      <w:rPr>
        <w:rFonts w:eastAsiaTheme="minorEastAsia"/>
      </w:rPr>
      <w:fldChar w:fldCharType="separate"/>
    </w:r>
    <w:r w:rsidR="00F510C3" w:rsidRPr="00F510C3">
      <w:rPr>
        <w:rFonts w:asciiTheme="majorHAnsi" w:eastAsiaTheme="majorEastAsia" w:hAnsiTheme="majorHAnsi" w:cstheme="majorBidi"/>
        <w:noProof/>
      </w:rPr>
      <w:t>2</w:t>
    </w:r>
    <w:r>
      <w:rPr>
        <w:rFonts w:asciiTheme="majorHAnsi" w:eastAsiaTheme="majorEastAsia" w:hAnsiTheme="majorHAnsi" w:cstheme="majorBidi"/>
      </w:rPr>
      <w:fldChar w:fldCharType="end"/>
    </w:r>
  </w:p>
  <w:p w:rsidR="00C54C53" w:rsidRDefault="00C54C5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19BE" w:rsidRDefault="006319BE" w:rsidP="00A14CD9">
      <w:pPr>
        <w:spacing w:after="0" w:line="240" w:lineRule="auto"/>
      </w:pPr>
      <w:r>
        <w:separator/>
      </w:r>
    </w:p>
  </w:footnote>
  <w:footnote w:type="continuationSeparator" w:id="0">
    <w:p w:rsidR="006319BE" w:rsidRDefault="006319BE" w:rsidP="00A14C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1DFE" w:rsidRDefault="006319BE" w:rsidP="00F11DFE">
    <w:pPr>
      <w:pStyle w:val="stBilgi"/>
      <w:pBdr>
        <w:bottom w:val="thickThinSmallGap" w:sz="24" w:space="1" w:color="622423" w:themeColor="accent2" w:themeShade="7F"/>
      </w:pBdr>
      <w:tabs>
        <w:tab w:val="left" w:pos="6570"/>
      </w:tabs>
      <w:jc w:val="both"/>
      <w:rPr>
        <w:rFonts w:asciiTheme="majorHAnsi" w:eastAsiaTheme="majorEastAsia" w:hAnsiTheme="majorHAnsi" w:cstheme="majorBidi"/>
        <w:sz w:val="32"/>
        <w:szCs w:val="32"/>
      </w:rPr>
    </w:pPr>
    <w:sdt>
      <w:sdtPr>
        <w:rPr>
          <w:rFonts w:asciiTheme="majorHAnsi" w:eastAsiaTheme="majorEastAsia" w:hAnsiTheme="majorHAnsi" w:cstheme="majorBidi"/>
          <w:sz w:val="32"/>
          <w:szCs w:val="32"/>
        </w:rPr>
        <w:alias w:val="Başlık"/>
        <w:id w:val="77738743"/>
        <w:placeholder>
          <w:docPart w:val="9C5E12E31C0F48ECB599FADF34545F59"/>
        </w:placeholder>
        <w:dataBinding w:prefixMappings="xmlns:ns0='http://schemas.openxmlformats.org/package/2006/metadata/core-properties' xmlns:ns1='http://purl.org/dc/elements/1.1/'" w:xpath="/ns0:coreProperties[1]/ns1:title[1]" w:storeItemID="{6C3C8BC8-F283-45AE-878A-BAB7291924A1}"/>
        <w:text/>
      </w:sdtPr>
      <w:sdtEndPr/>
      <w:sdtContent>
        <w:r w:rsidR="00F11DFE">
          <w:rPr>
            <w:rFonts w:asciiTheme="majorHAnsi" w:eastAsiaTheme="majorEastAsia" w:hAnsiTheme="majorHAnsi" w:cstheme="majorBidi"/>
            <w:sz w:val="32"/>
            <w:szCs w:val="32"/>
          </w:rPr>
          <w:t>Robotik-Kodlama Eğitimleri</w:t>
        </w:r>
      </w:sdtContent>
    </w:sdt>
    <w:r w:rsidR="00F11DFE">
      <w:rPr>
        <w:rFonts w:asciiTheme="majorHAnsi" w:eastAsiaTheme="majorEastAsia" w:hAnsiTheme="majorHAnsi" w:cstheme="majorBidi"/>
        <w:sz w:val="32"/>
        <w:szCs w:val="32"/>
      </w:rPr>
      <w:tab/>
    </w:r>
    <w:r w:rsidR="00F11DFE">
      <w:rPr>
        <w:rFonts w:asciiTheme="majorHAnsi" w:eastAsiaTheme="majorEastAsia" w:hAnsiTheme="majorHAnsi" w:cstheme="majorBidi"/>
        <w:sz w:val="32"/>
        <w:szCs w:val="32"/>
      </w:rPr>
      <w:tab/>
    </w:r>
    <w:r w:rsidR="00F11DFE">
      <w:rPr>
        <w:rFonts w:asciiTheme="majorHAnsi" w:eastAsiaTheme="majorEastAsia" w:hAnsiTheme="majorHAnsi" w:cstheme="majorBidi"/>
        <w:noProof/>
        <w:sz w:val="32"/>
        <w:szCs w:val="32"/>
        <w:lang w:eastAsia="tr-TR"/>
      </w:rPr>
      <w:drawing>
        <wp:inline distT="0" distB="0" distL="0" distR="0" wp14:anchorId="1F12FA7F" wp14:editId="3620AAC3">
          <wp:extent cx="1137289" cy="466725"/>
          <wp:effectExtent l="0" t="0" r="5715"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358663_1049512788502972_5210857136425211443_n.png"/>
                  <pic:cNvPicPr/>
                </pic:nvPicPr>
                <pic:blipFill>
                  <a:blip r:embed="rId1">
                    <a:extLst>
                      <a:ext uri="{28A0092B-C50C-407E-A947-70E740481C1C}">
                        <a14:useLocalDpi xmlns:a14="http://schemas.microsoft.com/office/drawing/2010/main" val="0"/>
                      </a:ext>
                    </a:extLst>
                  </a:blip>
                  <a:stretch>
                    <a:fillRect/>
                  </a:stretch>
                </pic:blipFill>
                <pic:spPr>
                  <a:xfrm>
                    <a:off x="0" y="0"/>
                    <a:ext cx="1142037" cy="468673"/>
                  </a:xfrm>
                  <a:prstGeom prst="rect">
                    <a:avLst/>
                  </a:prstGeom>
                </pic:spPr>
              </pic:pic>
            </a:graphicData>
          </a:graphic>
        </wp:inline>
      </w:drawing>
    </w:r>
  </w:p>
  <w:p w:rsidR="00A14CD9" w:rsidRDefault="00A14CD9" w:rsidP="00A14CD9">
    <w:pPr>
      <w:pStyle w:val="stBilgi"/>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295E39"/>
    <w:multiLevelType w:val="hybridMultilevel"/>
    <w:tmpl w:val="FEA0D3B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5504"/>
    <w:rsid w:val="0006594C"/>
    <w:rsid w:val="002A1458"/>
    <w:rsid w:val="003B1689"/>
    <w:rsid w:val="00471F6B"/>
    <w:rsid w:val="004F6578"/>
    <w:rsid w:val="005A0A27"/>
    <w:rsid w:val="005B111E"/>
    <w:rsid w:val="006319BE"/>
    <w:rsid w:val="00691A92"/>
    <w:rsid w:val="00882B41"/>
    <w:rsid w:val="00981D29"/>
    <w:rsid w:val="00A14CD9"/>
    <w:rsid w:val="00B24BA3"/>
    <w:rsid w:val="00BE1616"/>
    <w:rsid w:val="00BE5504"/>
    <w:rsid w:val="00C05AC6"/>
    <w:rsid w:val="00C54C53"/>
    <w:rsid w:val="00DA449E"/>
    <w:rsid w:val="00DA44FC"/>
    <w:rsid w:val="00F11DFE"/>
    <w:rsid w:val="00F510C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D73F08"/>
  <w15:docId w15:val="{C645E405-8220-4050-9F1E-8FCF4A3DB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4F6578"/>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4F6578"/>
    <w:rPr>
      <w:rFonts w:ascii="Tahoma" w:hAnsi="Tahoma" w:cs="Tahoma"/>
      <w:sz w:val="16"/>
      <w:szCs w:val="16"/>
    </w:rPr>
  </w:style>
  <w:style w:type="paragraph" w:styleId="stBilgi">
    <w:name w:val="header"/>
    <w:basedOn w:val="Normal"/>
    <w:link w:val="stBilgiChar"/>
    <w:uiPriority w:val="99"/>
    <w:unhideWhenUsed/>
    <w:rsid w:val="00A14CD9"/>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A14CD9"/>
  </w:style>
  <w:style w:type="paragraph" w:styleId="AltBilgi">
    <w:name w:val="footer"/>
    <w:basedOn w:val="Normal"/>
    <w:link w:val="AltBilgiChar"/>
    <w:uiPriority w:val="99"/>
    <w:unhideWhenUsed/>
    <w:rsid w:val="00A14CD9"/>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A14CD9"/>
  </w:style>
  <w:style w:type="paragraph" w:styleId="ListeParagraf">
    <w:name w:val="List Paragraph"/>
    <w:basedOn w:val="Normal"/>
    <w:uiPriority w:val="34"/>
    <w:qFormat/>
    <w:rsid w:val="00691A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C5E12E31C0F48ECB599FADF34545F59"/>
        <w:category>
          <w:name w:val="Genel"/>
          <w:gallery w:val="placeholder"/>
        </w:category>
        <w:types>
          <w:type w:val="bbPlcHdr"/>
        </w:types>
        <w:behaviors>
          <w:behavior w:val="content"/>
        </w:behaviors>
        <w:guid w:val="{11CD6830-6B0E-42FC-935C-A9DE1A0706CB}"/>
      </w:docPartPr>
      <w:docPartBody>
        <w:p w:rsidR="00CB0B22" w:rsidRDefault="00867D12" w:rsidP="00867D12">
          <w:pPr>
            <w:pStyle w:val="9C5E12E31C0F48ECB599FADF34545F59"/>
          </w:pPr>
          <w:r>
            <w:rPr>
              <w:rFonts w:asciiTheme="majorHAnsi" w:eastAsiaTheme="majorEastAsia" w:hAnsiTheme="majorHAnsi" w:cstheme="majorBidi"/>
              <w:sz w:val="32"/>
              <w:szCs w:val="32"/>
            </w:rPr>
            <w:t>[Belge başlığını yazın]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0002A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7D12"/>
    <w:rsid w:val="00867D12"/>
    <w:rsid w:val="00A033BE"/>
    <w:rsid w:val="00AE38BF"/>
    <w:rsid w:val="00C07F44"/>
    <w:rsid w:val="00CB0B2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91ABFADD585D4D4BAC2BE4CEB0E96781">
    <w:name w:val="91ABFADD585D4D4BAC2BE4CEB0E96781"/>
    <w:rsid w:val="00867D12"/>
  </w:style>
  <w:style w:type="paragraph" w:customStyle="1" w:styleId="3B3ED82DCBD449DBA7C35B27E592F10F">
    <w:name w:val="3B3ED82DCBD449DBA7C35B27E592F10F"/>
    <w:rsid w:val="00867D12"/>
  </w:style>
  <w:style w:type="paragraph" w:customStyle="1" w:styleId="4A71740F97C248D982298B8E40FEC1EF">
    <w:name w:val="4A71740F97C248D982298B8E40FEC1EF"/>
    <w:rsid w:val="00867D12"/>
  </w:style>
  <w:style w:type="paragraph" w:customStyle="1" w:styleId="B24A955DEB7A45A1B4CEE76A5BD795A7">
    <w:name w:val="B24A955DEB7A45A1B4CEE76A5BD795A7"/>
    <w:rsid w:val="00867D12"/>
  </w:style>
  <w:style w:type="paragraph" w:customStyle="1" w:styleId="9C5E12E31C0F48ECB599FADF34545F59">
    <w:name w:val="9C5E12E31C0F48ECB599FADF34545F59"/>
    <w:rsid w:val="00867D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06605A-68C1-4ACE-878C-7DA26C551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4</Pages>
  <Words>408</Words>
  <Characters>2326</Characters>
  <Application>Microsoft Office Word</Application>
  <DocSecurity>0</DocSecurity>
  <Lines>19</Lines>
  <Paragraphs>5</Paragraphs>
  <ScaleCrop>false</ScaleCrop>
  <HeadingPairs>
    <vt:vector size="2" baseType="variant">
      <vt:variant>
        <vt:lpstr>Konu Başlığı</vt:lpstr>
      </vt:variant>
      <vt:variant>
        <vt:i4>1</vt:i4>
      </vt:variant>
    </vt:vector>
  </HeadingPairs>
  <TitlesOfParts>
    <vt:vector size="1" baseType="lpstr">
      <vt:lpstr>Robotik-Kodlama Eğitimleri</vt:lpstr>
    </vt:vector>
  </TitlesOfParts>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Robotik-Kodlama Eğitimleri</dc:title>
  <dc:subject/>
  <dc:creator>Coşkun Odabaş</dc:creator>
  <cp:keywords/>
  <dc:description/>
  <cp:lastModifiedBy>Coşkun Odabaş</cp:lastModifiedBy>
  <cp:revision>17</cp:revision>
  <dcterms:created xsi:type="dcterms:W3CDTF">2017-10-25T10:51:00Z</dcterms:created>
  <dcterms:modified xsi:type="dcterms:W3CDTF">2018-07-23T14:07:00Z</dcterms:modified>
</cp:coreProperties>
</file>