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E4B" w:rsidRPr="007E2943" w:rsidRDefault="001B5E4B" w:rsidP="0044526A">
      <w:pPr>
        <w:spacing w:line="360" w:lineRule="auto"/>
        <w:jc w:val="center"/>
        <w:rPr>
          <w:rFonts w:ascii="Times New Roman" w:hAnsi="Times New Roman" w:cs="Times New Roman"/>
          <w:b/>
          <w:sz w:val="24"/>
          <w:szCs w:val="24"/>
          <w:u w:val="single"/>
          <w:lang w:val="en-GB"/>
        </w:rPr>
      </w:pPr>
      <w:r w:rsidRPr="007E2943">
        <w:rPr>
          <w:rFonts w:ascii="Times New Roman" w:hAnsi="Times New Roman" w:cs="Times New Roman"/>
          <w:b/>
          <w:sz w:val="24"/>
          <w:szCs w:val="24"/>
          <w:u w:val="single"/>
          <w:lang w:val="en-GB"/>
        </w:rPr>
        <w:t>MIDTERM ASSIGNMENT</w:t>
      </w:r>
      <w:r w:rsidR="0044526A" w:rsidRPr="007E2943">
        <w:rPr>
          <w:rFonts w:ascii="Times New Roman" w:hAnsi="Times New Roman" w:cs="Times New Roman"/>
          <w:b/>
          <w:sz w:val="24"/>
          <w:szCs w:val="24"/>
          <w:u w:val="single"/>
          <w:lang w:val="en-GB"/>
        </w:rPr>
        <w:t xml:space="preserve"> I</w:t>
      </w:r>
      <w:r w:rsidRPr="007E2943">
        <w:rPr>
          <w:rFonts w:ascii="Times New Roman" w:hAnsi="Times New Roman" w:cs="Times New Roman"/>
          <w:b/>
          <w:sz w:val="24"/>
          <w:szCs w:val="24"/>
          <w:u w:val="single"/>
          <w:lang w:val="en-GB"/>
        </w:rPr>
        <w:t>N</w:t>
      </w:r>
      <w:r w:rsidR="0044526A" w:rsidRPr="007E2943">
        <w:rPr>
          <w:rFonts w:ascii="Times New Roman" w:hAnsi="Times New Roman" w:cs="Times New Roman"/>
          <w:b/>
          <w:sz w:val="24"/>
          <w:szCs w:val="24"/>
          <w:u w:val="single"/>
          <w:lang w:val="en-GB"/>
        </w:rPr>
        <w:t xml:space="preserve"> MFEL3010</w:t>
      </w:r>
    </w:p>
    <w:p w:rsidR="0044526A" w:rsidRPr="007E2943" w:rsidRDefault="0044526A" w:rsidP="0044526A">
      <w:pPr>
        <w:spacing w:line="360" w:lineRule="auto"/>
        <w:jc w:val="center"/>
        <w:rPr>
          <w:rFonts w:ascii="Times New Roman" w:hAnsi="Times New Roman" w:cs="Times New Roman"/>
          <w:sz w:val="24"/>
          <w:szCs w:val="24"/>
          <w:lang w:val="en-GB"/>
        </w:rPr>
      </w:pPr>
      <w:r w:rsidRPr="007E2943">
        <w:rPr>
          <w:rFonts w:ascii="Times New Roman" w:hAnsi="Times New Roman" w:cs="Times New Roman"/>
          <w:sz w:val="24"/>
          <w:szCs w:val="24"/>
          <w:lang w:val="en-GB"/>
        </w:rPr>
        <w:t xml:space="preserve"> </w:t>
      </w:r>
      <w:r w:rsidR="001B5E4B" w:rsidRPr="007E2943">
        <w:rPr>
          <w:rFonts w:ascii="Times New Roman" w:hAnsi="Times New Roman" w:cs="Times New Roman"/>
          <w:sz w:val="24"/>
          <w:szCs w:val="24"/>
          <w:lang w:val="en-GB"/>
        </w:rPr>
        <w:t xml:space="preserve">By </w:t>
      </w:r>
      <w:proofErr w:type="spellStart"/>
      <w:r w:rsidRPr="007E2943">
        <w:rPr>
          <w:rFonts w:ascii="Times New Roman" w:hAnsi="Times New Roman" w:cs="Times New Roman"/>
          <w:sz w:val="24"/>
          <w:szCs w:val="24"/>
          <w:lang w:val="en-GB"/>
        </w:rPr>
        <w:t>Furkan</w:t>
      </w:r>
      <w:proofErr w:type="spellEnd"/>
      <w:r w:rsidRPr="007E2943">
        <w:rPr>
          <w:rFonts w:ascii="Times New Roman" w:hAnsi="Times New Roman" w:cs="Times New Roman"/>
          <w:sz w:val="24"/>
          <w:szCs w:val="24"/>
          <w:lang w:val="en-GB"/>
        </w:rPr>
        <w:t xml:space="preserve"> Kaya</w:t>
      </w:r>
    </w:p>
    <w:p w:rsidR="001B5E4B" w:rsidRDefault="008D0069" w:rsidP="001B5E4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two papers evaluate the same phenomenon, but reach two radically different conclusions. My assignment in this essay is to evaluate why. </w:t>
      </w:r>
    </w:p>
    <w:p w:rsidR="00F60414" w:rsidRDefault="00F60414" w:rsidP="001B5E4B">
      <w:pPr>
        <w:spacing w:line="360" w:lineRule="auto"/>
        <w:rPr>
          <w:rFonts w:ascii="Times New Roman" w:hAnsi="Times New Roman" w:cs="Times New Roman"/>
          <w:sz w:val="24"/>
          <w:szCs w:val="24"/>
          <w:lang w:val="en-GB"/>
        </w:rPr>
      </w:pPr>
    </w:p>
    <w:p w:rsidR="00F60414" w:rsidRDefault="00F60414" w:rsidP="001B5E4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Colorectal cancer (CRC) develops from normal colonic mucosa that undergoes transition at the genetic level and leads to growth of adenomatous lesions</w:t>
      </w:r>
      <w:r>
        <w:rPr>
          <w:rStyle w:val="Fotnotereferanse"/>
          <w:rFonts w:ascii="Times New Roman" w:hAnsi="Times New Roman" w:cs="Times New Roman"/>
          <w:sz w:val="24"/>
          <w:szCs w:val="24"/>
          <w:lang w:val="en-GB"/>
        </w:rPr>
        <w:footnoteReference w:id="1"/>
      </w:r>
      <w:r>
        <w:rPr>
          <w:rFonts w:ascii="Times New Roman" w:hAnsi="Times New Roman" w:cs="Times New Roman"/>
          <w:sz w:val="24"/>
          <w:szCs w:val="24"/>
          <w:lang w:val="en-GB"/>
        </w:rPr>
        <w:t>. The occurrence of adenomas increases proportionally to the age</w:t>
      </w:r>
      <w:r>
        <w:rPr>
          <w:rStyle w:val="Fotnotereferanse"/>
          <w:rFonts w:ascii="Times New Roman" w:hAnsi="Times New Roman" w:cs="Times New Roman"/>
          <w:sz w:val="24"/>
          <w:szCs w:val="24"/>
          <w:lang w:val="en-GB"/>
        </w:rPr>
        <w:footnoteReference w:id="2"/>
      </w:r>
      <w:r w:rsidR="00A90BD5">
        <w:rPr>
          <w:rFonts w:ascii="Times New Roman" w:hAnsi="Times New Roman" w:cs="Times New Roman"/>
          <w:sz w:val="24"/>
          <w:szCs w:val="24"/>
          <w:lang w:val="en-GB"/>
        </w:rPr>
        <w:t>. For gas</w:t>
      </w:r>
      <w:r w:rsidR="00DF7F97">
        <w:rPr>
          <w:rFonts w:ascii="Times New Roman" w:hAnsi="Times New Roman" w:cs="Times New Roman"/>
          <w:sz w:val="24"/>
          <w:szCs w:val="24"/>
          <w:lang w:val="en-GB"/>
        </w:rPr>
        <w:t>trointestinal diseases like these</w:t>
      </w:r>
      <w:r w:rsidR="00A90BD5">
        <w:rPr>
          <w:rFonts w:ascii="Times New Roman" w:hAnsi="Times New Roman" w:cs="Times New Roman"/>
          <w:sz w:val="24"/>
          <w:szCs w:val="24"/>
          <w:lang w:val="en-GB"/>
        </w:rPr>
        <w:t>, endoscopy is the most important tool for screening and ablation. But this instrument could lead to life-threatening complications (something also a possible surgery could)</w:t>
      </w:r>
      <w:r w:rsidR="00535C05">
        <w:rPr>
          <w:rStyle w:val="Fotnotereferanse"/>
          <w:rFonts w:ascii="Times New Roman" w:hAnsi="Times New Roman" w:cs="Times New Roman"/>
          <w:sz w:val="24"/>
          <w:szCs w:val="24"/>
          <w:lang w:val="en-GB"/>
        </w:rPr>
        <w:footnoteReference w:id="3"/>
      </w:r>
      <w:r w:rsidR="004E3CC3">
        <w:rPr>
          <w:rFonts w:ascii="Times New Roman" w:hAnsi="Times New Roman" w:cs="Times New Roman"/>
          <w:sz w:val="24"/>
          <w:szCs w:val="24"/>
          <w:lang w:val="en-GB"/>
        </w:rPr>
        <w:t>.</w:t>
      </w:r>
    </w:p>
    <w:p w:rsidR="004E3CC3" w:rsidRDefault="004E3CC3" w:rsidP="001B5E4B">
      <w:pPr>
        <w:spacing w:line="360" w:lineRule="auto"/>
        <w:rPr>
          <w:rFonts w:ascii="Times New Roman" w:hAnsi="Times New Roman" w:cs="Times New Roman"/>
          <w:sz w:val="24"/>
          <w:szCs w:val="24"/>
          <w:lang w:val="en-GB"/>
        </w:rPr>
      </w:pPr>
    </w:p>
    <w:p w:rsidR="004E3CC3" w:rsidRDefault="004E3CC3" w:rsidP="001B5E4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the study by Holme et al. </w:t>
      </w:r>
      <w:r w:rsidR="0054381B">
        <w:rPr>
          <w:rFonts w:ascii="Times New Roman" w:hAnsi="Times New Roman" w:cs="Times New Roman"/>
          <w:sz w:val="24"/>
          <w:szCs w:val="24"/>
          <w:lang w:val="en-GB"/>
        </w:rPr>
        <w:t>the investigators point out that screening reduced CRC incidence by 20% and CRC mortality by 27%. They also compared their findings to three other comparable studies that made similar conclusions</w:t>
      </w:r>
      <w:r w:rsidR="0054381B">
        <w:rPr>
          <w:rStyle w:val="Fotnotereferanse"/>
          <w:rFonts w:ascii="Times New Roman" w:hAnsi="Times New Roman" w:cs="Times New Roman"/>
          <w:sz w:val="24"/>
          <w:szCs w:val="24"/>
          <w:lang w:val="en-GB"/>
        </w:rPr>
        <w:footnoteReference w:id="4"/>
      </w:r>
      <w:r w:rsidR="00A85BCC">
        <w:rPr>
          <w:rFonts w:ascii="Times New Roman" w:hAnsi="Times New Roman" w:cs="Times New Roman"/>
          <w:sz w:val="24"/>
          <w:szCs w:val="24"/>
          <w:lang w:val="en-GB"/>
        </w:rPr>
        <w:t xml:space="preserve">. </w:t>
      </w:r>
      <w:r w:rsidR="00E1621F">
        <w:rPr>
          <w:rFonts w:ascii="Times New Roman" w:hAnsi="Times New Roman" w:cs="Times New Roman"/>
          <w:sz w:val="24"/>
          <w:szCs w:val="24"/>
          <w:lang w:val="en-GB"/>
        </w:rPr>
        <w:t xml:space="preserve">Each adenoma detected and referred to an examination reduces the mortality. </w:t>
      </w:r>
      <w:r w:rsidR="00A85BCC">
        <w:rPr>
          <w:rFonts w:ascii="Times New Roman" w:hAnsi="Times New Roman" w:cs="Times New Roman"/>
          <w:sz w:val="24"/>
          <w:szCs w:val="24"/>
          <w:lang w:val="en-GB"/>
        </w:rPr>
        <w:t>They also conclude that screening is as important for age groups below the traditional 55-64 and that screening is more important for men based on the statistics</w:t>
      </w:r>
      <w:r w:rsidR="00A85BCC">
        <w:rPr>
          <w:rStyle w:val="Fotnotereferanse"/>
          <w:rFonts w:ascii="Times New Roman" w:hAnsi="Times New Roman" w:cs="Times New Roman"/>
          <w:sz w:val="24"/>
          <w:szCs w:val="24"/>
          <w:lang w:val="en-GB"/>
        </w:rPr>
        <w:footnoteReference w:id="5"/>
      </w:r>
      <w:r w:rsidR="00A85BCC">
        <w:rPr>
          <w:rFonts w:ascii="Times New Roman" w:hAnsi="Times New Roman" w:cs="Times New Roman"/>
          <w:sz w:val="24"/>
          <w:szCs w:val="24"/>
          <w:lang w:val="en-GB"/>
        </w:rPr>
        <w:t xml:space="preserve">. </w:t>
      </w:r>
    </w:p>
    <w:p w:rsidR="001E77C9" w:rsidRDefault="001E77C9" w:rsidP="001B5E4B">
      <w:pPr>
        <w:spacing w:line="360" w:lineRule="auto"/>
        <w:rPr>
          <w:rFonts w:ascii="Times New Roman" w:hAnsi="Times New Roman" w:cs="Times New Roman"/>
          <w:sz w:val="24"/>
          <w:szCs w:val="24"/>
          <w:lang w:val="en-GB"/>
        </w:rPr>
      </w:pPr>
    </w:p>
    <w:p w:rsidR="006776C9" w:rsidRDefault="001E77C9" w:rsidP="001B5E4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Prasad et al.’s point of view is starkly different. </w:t>
      </w:r>
      <w:r w:rsidR="0058159C">
        <w:rPr>
          <w:rFonts w:ascii="Times New Roman" w:hAnsi="Times New Roman" w:cs="Times New Roman"/>
          <w:sz w:val="24"/>
          <w:szCs w:val="24"/>
          <w:lang w:val="en-GB"/>
        </w:rPr>
        <w:t>This study group</w:t>
      </w:r>
      <w:r w:rsidR="003F5312">
        <w:rPr>
          <w:rFonts w:ascii="Times New Roman" w:hAnsi="Times New Roman" w:cs="Times New Roman"/>
          <w:sz w:val="24"/>
          <w:szCs w:val="24"/>
          <w:lang w:val="en-GB"/>
        </w:rPr>
        <w:t>’s</w:t>
      </w:r>
      <w:r w:rsidR="0058159C">
        <w:rPr>
          <w:rFonts w:ascii="Times New Roman" w:hAnsi="Times New Roman" w:cs="Times New Roman"/>
          <w:sz w:val="24"/>
          <w:szCs w:val="24"/>
          <w:lang w:val="en-GB"/>
        </w:rPr>
        <w:t xml:space="preserve"> opinion, based on statistics, is that too much emphasis is placed on the mortality of specific diseases rather than total mortality</w:t>
      </w:r>
      <w:r w:rsidR="0058159C">
        <w:rPr>
          <w:rStyle w:val="Fotnotereferanse"/>
          <w:rFonts w:ascii="Times New Roman" w:hAnsi="Times New Roman" w:cs="Times New Roman"/>
          <w:sz w:val="24"/>
          <w:szCs w:val="24"/>
          <w:lang w:val="en-GB"/>
        </w:rPr>
        <w:footnoteReference w:id="6"/>
      </w:r>
      <w:r w:rsidR="0058159C">
        <w:rPr>
          <w:rFonts w:ascii="Times New Roman" w:hAnsi="Times New Roman" w:cs="Times New Roman"/>
          <w:sz w:val="24"/>
          <w:szCs w:val="24"/>
          <w:lang w:val="en-GB"/>
        </w:rPr>
        <w:t xml:space="preserve">. </w:t>
      </w:r>
      <w:r w:rsidR="00E1621F">
        <w:rPr>
          <w:rFonts w:ascii="Times New Roman" w:hAnsi="Times New Roman" w:cs="Times New Roman"/>
          <w:sz w:val="24"/>
          <w:szCs w:val="24"/>
          <w:lang w:val="en-GB"/>
        </w:rPr>
        <w:t xml:space="preserve">They show that despite the decrease in the diseases that were screened (like CRC), the overall mortality was unchanged. </w:t>
      </w:r>
      <w:r w:rsidR="00A812D2">
        <w:rPr>
          <w:rFonts w:ascii="Times New Roman" w:hAnsi="Times New Roman" w:cs="Times New Roman"/>
          <w:sz w:val="24"/>
          <w:szCs w:val="24"/>
          <w:lang w:val="en-GB"/>
        </w:rPr>
        <w:t xml:space="preserve">An important part of their argument is that over-diagnosing and overtreatment compensates for the </w:t>
      </w:r>
      <w:r w:rsidR="00217D9D">
        <w:rPr>
          <w:rFonts w:ascii="Times New Roman" w:hAnsi="Times New Roman" w:cs="Times New Roman"/>
          <w:sz w:val="24"/>
          <w:szCs w:val="24"/>
          <w:lang w:val="en-GB"/>
        </w:rPr>
        <w:t xml:space="preserve">number of deaths, due to factors as </w:t>
      </w:r>
      <w:r w:rsidR="00217D9D">
        <w:rPr>
          <w:rFonts w:ascii="Times New Roman" w:hAnsi="Times New Roman" w:cs="Times New Roman"/>
          <w:sz w:val="24"/>
          <w:szCs w:val="24"/>
          <w:lang w:val="en-GB"/>
        </w:rPr>
        <w:lastRenderedPageBreak/>
        <w:t>complications that follow overtreatment. The phenomena called false positive (meaning given a diagnosis when healthy) leads to further harm</w:t>
      </w:r>
      <w:r w:rsidR="00D106D6">
        <w:rPr>
          <w:rFonts w:ascii="Times New Roman" w:hAnsi="Times New Roman" w:cs="Times New Roman"/>
          <w:sz w:val="24"/>
          <w:szCs w:val="24"/>
          <w:lang w:val="en-GB"/>
        </w:rPr>
        <w:t xml:space="preserve"> like for example psychological issues</w:t>
      </w:r>
      <w:r w:rsidR="00217D9D">
        <w:rPr>
          <w:rStyle w:val="Fotnotereferanse"/>
          <w:rFonts w:ascii="Times New Roman" w:hAnsi="Times New Roman" w:cs="Times New Roman"/>
          <w:sz w:val="24"/>
          <w:szCs w:val="24"/>
          <w:lang w:val="en-GB"/>
        </w:rPr>
        <w:footnoteReference w:id="7"/>
      </w:r>
      <w:r w:rsidR="00217D9D">
        <w:rPr>
          <w:rFonts w:ascii="Times New Roman" w:hAnsi="Times New Roman" w:cs="Times New Roman"/>
          <w:sz w:val="24"/>
          <w:szCs w:val="24"/>
          <w:lang w:val="en-GB"/>
        </w:rPr>
        <w:t xml:space="preserve">. </w:t>
      </w:r>
    </w:p>
    <w:p w:rsidR="006776C9" w:rsidRDefault="006776C9" w:rsidP="001B5E4B">
      <w:pPr>
        <w:spacing w:line="360" w:lineRule="auto"/>
        <w:rPr>
          <w:rFonts w:ascii="Times New Roman" w:hAnsi="Times New Roman" w:cs="Times New Roman"/>
          <w:sz w:val="24"/>
          <w:szCs w:val="24"/>
          <w:lang w:val="en-GB"/>
        </w:rPr>
      </w:pPr>
    </w:p>
    <w:p w:rsidR="001E77C9" w:rsidRDefault="006776C9" w:rsidP="001B5E4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Normally an objection to a medical point proven would be to emphasize on the weakness of the clinical trials (like lack of duration, number of patients and likewise), but Holme et al. reflect on these aspects just fine. </w:t>
      </w:r>
      <w:r w:rsidR="003A0374">
        <w:rPr>
          <w:rFonts w:ascii="Times New Roman" w:hAnsi="Times New Roman" w:cs="Times New Roman"/>
          <w:sz w:val="24"/>
          <w:szCs w:val="24"/>
          <w:lang w:val="en-GB"/>
        </w:rPr>
        <w:t xml:space="preserve">Referring to three other papers further advances their case. </w:t>
      </w:r>
      <w:r w:rsidR="0069053E">
        <w:rPr>
          <w:rFonts w:ascii="Times New Roman" w:hAnsi="Times New Roman" w:cs="Times New Roman"/>
          <w:sz w:val="24"/>
          <w:szCs w:val="24"/>
          <w:lang w:val="en-GB"/>
        </w:rPr>
        <w:t xml:space="preserve">But they </w:t>
      </w:r>
      <w:r w:rsidR="00A03F93">
        <w:rPr>
          <w:rFonts w:ascii="Times New Roman" w:hAnsi="Times New Roman" w:cs="Times New Roman"/>
          <w:sz w:val="24"/>
          <w:szCs w:val="24"/>
          <w:lang w:val="en-GB"/>
        </w:rPr>
        <w:t xml:space="preserve">do </w:t>
      </w:r>
      <w:r w:rsidR="001711CD">
        <w:rPr>
          <w:rFonts w:ascii="Times New Roman" w:hAnsi="Times New Roman" w:cs="Times New Roman"/>
          <w:sz w:val="24"/>
          <w:szCs w:val="24"/>
          <w:lang w:val="en-GB"/>
        </w:rPr>
        <w:t>not address the incoherence regarding the surrogate end points and real end points. It is worth considering if screening represents the surrogate point while total mortality (over-diagnosing) is the real</w:t>
      </w:r>
      <w:r w:rsidR="00DF7F97">
        <w:rPr>
          <w:rFonts w:ascii="Times New Roman" w:hAnsi="Times New Roman" w:cs="Times New Roman"/>
          <w:sz w:val="24"/>
          <w:szCs w:val="24"/>
          <w:lang w:val="en-GB"/>
        </w:rPr>
        <w:t xml:space="preserve"> end point</w:t>
      </w:r>
      <w:r w:rsidR="001711CD">
        <w:rPr>
          <w:rFonts w:ascii="Times New Roman" w:hAnsi="Times New Roman" w:cs="Times New Roman"/>
          <w:sz w:val="24"/>
          <w:szCs w:val="24"/>
          <w:lang w:val="en-GB"/>
        </w:rPr>
        <w:t xml:space="preserve">. </w:t>
      </w:r>
      <w:r w:rsidR="00A812D2">
        <w:rPr>
          <w:rFonts w:ascii="Times New Roman" w:hAnsi="Times New Roman" w:cs="Times New Roman"/>
          <w:sz w:val="24"/>
          <w:szCs w:val="24"/>
          <w:lang w:val="en-GB"/>
        </w:rPr>
        <w:t xml:space="preserve"> </w:t>
      </w:r>
    </w:p>
    <w:p w:rsidR="00AF6B40" w:rsidRDefault="00AF6B40" w:rsidP="001B5E4B">
      <w:pPr>
        <w:spacing w:line="360" w:lineRule="auto"/>
        <w:rPr>
          <w:rFonts w:ascii="Times New Roman" w:hAnsi="Times New Roman" w:cs="Times New Roman"/>
          <w:sz w:val="24"/>
          <w:szCs w:val="24"/>
          <w:lang w:val="en-GB"/>
        </w:rPr>
      </w:pPr>
    </w:p>
    <w:p w:rsidR="00AF6B40" w:rsidRDefault="00AF6B40" w:rsidP="001B5E4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last point to consider is the compliance-factor. Holme et al. suggest that in case of full compliance the absolute reduction in CRC-risk would be twice as high. Also worth mentioning that CRC incidence rate for non-compliers was</w:t>
      </w:r>
      <w:r w:rsidR="00324C44">
        <w:rPr>
          <w:rFonts w:ascii="Times New Roman" w:hAnsi="Times New Roman" w:cs="Times New Roman"/>
          <w:sz w:val="24"/>
          <w:szCs w:val="24"/>
          <w:lang w:val="en-GB"/>
        </w:rPr>
        <w:t xml:space="preserve"> the same as for control group</w:t>
      </w:r>
      <w:r w:rsidR="00324C44">
        <w:rPr>
          <w:rStyle w:val="Fotnotereferanse"/>
          <w:rFonts w:ascii="Times New Roman" w:hAnsi="Times New Roman" w:cs="Times New Roman"/>
          <w:sz w:val="24"/>
          <w:szCs w:val="24"/>
          <w:lang w:val="en-GB"/>
        </w:rPr>
        <w:footnoteReference w:id="8"/>
      </w:r>
      <w:r w:rsidR="00F93403">
        <w:rPr>
          <w:rFonts w:ascii="Times New Roman" w:hAnsi="Times New Roman" w:cs="Times New Roman"/>
          <w:sz w:val="24"/>
          <w:szCs w:val="24"/>
          <w:lang w:val="en-GB"/>
        </w:rPr>
        <w:t xml:space="preserve">. </w:t>
      </w:r>
      <w:r w:rsidR="00C5194E">
        <w:rPr>
          <w:rFonts w:ascii="Times New Roman" w:hAnsi="Times New Roman" w:cs="Times New Roman"/>
          <w:sz w:val="24"/>
          <w:szCs w:val="24"/>
          <w:lang w:val="en-GB"/>
        </w:rPr>
        <w:t xml:space="preserve">This implies that under such conditions the effect of the screening would be much stronger, but would it negate Prasad et al.’s point? </w:t>
      </w:r>
      <w:r w:rsidR="004F09C9">
        <w:rPr>
          <w:rFonts w:ascii="Times New Roman" w:hAnsi="Times New Roman" w:cs="Times New Roman"/>
          <w:sz w:val="24"/>
          <w:szCs w:val="24"/>
          <w:lang w:val="en-GB"/>
        </w:rPr>
        <w:t xml:space="preserve">Not necessarily since Prasad et al. </w:t>
      </w:r>
      <w:r w:rsidR="00DE3FE3">
        <w:rPr>
          <w:rFonts w:ascii="Times New Roman" w:hAnsi="Times New Roman" w:cs="Times New Roman"/>
          <w:sz w:val="24"/>
          <w:szCs w:val="24"/>
          <w:lang w:val="en-GB"/>
        </w:rPr>
        <w:t>explain that the number of false positive results is much larger than assumed (for example 60% in one mammography-trial)</w:t>
      </w:r>
      <w:r w:rsidR="000574C9">
        <w:rPr>
          <w:rStyle w:val="Fotnotereferanse"/>
          <w:rFonts w:ascii="Times New Roman" w:hAnsi="Times New Roman" w:cs="Times New Roman"/>
          <w:sz w:val="24"/>
          <w:szCs w:val="24"/>
          <w:lang w:val="en-GB"/>
        </w:rPr>
        <w:footnoteReference w:id="9"/>
      </w:r>
      <w:r w:rsidR="00DE3FE3">
        <w:rPr>
          <w:rFonts w:ascii="Times New Roman" w:hAnsi="Times New Roman" w:cs="Times New Roman"/>
          <w:sz w:val="24"/>
          <w:szCs w:val="24"/>
          <w:lang w:val="en-GB"/>
        </w:rPr>
        <w:t xml:space="preserve">. </w:t>
      </w:r>
    </w:p>
    <w:p w:rsidR="00DE3FE3" w:rsidRDefault="00DE3FE3" w:rsidP="001B5E4B">
      <w:pPr>
        <w:spacing w:line="360" w:lineRule="auto"/>
        <w:rPr>
          <w:rFonts w:ascii="Times New Roman" w:hAnsi="Times New Roman" w:cs="Times New Roman"/>
          <w:sz w:val="24"/>
          <w:szCs w:val="24"/>
          <w:lang w:val="en-GB"/>
        </w:rPr>
      </w:pPr>
    </w:p>
    <w:p w:rsidR="00DE3FE3" w:rsidRDefault="000574C9" w:rsidP="001B5E4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Probably would a convergence in method between these two sets of opinions be the best future ahead for screening. A disease-specific screening that attaches importance to overall mortality and the problems with over-diagnosis would be such a convergence. </w:t>
      </w:r>
    </w:p>
    <w:p w:rsidR="002F34C1" w:rsidRDefault="002F34C1" w:rsidP="001B5E4B">
      <w:pPr>
        <w:spacing w:line="360" w:lineRule="auto"/>
        <w:rPr>
          <w:rFonts w:ascii="Times New Roman" w:hAnsi="Times New Roman" w:cs="Times New Roman"/>
          <w:sz w:val="24"/>
          <w:szCs w:val="24"/>
          <w:lang w:val="en-GB"/>
        </w:rPr>
      </w:pPr>
    </w:p>
    <w:p w:rsidR="002F34C1" w:rsidRDefault="002F34C1" w:rsidP="001B5E4B">
      <w:pPr>
        <w:spacing w:line="360" w:lineRule="auto"/>
        <w:rPr>
          <w:rFonts w:ascii="Times New Roman" w:hAnsi="Times New Roman" w:cs="Times New Roman"/>
          <w:sz w:val="24"/>
          <w:szCs w:val="24"/>
          <w:lang w:val="en-GB"/>
        </w:rPr>
      </w:pPr>
    </w:p>
    <w:p w:rsidR="002F34C1" w:rsidRDefault="002F34C1" w:rsidP="001B5E4B">
      <w:pPr>
        <w:spacing w:line="360" w:lineRule="auto"/>
        <w:rPr>
          <w:rFonts w:ascii="Times New Roman" w:hAnsi="Times New Roman" w:cs="Times New Roman"/>
          <w:sz w:val="24"/>
          <w:szCs w:val="24"/>
          <w:lang w:val="en-GB"/>
        </w:rPr>
      </w:pPr>
    </w:p>
    <w:p w:rsidR="002F34C1" w:rsidRDefault="002F34C1" w:rsidP="001B5E4B">
      <w:pPr>
        <w:spacing w:line="360" w:lineRule="auto"/>
        <w:rPr>
          <w:rFonts w:ascii="Times New Roman" w:hAnsi="Times New Roman" w:cs="Times New Roman"/>
          <w:sz w:val="24"/>
          <w:szCs w:val="24"/>
          <w:lang w:val="en-GB"/>
        </w:rPr>
      </w:pPr>
    </w:p>
    <w:p w:rsidR="002F34C1" w:rsidRDefault="002F34C1" w:rsidP="002F34C1">
      <w:pPr>
        <w:spacing w:line="360" w:lineRule="auto"/>
        <w:jc w:val="center"/>
        <w:rPr>
          <w:rFonts w:ascii="Times New Roman" w:hAnsi="Times New Roman" w:cs="Times New Roman"/>
          <w:sz w:val="24"/>
          <w:szCs w:val="24"/>
          <w:lang w:val="en-GB"/>
        </w:rPr>
      </w:pPr>
    </w:p>
    <w:p w:rsidR="002F34C1" w:rsidRDefault="0018451C" w:rsidP="002F34C1">
      <w:pPr>
        <w:spacing w:line="360" w:lineRule="auto"/>
        <w:jc w:val="center"/>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lastRenderedPageBreak/>
        <w:t>Literature:</w:t>
      </w:r>
    </w:p>
    <w:p w:rsidR="0036209A" w:rsidRPr="0036209A" w:rsidRDefault="0036209A" w:rsidP="002F34C1">
      <w:pPr>
        <w:pStyle w:val="Listeavsnitt"/>
        <w:numPr>
          <w:ilvl w:val="0"/>
          <w:numId w:val="1"/>
        </w:numPr>
        <w:spacing w:line="36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Hagland</w:t>
      </w:r>
      <w:proofErr w:type="spellEnd"/>
      <w:r>
        <w:rPr>
          <w:rFonts w:ascii="Times New Roman" w:hAnsi="Times New Roman" w:cs="Times New Roman"/>
          <w:sz w:val="24"/>
          <w:szCs w:val="24"/>
          <w:lang w:val="en-GB"/>
        </w:rPr>
        <w:t xml:space="preserve">, H.R, Berg, M, </w:t>
      </w:r>
      <w:proofErr w:type="spellStart"/>
      <w:r w:rsidRPr="0036209A">
        <w:rPr>
          <w:rFonts w:ascii="Times New Roman" w:hAnsi="Times New Roman" w:cs="Times New Roman"/>
          <w:sz w:val="24"/>
          <w:szCs w:val="24"/>
          <w:lang w:val="en-GB"/>
        </w:rPr>
        <w:t>Jolma</w:t>
      </w:r>
      <w:proofErr w:type="spellEnd"/>
      <w:r w:rsidRPr="0036209A">
        <w:rPr>
          <w:rFonts w:ascii="Times New Roman" w:hAnsi="Times New Roman" w:cs="Times New Roman"/>
          <w:sz w:val="24"/>
          <w:szCs w:val="24"/>
          <w:lang w:val="en-GB"/>
        </w:rPr>
        <w:t>,</w:t>
      </w:r>
      <w:r>
        <w:rPr>
          <w:rFonts w:ascii="Times New Roman" w:hAnsi="Times New Roman" w:cs="Times New Roman"/>
          <w:sz w:val="24"/>
          <w:szCs w:val="24"/>
          <w:lang w:val="en-GB"/>
        </w:rPr>
        <w:t xml:space="preserve"> I. W, </w:t>
      </w:r>
      <w:proofErr w:type="spellStart"/>
      <w:r>
        <w:rPr>
          <w:rFonts w:ascii="Times New Roman" w:hAnsi="Times New Roman" w:cs="Times New Roman"/>
          <w:sz w:val="24"/>
          <w:szCs w:val="24"/>
          <w:lang w:val="en-GB"/>
        </w:rPr>
        <w:t>Carlsen</w:t>
      </w:r>
      <w:proofErr w:type="spellEnd"/>
      <w:r>
        <w:rPr>
          <w:rFonts w:ascii="Times New Roman" w:hAnsi="Times New Roman" w:cs="Times New Roman"/>
          <w:sz w:val="24"/>
          <w:szCs w:val="24"/>
          <w:lang w:val="en-GB"/>
        </w:rPr>
        <w:t xml:space="preserve">, A and </w:t>
      </w:r>
      <w:proofErr w:type="spellStart"/>
      <w:r>
        <w:rPr>
          <w:rFonts w:ascii="Times New Roman" w:hAnsi="Times New Roman" w:cs="Times New Roman"/>
          <w:sz w:val="24"/>
          <w:szCs w:val="24"/>
          <w:lang w:val="en-GB"/>
        </w:rPr>
        <w:t>Søreide</w:t>
      </w:r>
      <w:proofErr w:type="spellEnd"/>
      <w:r>
        <w:rPr>
          <w:rFonts w:ascii="Times New Roman" w:hAnsi="Times New Roman" w:cs="Times New Roman"/>
          <w:sz w:val="24"/>
          <w:szCs w:val="24"/>
          <w:lang w:val="en-GB"/>
        </w:rPr>
        <w:t xml:space="preserve">, K. </w:t>
      </w:r>
      <w:r w:rsidR="00C4208B">
        <w:rPr>
          <w:rFonts w:ascii="Times New Roman" w:hAnsi="Times New Roman" w:cs="Times New Roman"/>
          <w:sz w:val="24"/>
          <w:szCs w:val="24"/>
          <w:lang w:val="en-GB"/>
        </w:rPr>
        <w:t xml:space="preserve">(2013; 30:12-25) </w:t>
      </w:r>
      <w:r>
        <w:rPr>
          <w:rFonts w:ascii="Times New Roman" w:hAnsi="Times New Roman" w:cs="Times New Roman"/>
          <w:sz w:val="24"/>
          <w:szCs w:val="24"/>
          <w:lang w:val="en-GB"/>
        </w:rPr>
        <w:t>Molecular pathways and cellular metabolism in colorectal</w:t>
      </w:r>
      <w:r w:rsidRPr="0036209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cancer. </w:t>
      </w:r>
      <w:r w:rsidR="00C4208B">
        <w:rPr>
          <w:rFonts w:ascii="Times New Roman" w:hAnsi="Times New Roman" w:cs="Times New Roman"/>
          <w:i/>
          <w:sz w:val="24"/>
          <w:szCs w:val="24"/>
          <w:lang w:val="en-GB"/>
        </w:rPr>
        <w:t>Digestive surgery</w:t>
      </w:r>
      <w:r w:rsidR="00C4208B">
        <w:rPr>
          <w:rFonts w:ascii="Times New Roman" w:hAnsi="Times New Roman" w:cs="Times New Roman"/>
          <w:sz w:val="24"/>
          <w:szCs w:val="24"/>
          <w:lang w:val="en-GB"/>
        </w:rPr>
        <w:t>. p. 12-25</w:t>
      </w:r>
    </w:p>
    <w:p w:rsidR="002F34C1" w:rsidRDefault="0018451C" w:rsidP="002F34C1">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Kwan, V (2012). Advances in gastrointestinal endoscopy. </w:t>
      </w:r>
      <w:r>
        <w:rPr>
          <w:rFonts w:ascii="Times New Roman" w:hAnsi="Times New Roman" w:cs="Times New Roman"/>
          <w:i/>
          <w:sz w:val="24"/>
          <w:szCs w:val="24"/>
          <w:lang w:val="en-GB"/>
        </w:rPr>
        <w:t xml:space="preserve">Internal medicine Journal. </w:t>
      </w:r>
      <w:r>
        <w:rPr>
          <w:rFonts w:ascii="Times New Roman" w:hAnsi="Times New Roman" w:cs="Times New Roman"/>
          <w:sz w:val="24"/>
          <w:szCs w:val="24"/>
          <w:lang w:val="en-GB"/>
        </w:rPr>
        <w:t>p. 116-126</w:t>
      </w:r>
    </w:p>
    <w:p w:rsidR="0018451C" w:rsidRDefault="00547B2D" w:rsidP="002F34C1">
      <w:pPr>
        <w:pStyle w:val="Listeavsnitt"/>
        <w:numPr>
          <w:ilvl w:val="0"/>
          <w:numId w:val="1"/>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Prasad, V, </w:t>
      </w:r>
      <w:proofErr w:type="spellStart"/>
      <w:r>
        <w:rPr>
          <w:rFonts w:ascii="Times New Roman" w:hAnsi="Times New Roman" w:cs="Times New Roman"/>
          <w:sz w:val="24"/>
          <w:szCs w:val="24"/>
          <w:lang w:val="en-GB"/>
        </w:rPr>
        <w:t>Lenzer</w:t>
      </w:r>
      <w:proofErr w:type="spellEnd"/>
      <w:r>
        <w:rPr>
          <w:rFonts w:ascii="Times New Roman" w:hAnsi="Times New Roman" w:cs="Times New Roman"/>
          <w:sz w:val="24"/>
          <w:szCs w:val="24"/>
          <w:lang w:val="en-GB"/>
        </w:rPr>
        <w:t xml:space="preserve">, J and Newman D.H, (2016). Why cancer screening has never been shown to “save lives” – and what we can do about it. </w:t>
      </w:r>
      <w:proofErr w:type="spellStart"/>
      <w:r>
        <w:rPr>
          <w:rFonts w:ascii="Times New Roman" w:hAnsi="Times New Roman" w:cs="Times New Roman"/>
          <w:i/>
          <w:sz w:val="24"/>
          <w:szCs w:val="24"/>
          <w:lang w:val="en-GB"/>
        </w:rPr>
        <w:t>Thebmj</w:t>
      </w:r>
      <w:proofErr w:type="spellEnd"/>
      <w:r>
        <w:rPr>
          <w:rFonts w:ascii="Times New Roman" w:hAnsi="Times New Roman" w:cs="Times New Roman"/>
          <w:sz w:val="24"/>
          <w:szCs w:val="24"/>
          <w:lang w:val="en-GB"/>
        </w:rPr>
        <w:t>. p. 1-4</w:t>
      </w:r>
    </w:p>
    <w:p w:rsidR="00547B2D" w:rsidRPr="00733495" w:rsidRDefault="00733495" w:rsidP="002F34C1">
      <w:pPr>
        <w:pStyle w:val="Listeavsnitt"/>
        <w:numPr>
          <w:ilvl w:val="0"/>
          <w:numId w:val="1"/>
        </w:numPr>
        <w:spacing w:line="360" w:lineRule="auto"/>
        <w:rPr>
          <w:rFonts w:ascii="Times New Roman" w:hAnsi="Times New Roman" w:cs="Times New Roman"/>
          <w:sz w:val="24"/>
          <w:szCs w:val="24"/>
          <w:lang w:val="en-GB"/>
        </w:rPr>
      </w:pPr>
      <w:r w:rsidRPr="00733495">
        <w:rPr>
          <w:rFonts w:ascii="Times New Roman" w:hAnsi="Times New Roman" w:cs="Times New Roman"/>
          <w:sz w:val="24"/>
          <w:szCs w:val="24"/>
          <w:lang w:val="en-GB"/>
        </w:rPr>
        <w:t xml:space="preserve">Holme, Ø, </w:t>
      </w:r>
      <w:proofErr w:type="spellStart"/>
      <w:r w:rsidRPr="00733495">
        <w:rPr>
          <w:rFonts w:ascii="Times New Roman" w:hAnsi="Times New Roman" w:cs="Times New Roman"/>
          <w:sz w:val="24"/>
          <w:szCs w:val="24"/>
          <w:lang w:val="en-GB"/>
        </w:rPr>
        <w:t>Løberg</w:t>
      </w:r>
      <w:proofErr w:type="spellEnd"/>
      <w:r w:rsidRPr="00733495">
        <w:rPr>
          <w:rFonts w:ascii="Times New Roman" w:hAnsi="Times New Roman" w:cs="Times New Roman"/>
          <w:sz w:val="24"/>
          <w:szCs w:val="24"/>
          <w:lang w:val="en-GB"/>
        </w:rPr>
        <w:t xml:space="preserve">, M, </w:t>
      </w:r>
      <w:proofErr w:type="spellStart"/>
      <w:r w:rsidRPr="00733495">
        <w:rPr>
          <w:rFonts w:ascii="Times New Roman" w:hAnsi="Times New Roman" w:cs="Times New Roman"/>
          <w:sz w:val="24"/>
          <w:szCs w:val="24"/>
          <w:lang w:val="en-GB"/>
        </w:rPr>
        <w:t>Kalager</w:t>
      </w:r>
      <w:proofErr w:type="spellEnd"/>
      <w:r w:rsidRPr="00733495">
        <w:rPr>
          <w:rFonts w:ascii="Times New Roman" w:hAnsi="Times New Roman" w:cs="Times New Roman"/>
          <w:sz w:val="24"/>
          <w:szCs w:val="24"/>
          <w:lang w:val="en-GB"/>
        </w:rPr>
        <w:t xml:space="preserve">, M, </w:t>
      </w:r>
      <w:proofErr w:type="spellStart"/>
      <w:r w:rsidRPr="00733495">
        <w:rPr>
          <w:rFonts w:ascii="Times New Roman" w:hAnsi="Times New Roman" w:cs="Times New Roman"/>
          <w:sz w:val="24"/>
          <w:szCs w:val="24"/>
          <w:lang w:val="en-GB"/>
        </w:rPr>
        <w:t>Bretthauer</w:t>
      </w:r>
      <w:proofErr w:type="spellEnd"/>
      <w:r w:rsidRPr="00733495">
        <w:rPr>
          <w:rFonts w:ascii="Times New Roman" w:hAnsi="Times New Roman" w:cs="Times New Roman"/>
          <w:sz w:val="24"/>
          <w:szCs w:val="24"/>
          <w:lang w:val="en-GB"/>
        </w:rPr>
        <w:t xml:space="preserve">, M, Hernan, M. A, </w:t>
      </w:r>
      <w:proofErr w:type="spellStart"/>
      <w:r w:rsidRPr="00733495">
        <w:rPr>
          <w:rFonts w:ascii="Times New Roman" w:hAnsi="Times New Roman" w:cs="Times New Roman"/>
          <w:sz w:val="24"/>
          <w:szCs w:val="24"/>
          <w:lang w:val="en-GB"/>
        </w:rPr>
        <w:t>Aas</w:t>
      </w:r>
      <w:proofErr w:type="spellEnd"/>
      <w:r w:rsidRPr="00733495">
        <w:rPr>
          <w:rFonts w:ascii="Times New Roman" w:hAnsi="Times New Roman" w:cs="Times New Roman"/>
          <w:sz w:val="24"/>
          <w:szCs w:val="24"/>
          <w:lang w:val="en-GB"/>
        </w:rPr>
        <w:t xml:space="preserve">, E, </w:t>
      </w:r>
      <w:proofErr w:type="spellStart"/>
      <w:r w:rsidRPr="00733495">
        <w:rPr>
          <w:rFonts w:ascii="Times New Roman" w:hAnsi="Times New Roman" w:cs="Times New Roman"/>
          <w:sz w:val="24"/>
          <w:szCs w:val="24"/>
          <w:lang w:val="en-GB"/>
        </w:rPr>
        <w:t>Eide</w:t>
      </w:r>
      <w:proofErr w:type="spellEnd"/>
      <w:r w:rsidRPr="00733495">
        <w:rPr>
          <w:rFonts w:ascii="Times New Roman" w:hAnsi="Times New Roman" w:cs="Times New Roman"/>
          <w:sz w:val="24"/>
          <w:szCs w:val="24"/>
          <w:lang w:val="en-GB"/>
        </w:rPr>
        <w:t xml:space="preserve">, T.J, </w:t>
      </w:r>
      <w:proofErr w:type="spellStart"/>
      <w:r w:rsidRPr="00733495">
        <w:rPr>
          <w:rFonts w:ascii="Times New Roman" w:hAnsi="Times New Roman" w:cs="Times New Roman"/>
          <w:sz w:val="24"/>
          <w:szCs w:val="24"/>
          <w:lang w:val="en-GB"/>
        </w:rPr>
        <w:t>Skovlund</w:t>
      </w:r>
      <w:proofErr w:type="spellEnd"/>
      <w:r w:rsidRPr="00733495">
        <w:rPr>
          <w:rFonts w:ascii="Times New Roman" w:hAnsi="Times New Roman" w:cs="Times New Roman"/>
          <w:sz w:val="24"/>
          <w:szCs w:val="24"/>
          <w:lang w:val="en-GB"/>
        </w:rPr>
        <w:t xml:space="preserve">, E, </w:t>
      </w:r>
      <w:proofErr w:type="spellStart"/>
      <w:r w:rsidRPr="00733495">
        <w:rPr>
          <w:rFonts w:ascii="Times New Roman" w:hAnsi="Times New Roman" w:cs="Times New Roman"/>
          <w:sz w:val="24"/>
          <w:szCs w:val="24"/>
          <w:lang w:val="en-GB"/>
        </w:rPr>
        <w:t>Schneede</w:t>
      </w:r>
      <w:proofErr w:type="spellEnd"/>
      <w:r w:rsidRPr="00733495">
        <w:rPr>
          <w:rFonts w:ascii="Times New Roman" w:hAnsi="Times New Roman" w:cs="Times New Roman"/>
          <w:sz w:val="24"/>
          <w:szCs w:val="24"/>
          <w:lang w:val="en-GB"/>
        </w:rPr>
        <w:t xml:space="preserve">, J, </w:t>
      </w:r>
      <w:proofErr w:type="spellStart"/>
      <w:r w:rsidRPr="00733495">
        <w:rPr>
          <w:rFonts w:ascii="Times New Roman" w:hAnsi="Times New Roman" w:cs="Times New Roman"/>
          <w:sz w:val="24"/>
          <w:szCs w:val="24"/>
          <w:lang w:val="en-GB"/>
        </w:rPr>
        <w:t>Tveit</w:t>
      </w:r>
      <w:proofErr w:type="spellEnd"/>
      <w:r w:rsidRPr="00733495">
        <w:rPr>
          <w:rFonts w:ascii="Times New Roman" w:hAnsi="Times New Roman" w:cs="Times New Roman"/>
          <w:sz w:val="24"/>
          <w:szCs w:val="24"/>
          <w:lang w:val="en-GB"/>
        </w:rPr>
        <w:t xml:space="preserve">, K.M and Hoff, G (2014). </w:t>
      </w:r>
      <w:r>
        <w:rPr>
          <w:rFonts w:ascii="Times New Roman" w:hAnsi="Times New Roman" w:cs="Times New Roman"/>
          <w:sz w:val="24"/>
          <w:szCs w:val="24"/>
          <w:lang w:val="en-GB"/>
        </w:rPr>
        <w:t xml:space="preserve">Effects of flexible sigmoidoscopy screening on colorectal cancer incidence and mortality: A randomized trial. </w:t>
      </w:r>
      <w:r>
        <w:rPr>
          <w:rFonts w:ascii="Times New Roman" w:hAnsi="Times New Roman" w:cs="Times New Roman"/>
          <w:i/>
          <w:sz w:val="24"/>
          <w:szCs w:val="24"/>
          <w:lang w:val="en-GB"/>
        </w:rPr>
        <w:t xml:space="preserve">JAMA. Author Manuscript. </w:t>
      </w:r>
      <w:r>
        <w:rPr>
          <w:rFonts w:ascii="Times New Roman" w:hAnsi="Times New Roman" w:cs="Times New Roman"/>
          <w:sz w:val="24"/>
          <w:szCs w:val="24"/>
          <w:lang w:val="en-GB"/>
        </w:rPr>
        <w:t>p. 1-23</w:t>
      </w:r>
    </w:p>
    <w:p w:rsidR="0044526A" w:rsidRPr="00733495" w:rsidRDefault="0044526A" w:rsidP="001B5E4B">
      <w:pPr>
        <w:spacing w:line="360" w:lineRule="auto"/>
        <w:rPr>
          <w:rFonts w:ascii="Times New Roman" w:hAnsi="Times New Roman" w:cs="Times New Roman"/>
          <w:sz w:val="24"/>
          <w:szCs w:val="24"/>
          <w:lang w:val="en-GB"/>
        </w:rPr>
      </w:pPr>
    </w:p>
    <w:sectPr w:rsidR="0044526A" w:rsidRPr="0073349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FDE" w:rsidRDefault="00801FDE" w:rsidP="007E2943">
      <w:pPr>
        <w:spacing w:after="0" w:line="240" w:lineRule="auto"/>
      </w:pPr>
      <w:r>
        <w:separator/>
      </w:r>
    </w:p>
  </w:endnote>
  <w:endnote w:type="continuationSeparator" w:id="0">
    <w:p w:rsidR="00801FDE" w:rsidRDefault="00801FDE" w:rsidP="007E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32741"/>
      <w:docPartObj>
        <w:docPartGallery w:val="Page Numbers (Bottom of Page)"/>
        <w:docPartUnique/>
      </w:docPartObj>
    </w:sdtPr>
    <w:sdtEndPr/>
    <w:sdtContent>
      <w:p w:rsidR="007E2943" w:rsidRDefault="007E2943">
        <w:pPr>
          <w:pStyle w:val="Bunntekst"/>
          <w:jc w:val="center"/>
        </w:pPr>
        <w:r>
          <w:fldChar w:fldCharType="begin"/>
        </w:r>
        <w:r>
          <w:instrText>PAGE   \* MERGEFORMAT</w:instrText>
        </w:r>
        <w:r>
          <w:fldChar w:fldCharType="separate"/>
        </w:r>
        <w:r w:rsidR="006A20A2">
          <w:rPr>
            <w:noProof/>
          </w:rPr>
          <w:t>2</w:t>
        </w:r>
        <w:r>
          <w:fldChar w:fldCharType="end"/>
        </w:r>
      </w:p>
    </w:sdtContent>
  </w:sdt>
  <w:p w:rsidR="007E2943" w:rsidRDefault="007E294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FDE" w:rsidRDefault="00801FDE" w:rsidP="007E2943">
      <w:pPr>
        <w:spacing w:after="0" w:line="240" w:lineRule="auto"/>
      </w:pPr>
      <w:r>
        <w:separator/>
      </w:r>
    </w:p>
  </w:footnote>
  <w:footnote w:type="continuationSeparator" w:id="0">
    <w:p w:rsidR="00801FDE" w:rsidRDefault="00801FDE" w:rsidP="007E2943">
      <w:pPr>
        <w:spacing w:after="0" w:line="240" w:lineRule="auto"/>
      </w:pPr>
      <w:r>
        <w:continuationSeparator/>
      </w:r>
    </w:p>
  </w:footnote>
  <w:footnote w:id="1">
    <w:p w:rsidR="00F60414" w:rsidRPr="00F60414" w:rsidRDefault="00F60414">
      <w:pPr>
        <w:pStyle w:val="Fotnotetekst"/>
        <w:rPr>
          <w:lang w:val="en-GB"/>
        </w:rPr>
      </w:pPr>
      <w:r>
        <w:rPr>
          <w:rStyle w:val="Fotnotereferanse"/>
        </w:rPr>
        <w:footnoteRef/>
      </w:r>
      <w:r w:rsidRPr="00F60414">
        <w:rPr>
          <w:lang w:val="en-GB"/>
        </w:rPr>
        <w:t xml:space="preserve"> </w:t>
      </w:r>
      <w:proofErr w:type="spellStart"/>
      <w:r w:rsidRPr="00F60414">
        <w:rPr>
          <w:lang w:val="en-GB"/>
        </w:rPr>
        <w:t>Hagland</w:t>
      </w:r>
      <w:proofErr w:type="spellEnd"/>
      <w:r w:rsidRPr="00F60414">
        <w:rPr>
          <w:lang w:val="en-GB"/>
        </w:rPr>
        <w:t xml:space="preserve"> et al. </w:t>
      </w:r>
      <w:r w:rsidRPr="00F60414">
        <w:rPr>
          <w:i/>
          <w:lang w:val="en-GB"/>
        </w:rPr>
        <w:t>Molecular pathways and cellular metabolism in colorectal cancer</w:t>
      </w:r>
      <w:r w:rsidR="00C4208B">
        <w:rPr>
          <w:lang w:val="en-GB"/>
        </w:rPr>
        <w:t xml:space="preserve">: </w:t>
      </w:r>
      <w:proofErr w:type="gramStart"/>
      <w:r w:rsidR="00C4208B">
        <w:rPr>
          <w:lang w:val="en-GB"/>
        </w:rPr>
        <w:t>2013</w:t>
      </w:r>
      <w:r w:rsidR="006A20A2">
        <w:rPr>
          <w:lang w:val="en-GB"/>
        </w:rPr>
        <w:t xml:space="preserve"> :</w:t>
      </w:r>
      <w:proofErr w:type="gramEnd"/>
      <w:r w:rsidR="006A20A2">
        <w:rPr>
          <w:lang w:val="en-GB"/>
        </w:rPr>
        <w:t xml:space="preserve"> 12</w:t>
      </w:r>
    </w:p>
  </w:footnote>
  <w:footnote w:id="2">
    <w:p w:rsidR="00F60414" w:rsidRPr="002F34C1" w:rsidRDefault="00F60414">
      <w:pPr>
        <w:pStyle w:val="Fotnotetekst"/>
        <w:rPr>
          <w:lang w:val="en-GB"/>
        </w:rPr>
      </w:pPr>
      <w:r>
        <w:rPr>
          <w:rStyle w:val="Fotnotereferanse"/>
        </w:rPr>
        <w:footnoteRef/>
      </w:r>
      <w:r w:rsidR="006A20A2">
        <w:rPr>
          <w:lang w:val="en-GB"/>
        </w:rPr>
        <w:t xml:space="preserve"> Ibid : </w:t>
      </w:r>
      <w:r w:rsidR="006A20A2">
        <w:rPr>
          <w:lang w:val="en-GB"/>
        </w:rPr>
        <w:t>14</w:t>
      </w:r>
      <w:bookmarkStart w:id="0" w:name="_GoBack"/>
      <w:bookmarkEnd w:id="0"/>
    </w:p>
  </w:footnote>
  <w:footnote w:id="3">
    <w:p w:rsidR="00535C05" w:rsidRPr="00535C05" w:rsidRDefault="00535C05">
      <w:pPr>
        <w:pStyle w:val="Fotnotetekst"/>
        <w:rPr>
          <w:lang w:val="en-GB"/>
        </w:rPr>
      </w:pPr>
      <w:r>
        <w:rPr>
          <w:rStyle w:val="Fotnotereferanse"/>
        </w:rPr>
        <w:footnoteRef/>
      </w:r>
      <w:r w:rsidR="004A5F6D">
        <w:rPr>
          <w:lang w:val="en-GB"/>
        </w:rPr>
        <w:t xml:space="preserve"> Kwan V</w:t>
      </w:r>
      <w:r w:rsidRPr="00535C05">
        <w:rPr>
          <w:lang w:val="en-GB"/>
        </w:rPr>
        <w:t xml:space="preserve">. </w:t>
      </w:r>
      <w:r w:rsidRPr="00535C05">
        <w:rPr>
          <w:i/>
          <w:lang w:val="en-GB"/>
        </w:rPr>
        <w:t xml:space="preserve">Advances in gastrointestinal endoscopy. </w:t>
      </w:r>
      <w:r w:rsidR="006A20A2">
        <w:rPr>
          <w:lang w:val="en-GB"/>
        </w:rPr>
        <w:t>2012: 118-119</w:t>
      </w:r>
    </w:p>
  </w:footnote>
  <w:footnote w:id="4">
    <w:p w:rsidR="0054381B" w:rsidRPr="0054381B" w:rsidRDefault="0054381B">
      <w:pPr>
        <w:pStyle w:val="Fotnotetekst"/>
        <w:rPr>
          <w:lang w:val="en-GB"/>
        </w:rPr>
      </w:pPr>
      <w:r>
        <w:rPr>
          <w:rStyle w:val="Fotnotereferanse"/>
        </w:rPr>
        <w:footnoteRef/>
      </w:r>
      <w:r w:rsidRPr="0054381B">
        <w:rPr>
          <w:lang w:val="en-GB"/>
        </w:rPr>
        <w:t xml:space="preserve"> Holme et al. </w:t>
      </w:r>
      <w:r w:rsidRPr="0054381B">
        <w:rPr>
          <w:i/>
          <w:lang w:val="en-GB"/>
        </w:rPr>
        <w:t xml:space="preserve">Effect of flexible sigmoidoscopy screening on CRC incidence and mortality: A randomized clinical trial. </w:t>
      </w:r>
      <w:proofErr w:type="gramStart"/>
      <w:r>
        <w:rPr>
          <w:lang w:val="en-GB"/>
        </w:rPr>
        <w:t>2014 :</w:t>
      </w:r>
      <w:proofErr w:type="gramEnd"/>
      <w:r>
        <w:rPr>
          <w:lang w:val="en-GB"/>
        </w:rPr>
        <w:t xml:space="preserve"> 7</w:t>
      </w:r>
    </w:p>
  </w:footnote>
  <w:footnote w:id="5">
    <w:p w:rsidR="00A85BCC" w:rsidRPr="002F34C1" w:rsidRDefault="00A85BCC">
      <w:pPr>
        <w:pStyle w:val="Fotnotetekst"/>
        <w:rPr>
          <w:lang w:val="en-GB"/>
        </w:rPr>
      </w:pPr>
      <w:r>
        <w:rPr>
          <w:rStyle w:val="Fotnotereferanse"/>
        </w:rPr>
        <w:footnoteRef/>
      </w:r>
      <w:r w:rsidRPr="002F34C1">
        <w:rPr>
          <w:lang w:val="en-GB"/>
        </w:rPr>
        <w:t xml:space="preserve"> </w:t>
      </w:r>
      <w:proofErr w:type="gramStart"/>
      <w:r w:rsidRPr="002F34C1">
        <w:rPr>
          <w:lang w:val="en-GB"/>
        </w:rPr>
        <w:t>Ibid :</w:t>
      </w:r>
      <w:proofErr w:type="gramEnd"/>
      <w:r w:rsidRPr="002F34C1">
        <w:rPr>
          <w:lang w:val="en-GB"/>
        </w:rPr>
        <w:t xml:space="preserve"> 8</w:t>
      </w:r>
    </w:p>
  </w:footnote>
  <w:footnote w:id="6">
    <w:p w:rsidR="0058159C" w:rsidRPr="0058159C" w:rsidRDefault="0058159C">
      <w:pPr>
        <w:pStyle w:val="Fotnotetekst"/>
        <w:rPr>
          <w:lang w:val="en-GB"/>
        </w:rPr>
      </w:pPr>
      <w:r>
        <w:rPr>
          <w:rStyle w:val="Fotnotereferanse"/>
        </w:rPr>
        <w:footnoteRef/>
      </w:r>
      <w:r w:rsidRPr="0058159C">
        <w:rPr>
          <w:lang w:val="en-GB"/>
        </w:rPr>
        <w:t xml:space="preserve"> V. Prasad et al. </w:t>
      </w:r>
      <w:r w:rsidRPr="0058159C">
        <w:rPr>
          <w:i/>
          <w:lang w:val="en-GB"/>
        </w:rPr>
        <w:t>Why cancer screening ha</w:t>
      </w:r>
      <w:r>
        <w:rPr>
          <w:i/>
          <w:lang w:val="en-GB"/>
        </w:rPr>
        <w:t xml:space="preserve">s never been shown to “save lives” – and what we can do about it. </w:t>
      </w:r>
      <w:proofErr w:type="gramStart"/>
      <w:r>
        <w:rPr>
          <w:lang w:val="en-GB"/>
        </w:rPr>
        <w:t>2016 :</w:t>
      </w:r>
      <w:proofErr w:type="gramEnd"/>
      <w:r>
        <w:rPr>
          <w:lang w:val="en-GB"/>
        </w:rPr>
        <w:t xml:space="preserve"> 1</w:t>
      </w:r>
    </w:p>
  </w:footnote>
  <w:footnote w:id="7">
    <w:p w:rsidR="00217D9D" w:rsidRDefault="00217D9D">
      <w:pPr>
        <w:pStyle w:val="Fotnotetekst"/>
      </w:pPr>
      <w:r>
        <w:rPr>
          <w:rStyle w:val="Fotnotereferanse"/>
        </w:rPr>
        <w:footnoteRef/>
      </w:r>
      <w:r>
        <w:t xml:space="preserve"> </w:t>
      </w:r>
      <w:proofErr w:type="spellStart"/>
      <w:proofErr w:type="gramStart"/>
      <w:r>
        <w:t>Ibid</w:t>
      </w:r>
      <w:proofErr w:type="spellEnd"/>
      <w:r>
        <w:t xml:space="preserve"> :</w:t>
      </w:r>
      <w:proofErr w:type="gramEnd"/>
      <w:r>
        <w:t xml:space="preserve"> 8</w:t>
      </w:r>
    </w:p>
  </w:footnote>
  <w:footnote w:id="8">
    <w:p w:rsidR="00324C44" w:rsidRDefault="00324C44">
      <w:pPr>
        <w:pStyle w:val="Fotnotetekst"/>
      </w:pPr>
      <w:r>
        <w:rPr>
          <w:rStyle w:val="Fotnotereferanse"/>
        </w:rPr>
        <w:footnoteRef/>
      </w:r>
      <w:r>
        <w:t xml:space="preserve"> </w:t>
      </w:r>
      <w:proofErr w:type="gramStart"/>
      <w:r>
        <w:t>Holme :</w:t>
      </w:r>
      <w:proofErr w:type="gramEnd"/>
      <w:r>
        <w:t xml:space="preserve"> 9</w:t>
      </w:r>
    </w:p>
  </w:footnote>
  <w:footnote w:id="9">
    <w:p w:rsidR="000574C9" w:rsidRDefault="000574C9">
      <w:pPr>
        <w:pStyle w:val="Fotnotetekst"/>
      </w:pPr>
      <w:r>
        <w:rPr>
          <w:rStyle w:val="Fotnotereferanse"/>
        </w:rPr>
        <w:footnoteRef/>
      </w:r>
      <w:r>
        <w:t xml:space="preserve"> </w:t>
      </w:r>
      <w:proofErr w:type="spellStart"/>
      <w:proofErr w:type="gramStart"/>
      <w:r>
        <w:t>Prasad</w:t>
      </w:r>
      <w:proofErr w:type="spellEnd"/>
      <w:r>
        <w:t xml:space="preserve"> :</w:t>
      </w:r>
      <w:proofErr w:type="gramEnd"/>
      <w:r>
        <w:t xml:space="preserve">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C2217"/>
    <w:multiLevelType w:val="hybridMultilevel"/>
    <w:tmpl w:val="B26C7AF4"/>
    <w:lvl w:ilvl="0" w:tplc="B98E0B58">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6A"/>
    <w:rsid w:val="000574C9"/>
    <w:rsid w:val="001711CD"/>
    <w:rsid w:val="0018451C"/>
    <w:rsid w:val="001B5E4B"/>
    <w:rsid w:val="001E77C9"/>
    <w:rsid w:val="00217D9D"/>
    <w:rsid w:val="0026681A"/>
    <w:rsid w:val="002F34C1"/>
    <w:rsid w:val="002F7BA3"/>
    <w:rsid w:val="00324C44"/>
    <w:rsid w:val="0036209A"/>
    <w:rsid w:val="003A0374"/>
    <w:rsid w:val="003F5312"/>
    <w:rsid w:val="0044526A"/>
    <w:rsid w:val="004A5F6D"/>
    <w:rsid w:val="004E3CC3"/>
    <w:rsid w:val="004F09C9"/>
    <w:rsid w:val="00516C29"/>
    <w:rsid w:val="00535C05"/>
    <w:rsid w:val="0054381B"/>
    <w:rsid w:val="00547B2D"/>
    <w:rsid w:val="0058159C"/>
    <w:rsid w:val="006776C9"/>
    <w:rsid w:val="0069053E"/>
    <w:rsid w:val="006A20A2"/>
    <w:rsid w:val="00733495"/>
    <w:rsid w:val="007464AB"/>
    <w:rsid w:val="007E2943"/>
    <w:rsid w:val="00801FDE"/>
    <w:rsid w:val="008D0069"/>
    <w:rsid w:val="00A03F93"/>
    <w:rsid w:val="00A812D2"/>
    <w:rsid w:val="00A85BCC"/>
    <w:rsid w:val="00A90BD5"/>
    <w:rsid w:val="00AE10CC"/>
    <w:rsid w:val="00AF6B40"/>
    <w:rsid w:val="00BB4018"/>
    <w:rsid w:val="00C4208B"/>
    <w:rsid w:val="00C5194E"/>
    <w:rsid w:val="00CC084D"/>
    <w:rsid w:val="00D106D6"/>
    <w:rsid w:val="00DE3FE3"/>
    <w:rsid w:val="00DF7F97"/>
    <w:rsid w:val="00E1621F"/>
    <w:rsid w:val="00F60414"/>
    <w:rsid w:val="00F934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F30C"/>
  <w15:chartTrackingRefBased/>
  <w15:docId w15:val="{273ACA35-9AA3-43D8-897F-66512D20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E294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E2943"/>
  </w:style>
  <w:style w:type="paragraph" w:styleId="Bunntekst">
    <w:name w:val="footer"/>
    <w:basedOn w:val="Normal"/>
    <w:link w:val="BunntekstTegn"/>
    <w:uiPriority w:val="99"/>
    <w:unhideWhenUsed/>
    <w:rsid w:val="007E294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E2943"/>
  </w:style>
  <w:style w:type="paragraph" w:styleId="Fotnotetekst">
    <w:name w:val="footnote text"/>
    <w:basedOn w:val="Normal"/>
    <w:link w:val="FotnotetekstTegn"/>
    <w:uiPriority w:val="99"/>
    <w:semiHidden/>
    <w:unhideWhenUsed/>
    <w:rsid w:val="00F6041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F60414"/>
    <w:rPr>
      <w:sz w:val="20"/>
      <w:szCs w:val="20"/>
    </w:rPr>
  </w:style>
  <w:style w:type="character" w:styleId="Fotnotereferanse">
    <w:name w:val="footnote reference"/>
    <w:basedOn w:val="Standardskriftforavsnitt"/>
    <w:uiPriority w:val="99"/>
    <w:semiHidden/>
    <w:unhideWhenUsed/>
    <w:rsid w:val="00F60414"/>
    <w:rPr>
      <w:vertAlign w:val="superscript"/>
    </w:rPr>
  </w:style>
  <w:style w:type="paragraph" w:styleId="Listeavsnitt">
    <w:name w:val="List Paragraph"/>
    <w:basedOn w:val="Normal"/>
    <w:uiPriority w:val="34"/>
    <w:qFormat/>
    <w:rsid w:val="002F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7A658-433A-472B-AEEE-D32ECE5F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3</Pages>
  <Words>599</Words>
  <Characters>3177</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Abdussamet Kaya</dc:creator>
  <cp:keywords/>
  <dc:description/>
  <cp:lastModifiedBy>Abdussamet Kaya</cp:lastModifiedBy>
  <cp:revision>38</cp:revision>
  <dcterms:created xsi:type="dcterms:W3CDTF">2016-09-29T04:03:00Z</dcterms:created>
  <dcterms:modified xsi:type="dcterms:W3CDTF">2016-10-06T18:28:00Z</dcterms:modified>
</cp:coreProperties>
</file>