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6E6DF92A" w14:textId="22960D9F" w:rsidR="00917A68" w:rsidRDefault="00917A68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Rework the UI Save</w:t>
      </w:r>
    </w:p>
    <w:p w14:paraId="10920B87" w14:textId="121483C8" w:rsidR="006B7B1F" w:rsidRPr="006B7B1F" w:rsidRDefault="006B7B1F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B7B1F">
        <w:rPr>
          <w:rFonts w:ascii="Times New Roman" w:hAnsi="Times New Roman" w:cs="Times New Roman"/>
          <w:sz w:val="36"/>
          <w:szCs w:val="36"/>
        </w:rPr>
        <w:t xml:space="preserve">UI Settings with Focus &amp; Strange Color on the </w:t>
      </w:r>
      <w:r>
        <w:rPr>
          <w:rFonts w:ascii="Times New Roman" w:hAnsi="Times New Roman" w:cs="Times New Roman"/>
          <w:sz w:val="36"/>
          <w:szCs w:val="36"/>
        </w:rPr>
        <w:t>Audio</w:t>
      </w:r>
    </w:p>
    <w:p w14:paraId="7046BD3E" w14:textId="50BACD64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 don’t work with the UI Menu Achievements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A475F"/>
    <w:rsid w:val="001D41AD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F7438"/>
    <w:rsid w:val="0054213C"/>
    <w:rsid w:val="00547BB9"/>
    <w:rsid w:val="00566284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B36F55"/>
    <w:rsid w:val="00B5392E"/>
    <w:rsid w:val="00B8389A"/>
    <w:rsid w:val="00B92570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FF9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13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181</cp:revision>
  <dcterms:created xsi:type="dcterms:W3CDTF">2025-03-07T00:56:00Z</dcterms:created>
  <dcterms:modified xsi:type="dcterms:W3CDTF">2025-07-28T17:09:00Z</dcterms:modified>
</cp:coreProperties>
</file>