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105" w:rsidRPr="00E45360" w:rsidRDefault="00B15E9A" w:rsidP="00B15E9A">
      <w:pPr>
        <w:jc w:val="center"/>
        <w:rPr>
          <w:rFonts w:ascii="Times New Roman" w:hAnsi="Times New Roman" w:cs="Times New Roman"/>
          <w:b/>
          <w:sz w:val="44"/>
          <w:szCs w:val="44"/>
        </w:rPr>
      </w:pPr>
      <w:r w:rsidRPr="00E45360">
        <w:rPr>
          <w:rFonts w:ascii="Times New Roman" w:hAnsi="Times New Roman" w:cs="Times New Roman"/>
          <w:b/>
          <w:sz w:val="44"/>
          <w:szCs w:val="44"/>
        </w:rPr>
        <w:t>PRICE-BASED RESOURCE ALLOCATION FOR EDGE COMPUTING: A MARKET EQUILIBRIUM APPROACH</w:t>
      </w:r>
    </w:p>
    <w:p w:rsidR="00B15E9A" w:rsidRPr="00B15E9A" w:rsidRDefault="00B15E9A" w:rsidP="00B15E9A">
      <w:pPr>
        <w:rPr>
          <w:rFonts w:ascii="Times New Roman" w:hAnsi="Times New Roman" w:cs="Times New Roman"/>
          <w:b/>
          <w:sz w:val="40"/>
        </w:rPr>
      </w:pPr>
    </w:p>
    <w:p w:rsidR="00E9631B" w:rsidRPr="00E45360" w:rsidRDefault="00B15E9A">
      <w:pPr>
        <w:rPr>
          <w:rFonts w:ascii="Times New Roman" w:hAnsi="Times New Roman" w:cs="Times New Roman"/>
          <w:b/>
          <w:sz w:val="36"/>
          <w:szCs w:val="36"/>
        </w:rPr>
      </w:pPr>
      <w:r w:rsidRPr="00E45360">
        <w:rPr>
          <w:rFonts w:ascii="Times New Roman" w:hAnsi="Times New Roman" w:cs="Times New Roman"/>
          <w:b/>
          <w:sz w:val="36"/>
          <w:szCs w:val="36"/>
        </w:rPr>
        <w:t>ABSTRACT:</w:t>
      </w:r>
    </w:p>
    <w:p w:rsidR="00DD2667" w:rsidRPr="00B15E9A" w:rsidRDefault="00B15E9A" w:rsidP="00C83174">
      <w:pPr>
        <w:spacing w:line="360" w:lineRule="auto"/>
        <w:ind w:firstLine="720"/>
        <w:jc w:val="both"/>
        <w:rPr>
          <w:rFonts w:ascii="Times New Roman" w:hAnsi="Times New Roman" w:cs="Times New Roman"/>
          <w:sz w:val="32"/>
        </w:rPr>
      </w:pPr>
      <w:r w:rsidRPr="00B15E9A">
        <w:rPr>
          <w:rFonts w:ascii="Times New Roman" w:hAnsi="Times New Roman" w:cs="Times New Roman"/>
          <w:sz w:val="32"/>
        </w:rPr>
        <w:t>The emerging edge computing paradigm promises to deliver superior user experience and enable a wide range of Internet of Things (</w:t>
      </w:r>
      <w:proofErr w:type="spellStart"/>
      <w:r w:rsidRPr="00B15E9A">
        <w:rPr>
          <w:rFonts w:ascii="Times New Roman" w:hAnsi="Times New Roman" w:cs="Times New Roman"/>
          <w:sz w:val="32"/>
        </w:rPr>
        <w:t>IoT</w:t>
      </w:r>
      <w:proofErr w:type="spellEnd"/>
      <w:r w:rsidRPr="00B15E9A">
        <w:rPr>
          <w:rFonts w:ascii="Times New Roman" w:hAnsi="Times New Roman" w:cs="Times New Roman"/>
          <w:sz w:val="32"/>
        </w:rPr>
        <w:t xml:space="preserve">) applications. In this paper, we propose a new market-based framework for efficiently allocating resources of heterogeneous capacity-limited edge nodes (EN) to multiple competing services at the network edge. By properly pricing the geographically distributed ENs, the proposed framework generates a market equilibrium (ME) solution that not only maximizes the edge computing resource utilization but also allocates optimal resource bundles to the services given their budget constraints. When the utility of a service is defined as the maximum revenue that the service can achieve from its resource allotment, the equilibrium can be computed centrally by solving the Eisenberg-Gale (EG) convex program. We further show that the equilibrium allocation is Pareto-optimal and satisfies desired fairness properties including sharing incentive, proportionality, and envy-freeness. Also, two distributed algorithms, which efficiently converge to an ME, are introduced. When each service aims to maximize its net profit (i.e., revenue minus cost) </w:t>
      </w:r>
      <w:r w:rsidRPr="00B15E9A">
        <w:rPr>
          <w:rFonts w:ascii="Times New Roman" w:hAnsi="Times New Roman" w:cs="Times New Roman"/>
          <w:sz w:val="32"/>
        </w:rPr>
        <w:lastRenderedPageBreak/>
        <w:t>instead of the revenue, we derive a novel convex optimization problem and rigorously prove that its solution is exactly an ME. Extensive numerical results are presented to validate the effectiveness of the proposed techniques.</w:t>
      </w:r>
    </w:p>
    <w:p w:rsidR="00E9631B" w:rsidRDefault="00B15E9A">
      <w:pPr>
        <w:rPr>
          <w:rFonts w:ascii="Times New Roman" w:hAnsi="Times New Roman" w:cs="Times New Roman"/>
          <w:b/>
          <w:sz w:val="40"/>
        </w:rPr>
      </w:pPr>
      <w:r w:rsidRPr="00B15E9A">
        <w:rPr>
          <w:rFonts w:ascii="Times New Roman" w:hAnsi="Times New Roman" w:cs="Times New Roman"/>
          <w:b/>
          <w:sz w:val="40"/>
        </w:rPr>
        <w:t>ARCHITECTURE:</w:t>
      </w:r>
    </w:p>
    <w:p w:rsidR="00DD2667" w:rsidRDefault="00DD2667">
      <w:pPr>
        <w:rPr>
          <w:rFonts w:ascii="Times New Roman" w:hAnsi="Times New Roman" w:cs="Times New Roman"/>
          <w:b/>
          <w:sz w:val="40"/>
        </w:rPr>
      </w:pPr>
      <w:r>
        <w:rPr>
          <w:rFonts w:ascii="Times New Roman" w:hAnsi="Times New Roman" w:cs="Times New Roman"/>
          <w:b/>
          <w:noProof/>
          <w:sz w:val="40"/>
        </w:rPr>
        <w:drawing>
          <wp:inline distT="0" distB="0" distL="0" distR="0">
            <wp:extent cx="5943600" cy="5119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19370"/>
                    </a:xfrm>
                    <a:prstGeom prst="rect">
                      <a:avLst/>
                    </a:prstGeom>
                  </pic:spPr>
                </pic:pic>
              </a:graphicData>
            </a:graphic>
          </wp:inline>
        </w:drawing>
      </w:r>
    </w:p>
    <w:p w:rsidR="00C83174" w:rsidRDefault="00C83174">
      <w:pPr>
        <w:rPr>
          <w:rFonts w:ascii="Times New Roman" w:hAnsi="Times New Roman" w:cs="Times New Roman"/>
          <w:b/>
          <w:sz w:val="40"/>
        </w:rPr>
      </w:pPr>
    </w:p>
    <w:p w:rsidR="00C83174" w:rsidRPr="00B15E9A" w:rsidRDefault="00C83174">
      <w:pPr>
        <w:rPr>
          <w:rFonts w:ascii="Times New Roman" w:hAnsi="Times New Roman" w:cs="Times New Roman"/>
          <w:b/>
          <w:sz w:val="40"/>
        </w:rPr>
      </w:pPr>
    </w:p>
    <w:p w:rsidR="00E9631B" w:rsidRDefault="00B15E9A" w:rsidP="004C7299">
      <w:pPr>
        <w:tabs>
          <w:tab w:val="center" w:pos="4680"/>
        </w:tabs>
        <w:rPr>
          <w:rFonts w:ascii="Times New Roman" w:hAnsi="Times New Roman" w:cs="Times New Roman"/>
          <w:b/>
          <w:sz w:val="40"/>
        </w:rPr>
      </w:pPr>
      <w:r w:rsidRPr="00B15E9A">
        <w:rPr>
          <w:rFonts w:ascii="Times New Roman" w:hAnsi="Times New Roman" w:cs="Times New Roman"/>
          <w:b/>
          <w:sz w:val="40"/>
        </w:rPr>
        <w:lastRenderedPageBreak/>
        <w:t>EXISTING SYSTEM:</w:t>
      </w:r>
    </w:p>
    <w:p w:rsidR="004C7299" w:rsidRDefault="004C7299" w:rsidP="004C7299">
      <w:pPr>
        <w:tabs>
          <w:tab w:val="center" w:pos="4680"/>
        </w:tabs>
        <w:spacing w:line="360" w:lineRule="auto"/>
        <w:jc w:val="both"/>
        <w:rPr>
          <w:rFonts w:ascii="Times New Roman" w:hAnsi="Times New Roman" w:cs="Times New Roman"/>
          <w:sz w:val="32"/>
        </w:rPr>
      </w:pPr>
      <w:r>
        <w:rPr>
          <w:rFonts w:ascii="Times New Roman" w:hAnsi="Times New Roman" w:cs="Times New Roman"/>
          <w:sz w:val="32"/>
        </w:rPr>
        <w:tab/>
        <w:t xml:space="preserve">               </w:t>
      </w:r>
      <w:r w:rsidRPr="004C7299">
        <w:rPr>
          <w:rFonts w:ascii="Times New Roman" w:hAnsi="Times New Roman" w:cs="Times New Roman"/>
          <w:sz w:val="32"/>
        </w:rPr>
        <w:t>Different from the existing literature, which mostly deals with optimizing the overall system performance from a single network operator’s point of view, we consider the EC resource allocation problem from the game theory and market design perspectives. In particular, we study how to allocate resources from multiple ENs to multiple services in a fair and efficient way. We exp</w:t>
      </w:r>
      <w:r w:rsidR="000E27AE">
        <w:rPr>
          <w:rFonts w:ascii="Times New Roman" w:hAnsi="Times New Roman" w:cs="Times New Roman"/>
          <w:sz w:val="32"/>
        </w:rPr>
        <w:t>loit the General Equilibrium</w:t>
      </w:r>
      <w:r w:rsidRPr="004C7299">
        <w:rPr>
          <w:rFonts w:ascii="Times New Roman" w:hAnsi="Times New Roman" w:cs="Times New Roman"/>
          <w:sz w:val="32"/>
        </w:rPr>
        <w:t>, a Nobel prize-winning theory, to construct an efficient market-based resource allocation framework. Although this concept was prop</w:t>
      </w:r>
      <w:r w:rsidR="000E27AE">
        <w:rPr>
          <w:rFonts w:ascii="Times New Roman" w:hAnsi="Times New Roman" w:cs="Times New Roman"/>
          <w:sz w:val="32"/>
        </w:rPr>
        <w:t>osed more than 100 years ago</w:t>
      </w:r>
      <w:r w:rsidRPr="004C7299">
        <w:rPr>
          <w:rFonts w:ascii="Times New Roman" w:hAnsi="Times New Roman" w:cs="Times New Roman"/>
          <w:sz w:val="32"/>
        </w:rPr>
        <w:t>, only until 1954, the existence of an ME was proved under mild conditions in the semi</w:t>
      </w:r>
      <w:r w:rsidR="000E27AE">
        <w:rPr>
          <w:rFonts w:ascii="Times New Roman" w:hAnsi="Times New Roman" w:cs="Times New Roman"/>
          <w:sz w:val="32"/>
        </w:rPr>
        <w:t>nal work of Arrow and Debreu</w:t>
      </w:r>
      <w:r w:rsidRPr="004C7299">
        <w:rPr>
          <w:rFonts w:ascii="Times New Roman" w:hAnsi="Times New Roman" w:cs="Times New Roman"/>
          <w:sz w:val="32"/>
        </w:rPr>
        <w:t>. However, their proof based on fixed-point theorem is no constructive and does not give an algorithm to compute equilibrium. Recently, theoretical computer scientists have expressed great interests in understanding algorithmic aspects of the General Equilibrium concept. Various efficient algorithms and complexity analysis for ME computation have been accomplished over the past decade Note that although the existence result has been established, there is no general technique for computing an ME.</w:t>
      </w:r>
    </w:p>
    <w:p w:rsidR="00E45360" w:rsidRDefault="00E45360">
      <w:pPr>
        <w:rPr>
          <w:rFonts w:ascii="Times New Roman" w:hAnsi="Times New Roman" w:cs="Times New Roman"/>
          <w:b/>
          <w:sz w:val="40"/>
        </w:rPr>
      </w:pPr>
    </w:p>
    <w:p w:rsidR="00E45360" w:rsidRDefault="00E45360">
      <w:pPr>
        <w:rPr>
          <w:rFonts w:ascii="Times New Roman" w:hAnsi="Times New Roman" w:cs="Times New Roman"/>
          <w:b/>
          <w:sz w:val="40"/>
        </w:rPr>
      </w:pPr>
    </w:p>
    <w:p w:rsidR="00E45360" w:rsidRDefault="00E45360">
      <w:pPr>
        <w:rPr>
          <w:rFonts w:ascii="Times New Roman" w:hAnsi="Times New Roman" w:cs="Times New Roman"/>
          <w:b/>
          <w:sz w:val="40"/>
        </w:rPr>
      </w:pPr>
    </w:p>
    <w:p w:rsidR="00E9631B" w:rsidRDefault="00B15E9A">
      <w:pPr>
        <w:rPr>
          <w:rFonts w:ascii="Times New Roman" w:hAnsi="Times New Roman" w:cs="Times New Roman"/>
          <w:b/>
          <w:sz w:val="40"/>
        </w:rPr>
      </w:pPr>
      <w:r w:rsidRPr="00B15E9A">
        <w:rPr>
          <w:rFonts w:ascii="Times New Roman" w:hAnsi="Times New Roman" w:cs="Times New Roman"/>
          <w:b/>
          <w:sz w:val="40"/>
        </w:rPr>
        <w:lastRenderedPageBreak/>
        <w:t>PROPOSED SYSTEM:</w:t>
      </w:r>
    </w:p>
    <w:p w:rsidR="004C7299" w:rsidRPr="004C7299" w:rsidRDefault="004C7299" w:rsidP="004C7299">
      <w:pPr>
        <w:spacing w:line="360" w:lineRule="auto"/>
        <w:ind w:firstLine="720"/>
        <w:jc w:val="both"/>
        <w:rPr>
          <w:rFonts w:ascii="Times New Roman" w:hAnsi="Times New Roman" w:cs="Times New Roman"/>
          <w:sz w:val="32"/>
        </w:rPr>
      </w:pPr>
      <w:r w:rsidRPr="004C7299">
        <w:rPr>
          <w:rFonts w:ascii="Times New Roman" w:hAnsi="Times New Roman" w:cs="Times New Roman"/>
          <w:sz w:val="32"/>
        </w:rPr>
        <w:t>Our proposed models are inspired by the Fisher ma</w:t>
      </w:r>
      <w:r>
        <w:rPr>
          <w:rFonts w:ascii="Times New Roman" w:hAnsi="Times New Roman" w:cs="Times New Roman"/>
          <w:sz w:val="32"/>
        </w:rPr>
        <w:t>rket</w:t>
      </w:r>
      <w:r w:rsidRPr="004C7299">
        <w:rPr>
          <w:rFonts w:ascii="Times New Roman" w:hAnsi="Times New Roman" w:cs="Times New Roman"/>
          <w:sz w:val="32"/>
        </w:rPr>
        <w:t xml:space="preserve"> which is a special case of the exchange market model in the General Equilibrium theory. An exchange market model consists of a set of economic agents trading different types of divisible goods. Each agent has an initial endowment of goods and a utility function representing her preferences for the different bundles of goods. Given the goods’ prices, every agent sells the initial endowment, and then uses the revenue to buy the best bundle o</w:t>
      </w:r>
      <w:r>
        <w:rPr>
          <w:rFonts w:ascii="Times New Roman" w:hAnsi="Times New Roman" w:cs="Times New Roman"/>
          <w:sz w:val="32"/>
        </w:rPr>
        <w:t>f goods they can afford</w:t>
      </w:r>
      <w:r w:rsidRPr="004C7299">
        <w:rPr>
          <w:rFonts w:ascii="Times New Roman" w:hAnsi="Times New Roman" w:cs="Times New Roman"/>
          <w:sz w:val="32"/>
        </w:rPr>
        <w:t>. The goal of the market is to find the equilibrium prices and allocations that maximize every agent’s utility respecting the budget constraint, and the market clears. In the Fisher market model, every agent comes to the market with an initial endowment of money only and wants to buy goods available in the market. We cast the EC resource allocation problem as a Fisher market. We not only show appealing fairness properties of the equilibrium allocation, but also introduce efficient distributed algorithms to find an ME. More importantly, we systematically devise a new and simple convex program to capture the market in which money has intrinsic value to the buyers, which is beyond the scope of the classical Fisher market model.</w:t>
      </w:r>
      <w:r>
        <w:rPr>
          <w:rFonts w:ascii="Times New Roman" w:hAnsi="Times New Roman" w:cs="Times New Roman"/>
          <w:sz w:val="32"/>
        </w:rPr>
        <w:t xml:space="preserve"> </w:t>
      </w:r>
      <w:r w:rsidRPr="004C7299">
        <w:rPr>
          <w:rFonts w:ascii="Times New Roman" w:hAnsi="Times New Roman" w:cs="Times New Roman"/>
          <w:sz w:val="32"/>
        </w:rPr>
        <w:t xml:space="preserve">Different from the existing works on cloud economics and resource allocation in general, our design objective is to find a fair and efficient way to allocate resources from multiple nodes (e.g., ENs) to budget-constrained agents (i.e., services), which makes every agent </w:t>
      </w:r>
      <w:r w:rsidRPr="004C7299">
        <w:rPr>
          <w:rFonts w:ascii="Times New Roman" w:hAnsi="Times New Roman" w:cs="Times New Roman"/>
          <w:sz w:val="32"/>
        </w:rPr>
        <w:lastRenderedPageBreak/>
        <w:t>happy with her resource allotment and ensures high edge resource utilization. The proposed model also captures practical aspects, for example, a service request can be served at different ENs and service demands can be defined flexibly rather than fixed bundles as in auction models.</w:t>
      </w:r>
    </w:p>
    <w:p w:rsidR="00E9631B" w:rsidRPr="00E45360" w:rsidRDefault="00B15E9A">
      <w:pPr>
        <w:rPr>
          <w:rFonts w:ascii="Times New Roman" w:hAnsi="Times New Roman" w:cs="Times New Roman"/>
          <w:b/>
          <w:sz w:val="36"/>
          <w:szCs w:val="36"/>
        </w:rPr>
      </w:pPr>
      <w:r w:rsidRPr="00E45360">
        <w:rPr>
          <w:rFonts w:ascii="Times New Roman" w:hAnsi="Times New Roman" w:cs="Times New Roman"/>
          <w:b/>
          <w:sz w:val="36"/>
          <w:szCs w:val="36"/>
        </w:rPr>
        <w:t>ALGORITHM:</w:t>
      </w:r>
    </w:p>
    <w:p w:rsidR="000E27AE" w:rsidRDefault="000E27AE" w:rsidP="000E27AE">
      <w:pPr>
        <w:spacing w:line="360" w:lineRule="auto"/>
        <w:rPr>
          <w:rFonts w:ascii="Times New Roman" w:hAnsi="Times New Roman" w:cs="Times New Roman"/>
          <w:b/>
          <w:sz w:val="36"/>
        </w:rPr>
      </w:pPr>
      <w:r w:rsidRPr="000E27AE">
        <w:rPr>
          <w:rFonts w:ascii="Times New Roman" w:hAnsi="Times New Roman" w:cs="Times New Roman"/>
          <w:b/>
          <w:sz w:val="36"/>
        </w:rPr>
        <w:t>DECISION TREE ALGORITHM</w:t>
      </w:r>
    </w:p>
    <w:p w:rsidR="000E27AE" w:rsidRPr="00E45360" w:rsidRDefault="000E27AE" w:rsidP="000E27AE">
      <w:pPr>
        <w:spacing w:line="360" w:lineRule="auto"/>
        <w:ind w:firstLine="720"/>
        <w:jc w:val="both"/>
        <w:rPr>
          <w:rFonts w:ascii="Times New Roman" w:hAnsi="Times New Roman" w:cs="Times New Roman"/>
          <w:sz w:val="32"/>
          <w:szCs w:val="32"/>
        </w:rPr>
      </w:pPr>
      <w:r w:rsidRPr="00E45360">
        <w:rPr>
          <w:rFonts w:ascii="Times New Roman" w:hAnsi="Times New Roman" w:cs="Times New Roman"/>
          <w:sz w:val="32"/>
          <w:szCs w:val="32"/>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rsidR="000E27AE" w:rsidRPr="000E27AE" w:rsidRDefault="000E27AE" w:rsidP="000E27AE">
      <w:pPr>
        <w:spacing w:line="360" w:lineRule="auto"/>
        <w:jc w:val="both"/>
        <w:rPr>
          <w:rFonts w:ascii="Times New Roman" w:hAnsi="Times New Roman" w:cs="Times New Roman"/>
          <w:sz w:val="36"/>
        </w:rPr>
      </w:pPr>
      <w:r w:rsidRPr="00E45360">
        <w:rPr>
          <w:rFonts w:ascii="Times New Roman" w:hAnsi="Times New Roman" w:cs="Times New Roman"/>
          <w:sz w:val="32"/>
          <w:szCs w:val="32"/>
        </w:rPr>
        <w:t xml:space="preserve">Construction of Decision Tree: 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w:t>
      </w:r>
      <w:r w:rsidRPr="00E45360">
        <w:rPr>
          <w:rFonts w:ascii="Times New Roman" w:hAnsi="Times New Roman" w:cs="Times New Roman"/>
          <w:sz w:val="32"/>
          <w:szCs w:val="32"/>
        </w:rPr>
        <w:lastRenderedPageBreak/>
        <w:t>has good accuracy. Decision tree induction is a typical inductive approach to learn knowledge on classification.</w:t>
      </w:r>
    </w:p>
    <w:p w:rsidR="000E27AE" w:rsidRPr="000E27AE" w:rsidRDefault="000E27AE" w:rsidP="000E27AE">
      <w:pPr>
        <w:spacing w:line="360" w:lineRule="auto"/>
        <w:jc w:val="both"/>
        <w:rPr>
          <w:rFonts w:ascii="Times New Roman" w:hAnsi="Times New Roman" w:cs="Times New Roman"/>
          <w:sz w:val="36"/>
        </w:rPr>
      </w:pPr>
      <w:r w:rsidRPr="00E45360">
        <w:rPr>
          <w:rFonts w:ascii="Times New Roman" w:hAnsi="Times New Roman" w:cs="Times New Roman"/>
          <w:b/>
          <w:sz w:val="36"/>
        </w:rPr>
        <w:t>Decision Tree Representation:</w:t>
      </w:r>
      <w:r w:rsidRPr="000E27AE">
        <w:rPr>
          <w:rFonts w:ascii="Times New Roman" w:hAnsi="Times New Roman" w:cs="Times New Roman"/>
          <w:sz w:val="36"/>
        </w:rPr>
        <w:t xml:space="preserve"> </w:t>
      </w:r>
      <w:r w:rsidRPr="00E45360">
        <w:rPr>
          <w:rFonts w:ascii="Times New Roman" w:hAnsi="Times New Roman" w:cs="Times New Roman"/>
          <w:sz w:val="32"/>
          <w:szCs w:val="32"/>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w:t>
      </w:r>
      <w:r w:rsidR="00D71E95" w:rsidRPr="00E45360">
        <w:rPr>
          <w:rFonts w:ascii="Times New Roman" w:hAnsi="Times New Roman" w:cs="Times New Roman"/>
          <w:sz w:val="32"/>
          <w:szCs w:val="32"/>
        </w:rPr>
        <w:t>and then</w:t>
      </w:r>
      <w:r w:rsidRPr="00E45360">
        <w:rPr>
          <w:rFonts w:ascii="Times New Roman" w:hAnsi="Times New Roman" w:cs="Times New Roman"/>
          <w:sz w:val="32"/>
          <w:szCs w:val="32"/>
        </w:rPr>
        <w:t xml:space="preserve"> moving down the tree branch corresponding to the value of the attribute as shown in the above figure. This process is then repeated for the sub tree rooted at the new node</w:t>
      </w:r>
      <w:r w:rsidRPr="000E27AE">
        <w:rPr>
          <w:rFonts w:ascii="Times New Roman" w:hAnsi="Times New Roman" w:cs="Times New Roman"/>
          <w:sz w:val="36"/>
        </w:rPr>
        <w:t>.</w:t>
      </w:r>
    </w:p>
    <w:p w:rsidR="00E9631B" w:rsidRDefault="00B15E9A">
      <w:pPr>
        <w:rPr>
          <w:rFonts w:ascii="Times New Roman" w:hAnsi="Times New Roman" w:cs="Times New Roman"/>
          <w:b/>
          <w:sz w:val="40"/>
        </w:rPr>
      </w:pPr>
      <w:r w:rsidRPr="00B15E9A">
        <w:rPr>
          <w:rFonts w:ascii="Times New Roman" w:hAnsi="Times New Roman" w:cs="Times New Roman"/>
          <w:b/>
          <w:sz w:val="40"/>
        </w:rPr>
        <w:t>MODULES:</w:t>
      </w:r>
    </w:p>
    <w:p w:rsidR="00D71E95" w:rsidRDefault="00D71E95" w:rsidP="00D71E95">
      <w:pPr>
        <w:pStyle w:val="ListParagraph"/>
        <w:numPr>
          <w:ilvl w:val="0"/>
          <w:numId w:val="1"/>
        </w:numPr>
        <w:rPr>
          <w:rFonts w:ascii="Times New Roman" w:hAnsi="Times New Roman" w:cs="Times New Roman"/>
          <w:b/>
          <w:sz w:val="36"/>
        </w:rPr>
      </w:pPr>
      <w:r w:rsidRPr="00D71E95">
        <w:rPr>
          <w:rFonts w:ascii="Times New Roman" w:hAnsi="Times New Roman" w:cs="Times New Roman"/>
          <w:b/>
          <w:sz w:val="36"/>
        </w:rPr>
        <w:t>ADD RESOURCE</w:t>
      </w:r>
    </w:p>
    <w:p w:rsidR="00D71E95" w:rsidRDefault="00D71E95" w:rsidP="00D71E95">
      <w:pPr>
        <w:spacing w:line="360" w:lineRule="auto"/>
        <w:ind w:left="720" w:firstLine="720"/>
        <w:jc w:val="both"/>
        <w:rPr>
          <w:rFonts w:ascii="Times New Roman" w:hAnsi="Times New Roman" w:cs="Times New Roman"/>
          <w:sz w:val="32"/>
        </w:rPr>
      </w:pPr>
      <w:r w:rsidRPr="00D71E95">
        <w:rPr>
          <w:rFonts w:ascii="Times New Roman" w:hAnsi="Times New Roman" w:cs="Times New Roman"/>
          <w:sz w:val="32"/>
        </w:rPr>
        <w:t xml:space="preserve">The resources have been uploading in database in order to view for </w:t>
      </w:r>
      <w:r>
        <w:rPr>
          <w:rFonts w:ascii="Times New Roman" w:hAnsi="Times New Roman" w:cs="Times New Roman"/>
          <w:sz w:val="32"/>
        </w:rPr>
        <w:t>users. Resources can be uploading, modify or delete. The added resources can be visible to user and user can apply with required details. User can add details with their quotation of application. So that user can implement their work.</w:t>
      </w:r>
    </w:p>
    <w:p w:rsidR="00D71E95" w:rsidRDefault="00D71E95" w:rsidP="00D71E95">
      <w:pPr>
        <w:pStyle w:val="ListParagraph"/>
        <w:numPr>
          <w:ilvl w:val="0"/>
          <w:numId w:val="1"/>
        </w:numPr>
        <w:rPr>
          <w:rFonts w:ascii="Times New Roman" w:hAnsi="Times New Roman" w:cs="Times New Roman"/>
          <w:b/>
          <w:sz w:val="36"/>
        </w:rPr>
      </w:pPr>
      <w:r>
        <w:rPr>
          <w:rFonts w:ascii="Times New Roman" w:hAnsi="Times New Roman" w:cs="Times New Roman"/>
          <w:b/>
          <w:sz w:val="36"/>
        </w:rPr>
        <w:t>ALLOCATE RESOURCE</w:t>
      </w:r>
    </w:p>
    <w:p w:rsidR="00D71E95" w:rsidRDefault="00D71E95" w:rsidP="00D71E95">
      <w:pPr>
        <w:spacing w:line="360" w:lineRule="auto"/>
        <w:ind w:left="720" w:firstLine="720"/>
        <w:jc w:val="both"/>
        <w:rPr>
          <w:rFonts w:ascii="Times New Roman" w:hAnsi="Times New Roman" w:cs="Times New Roman"/>
          <w:sz w:val="32"/>
        </w:rPr>
      </w:pPr>
      <w:r w:rsidRPr="00D71E95">
        <w:rPr>
          <w:rFonts w:ascii="Times New Roman" w:hAnsi="Times New Roman" w:cs="Times New Roman"/>
          <w:sz w:val="32"/>
        </w:rPr>
        <w:t xml:space="preserve">The </w:t>
      </w:r>
      <w:r>
        <w:rPr>
          <w:rFonts w:ascii="Times New Roman" w:hAnsi="Times New Roman" w:cs="Times New Roman"/>
          <w:sz w:val="32"/>
        </w:rPr>
        <w:t xml:space="preserve">received applications are viewed by admin. Admin then, find the available space and view application and based on that, algorithm applied to sort the best user to be allocated or the allocation space will be measured according to the quotation of </w:t>
      </w:r>
      <w:r>
        <w:rPr>
          <w:rFonts w:ascii="Times New Roman" w:hAnsi="Times New Roman" w:cs="Times New Roman"/>
          <w:sz w:val="32"/>
        </w:rPr>
        <w:lastRenderedPageBreak/>
        <w:t xml:space="preserve">user had submitted. The allocated resource can be utilized by user and admin need to intimate the user that </w:t>
      </w:r>
      <w:r w:rsidR="00427678">
        <w:rPr>
          <w:rFonts w:ascii="Times New Roman" w:hAnsi="Times New Roman" w:cs="Times New Roman"/>
          <w:sz w:val="32"/>
        </w:rPr>
        <w:t>how much resource have been allocated.</w:t>
      </w:r>
    </w:p>
    <w:p w:rsidR="00427678" w:rsidRDefault="00427678" w:rsidP="00427678">
      <w:pPr>
        <w:pStyle w:val="ListParagraph"/>
        <w:numPr>
          <w:ilvl w:val="0"/>
          <w:numId w:val="1"/>
        </w:numPr>
        <w:rPr>
          <w:rFonts w:ascii="Times New Roman" w:hAnsi="Times New Roman" w:cs="Times New Roman"/>
          <w:b/>
          <w:sz w:val="36"/>
        </w:rPr>
      </w:pPr>
      <w:r>
        <w:rPr>
          <w:rFonts w:ascii="Times New Roman" w:hAnsi="Times New Roman" w:cs="Times New Roman"/>
          <w:b/>
          <w:sz w:val="36"/>
        </w:rPr>
        <w:t>USER QUERIES</w:t>
      </w:r>
    </w:p>
    <w:p w:rsidR="00427678" w:rsidRPr="00427678" w:rsidRDefault="00427678" w:rsidP="00427678">
      <w:pPr>
        <w:spacing w:line="360" w:lineRule="auto"/>
        <w:ind w:left="720" w:firstLine="720"/>
        <w:jc w:val="both"/>
        <w:rPr>
          <w:rFonts w:ascii="Times New Roman" w:hAnsi="Times New Roman" w:cs="Times New Roman"/>
          <w:sz w:val="32"/>
        </w:rPr>
      </w:pPr>
      <w:r w:rsidRPr="00427678">
        <w:rPr>
          <w:rFonts w:ascii="Times New Roman" w:hAnsi="Times New Roman" w:cs="Times New Roman"/>
          <w:sz w:val="32"/>
        </w:rPr>
        <w:t xml:space="preserve">Users can have queries about </w:t>
      </w:r>
      <w:r>
        <w:rPr>
          <w:rFonts w:ascii="Times New Roman" w:hAnsi="Times New Roman" w:cs="Times New Roman"/>
          <w:sz w:val="32"/>
        </w:rPr>
        <w:t>the process. This part of project is dedicated to make and get response for queries that are needed to answerable. The major part of the modules is making project as interactive one, queries have been very normally arise to users regarding different details about the process.</w:t>
      </w:r>
    </w:p>
    <w:p w:rsidR="00427678" w:rsidRDefault="00427678" w:rsidP="00427678">
      <w:pPr>
        <w:pStyle w:val="ListParagraph"/>
        <w:numPr>
          <w:ilvl w:val="0"/>
          <w:numId w:val="1"/>
        </w:numPr>
        <w:rPr>
          <w:rFonts w:ascii="Times New Roman" w:hAnsi="Times New Roman" w:cs="Times New Roman"/>
          <w:b/>
          <w:sz w:val="36"/>
        </w:rPr>
      </w:pPr>
      <w:r>
        <w:rPr>
          <w:rFonts w:ascii="Times New Roman" w:hAnsi="Times New Roman" w:cs="Times New Roman"/>
          <w:b/>
          <w:sz w:val="36"/>
        </w:rPr>
        <w:t>GRAPH ANALYSIS</w:t>
      </w:r>
    </w:p>
    <w:p w:rsidR="00427678" w:rsidRPr="00427678" w:rsidRDefault="00427678" w:rsidP="00427678">
      <w:pPr>
        <w:spacing w:line="360" w:lineRule="auto"/>
        <w:ind w:left="720" w:firstLine="720"/>
        <w:jc w:val="both"/>
        <w:rPr>
          <w:rFonts w:ascii="Times New Roman" w:hAnsi="Times New Roman" w:cs="Times New Roman"/>
          <w:sz w:val="32"/>
        </w:rPr>
      </w:pPr>
      <w:r w:rsidRPr="00427678">
        <w:rPr>
          <w:rFonts w:ascii="Times New Roman" w:hAnsi="Times New Roman" w:cs="Times New Roman"/>
          <w:sz w:val="32"/>
        </w:rPr>
        <w:t>Graph analysis is the</w:t>
      </w:r>
      <w:r>
        <w:rPr>
          <w:rFonts w:ascii="Times New Roman" w:hAnsi="Times New Roman" w:cs="Times New Roman"/>
          <w:sz w:val="32"/>
        </w:rPr>
        <w:t xml:space="preserve"> part where admin can knows the statistics about process of details. The data are taken from the project flow and it shows until updated value. The data are gives clear solution to admin that part of improvement and user satisfaction and other factors</w:t>
      </w:r>
      <w:r w:rsidR="00485903">
        <w:rPr>
          <w:rFonts w:ascii="Times New Roman" w:hAnsi="Times New Roman" w:cs="Times New Roman"/>
          <w:sz w:val="32"/>
        </w:rPr>
        <w:t>.</w:t>
      </w:r>
    </w:p>
    <w:p w:rsidR="00E45360" w:rsidRDefault="00E45360">
      <w:pPr>
        <w:rPr>
          <w:rFonts w:ascii="Times New Roman" w:hAnsi="Times New Roman" w:cs="Times New Roman"/>
          <w:b/>
          <w:sz w:val="40"/>
        </w:rPr>
      </w:pPr>
    </w:p>
    <w:p w:rsidR="00E9631B" w:rsidRPr="00E45360" w:rsidRDefault="00B15E9A">
      <w:pPr>
        <w:rPr>
          <w:rFonts w:ascii="Times New Roman" w:hAnsi="Times New Roman" w:cs="Times New Roman"/>
          <w:b/>
          <w:sz w:val="36"/>
          <w:szCs w:val="36"/>
        </w:rPr>
      </w:pPr>
      <w:r w:rsidRPr="00E45360">
        <w:rPr>
          <w:rFonts w:ascii="Times New Roman" w:hAnsi="Times New Roman" w:cs="Times New Roman"/>
          <w:b/>
          <w:sz w:val="36"/>
          <w:szCs w:val="36"/>
        </w:rPr>
        <w:t>FUTUREWORK:</w:t>
      </w:r>
    </w:p>
    <w:p w:rsidR="007963BA" w:rsidRPr="00E45360" w:rsidRDefault="007963BA" w:rsidP="007963BA">
      <w:pPr>
        <w:spacing w:line="360" w:lineRule="auto"/>
        <w:ind w:firstLine="720"/>
        <w:jc w:val="both"/>
        <w:rPr>
          <w:rFonts w:ascii="Times New Roman" w:hAnsi="Times New Roman" w:cs="Times New Roman"/>
          <w:sz w:val="32"/>
          <w:szCs w:val="32"/>
        </w:rPr>
      </w:pPr>
      <w:r w:rsidRPr="00E45360">
        <w:rPr>
          <w:rFonts w:ascii="Times New Roman" w:hAnsi="Times New Roman" w:cs="Times New Roman"/>
          <w:sz w:val="32"/>
          <w:szCs w:val="32"/>
        </w:rPr>
        <w:t xml:space="preserve">The proposed framework could serve as a first step to understand new business models and unlock the enormous potential of the future EC ecosystem. There are several future research directions. For example, we will investigate the ME concept in the case when several edge networks </w:t>
      </w:r>
      <w:r w:rsidRPr="00E45360">
        <w:rPr>
          <w:rFonts w:ascii="Times New Roman" w:hAnsi="Times New Roman" w:cs="Times New Roman"/>
          <w:sz w:val="32"/>
          <w:szCs w:val="32"/>
        </w:rPr>
        <w:lastRenderedPageBreak/>
        <w:t xml:space="preserve">cooperate with each other to form an edge/fog federation. Investigating the impacts of the strategic behavior on the efficiency of the ME is another interesting topic. Note that N. Chen has shown that the gains of buyers for strategic behavior in Fisher markets are small. Additionally, in this work, we implicitly assume the demand of every service is unlimited. It can be verified that we can add the maximum number of requests constraints to the EG program to capture the limited demand case, and the solution of this modified problem is indeed an ME. However, although the optimal utilities of the services in this case are unique, there can have infinite number of equilibrium prices. We are investigating this problem in our ongoing work. Also, integrating the operation cost of ENs into the proposed ME framework is a subject of our future work. Finally, how to compute market </w:t>
      </w:r>
      <w:proofErr w:type="spellStart"/>
      <w:r w:rsidRPr="00E45360">
        <w:rPr>
          <w:rFonts w:ascii="Times New Roman" w:hAnsi="Times New Roman" w:cs="Times New Roman"/>
          <w:sz w:val="32"/>
          <w:szCs w:val="32"/>
        </w:rPr>
        <w:t>equilibria</w:t>
      </w:r>
      <w:proofErr w:type="spellEnd"/>
      <w:r w:rsidRPr="00E45360">
        <w:rPr>
          <w:rFonts w:ascii="Times New Roman" w:hAnsi="Times New Roman" w:cs="Times New Roman"/>
          <w:sz w:val="32"/>
          <w:szCs w:val="32"/>
        </w:rPr>
        <w:t xml:space="preserve"> with more complex utility functions that capture practical aspects such as task moving expenses among ENs and data privacy is an interesting future research direction. It is also interesting to test the performance of the proposed approach on real datasets of an EC system when EC is widely deployed.</w:t>
      </w:r>
    </w:p>
    <w:p w:rsidR="00E45360" w:rsidRPr="00F360A2" w:rsidRDefault="00E45360" w:rsidP="00E45360">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E45360" w:rsidRPr="00F360A2" w:rsidRDefault="00E45360" w:rsidP="00E45360">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 xml:space="preserve">well </w:t>
      </w:r>
      <w:r w:rsidRPr="00F360A2">
        <w:rPr>
          <w:rFonts w:ascii="Times New Roman" w:eastAsia="Calibri" w:hAnsi="Times New Roman" w:cs="Times New Roman"/>
          <w:sz w:val="32"/>
          <w:szCs w:val="32"/>
        </w:rPr>
        <w:lastRenderedPageBreak/>
        <w:t>ordered</w:t>
      </w:r>
      <w:proofErr w:type="spellEnd"/>
      <w:r w:rsidRPr="00F360A2">
        <w:rPr>
          <w:rFonts w:ascii="Times New Roman" w:eastAsia="Calibri" w:hAnsi="Times New Roman" w:cs="Times New Roman"/>
          <w:sz w:val="32"/>
          <w:szCs w:val="32"/>
        </w:rPr>
        <w:t xml:space="preserve"> and at the same time reducing the amount of typing the user needs to do. In order to make the application more accessible, the browser version had to be chosen so that it is compatible with most of the Browsers. </w:t>
      </w:r>
    </w:p>
    <w:p w:rsidR="00E45360" w:rsidRPr="00F360A2" w:rsidRDefault="00E45360" w:rsidP="00E45360">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E45360" w:rsidRPr="00F360A2" w:rsidRDefault="00E45360" w:rsidP="00E4536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E45360" w:rsidRPr="00F360A2" w:rsidRDefault="00E45360" w:rsidP="00E45360">
      <w:pPr>
        <w:numPr>
          <w:ilvl w:val="0"/>
          <w:numId w:val="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E45360" w:rsidRPr="00F360A2" w:rsidRDefault="00E45360" w:rsidP="00E4536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E45360" w:rsidRPr="00F360A2" w:rsidRDefault="00E45360" w:rsidP="00E45360">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E45360" w:rsidRPr="00F360A2" w:rsidRDefault="00E45360" w:rsidP="00E4536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E45360" w:rsidRDefault="00E45360" w:rsidP="00E45360">
      <w:pPr>
        <w:numPr>
          <w:ilvl w:val="0"/>
          <w:numId w:val="5"/>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7E442E" w:rsidRDefault="007E442E" w:rsidP="007E442E">
      <w:pPr>
        <w:numPr>
          <w:ilvl w:val="0"/>
          <w:numId w:val="5"/>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7E442E" w:rsidRDefault="007E442E" w:rsidP="007E442E">
      <w:pPr>
        <w:numPr>
          <w:ilvl w:val="0"/>
          <w:numId w:val="5"/>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MySqlclient</w:t>
      </w:r>
      <w:proofErr w:type="spellEnd"/>
    </w:p>
    <w:p w:rsidR="007E442E" w:rsidRPr="007E442E" w:rsidRDefault="007E442E" w:rsidP="007E442E">
      <w:pPr>
        <w:numPr>
          <w:ilvl w:val="0"/>
          <w:numId w:val="5"/>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r>
        <w:rPr>
          <w:rFonts w:ascii="Times New Roman" w:eastAsia="Calibri" w:hAnsi="Times New Roman" w:cs="Times New Roman"/>
          <w:sz w:val="32"/>
          <w:szCs w:val="32"/>
        </w:rPr>
        <w:t xml:space="preserve"> 2.4</w:t>
      </w:r>
    </w:p>
    <w:p w:rsidR="00E45360" w:rsidRPr="00F360A2" w:rsidRDefault="00E45360" w:rsidP="00E4536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E45360" w:rsidRPr="00F360A2" w:rsidRDefault="00E45360" w:rsidP="00E45360">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E45360" w:rsidRPr="00F360A2" w:rsidRDefault="00E45360" w:rsidP="00E45360">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E45360" w:rsidRPr="00F360A2" w:rsidRDefault="00E45360" w:rsidP="00E45360">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Windows 8</w:t>
      </w:r>
    </w:p>
    <w:p w:rsidR="00E45360" w:rsidRPr="00F360A2" w:rsidRDefault="00E45360" w:rsidP="00E45360">
      <w:pPr>
        <w:spacing w:line="360" w:lineRule="auto"/>
        <w:jc w:val="both"/>
        <w:rPr>
          <w:rFonts w:ascii="Times New Roman" w:eastAsia="Calibri" w:hAnsi="Times New Roman" w:cs="Times New Roman"/>
          <w:b/>
          <w:sz w:val="36"/>
          <w:szCs w:val="36"/>
        </w:rPr>
      </w:pPr>
      <w:bookmarkStart w:id="0" w:name="_GoBack"/>
      <w:bookmarkEnd w:id="0"/>
      <w:r w:rsidRPr="00F360A2">
        <w:rPr>
          <w:rFonts w:ascii="Times New Roman" w:eastAsia="Calibri" w:hAnsi="Times New Roman" w:cs="Times New Roman"/>
          <w:b/>
          <w:sz w:val="36"/>
          <w:szCs w:val="36"/>
        </w:rPr>
        <w:t>Technologies and Languages used to Develop</w:t>
      </w:r>
    </w:p>
    <w:p w:rsidR="00E45360" w:rsidRPr="00F360A2" w:rsidRDefault="00E45360" w:rsidP="00E45360">
      <w:pPr>
        <w:numPr>
          <w:ilvl w:val="0"/>
          <w:numId w:val="7"/>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E45360" w:rsidRPr="00F360A2" w:rsidRDefault="00E45360" w:rsidP="00E45360">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E45360" w:rsidRPr="00F360A2" w:rsidRDefault="00E45360" w:rsidP="00E4536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E45360" w:rsidRPr="00F360A2" w:rsidRDefault="00E45360" w:rsidP="00E4536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E45360" w:rsidRPr="00F360A2" w:rsidRDefault="00E45360" w:rsidP="00E45360">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E45360" w:rsidRPr="00F360A2" w:rsidRDefault="00E45360" w:rsidP="00E45360">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E45360" w:rsidRPr="00F360A2" w:rsidRDefault="00E45360" w:rsidP="00E45360">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E45360" w:rsidRPr="00F360A2" w:rsidRDefault="00E45360" w:rsidP="00E45360">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E45360" w:rsidRPr="007963BA" w:rsidRDefault="00E45360" w:rsidP="007963BA">
      <w:pPr>
        <w:spacing w:line="360" w:lineRule="auto"/>
        <w:ind w:firstLine="720"/>
        <w:jc w:val="both"/>
        <w:rPr>
          <w:rFonts w:ascii="Times New Roman" w:hAnsi="Times New Roman" w:cs="Times New Roman"/>
          <w:sz w:val="36"/>
        </w:rPr>
      </w:pPr>
    </w:p>
    <w:p w:rsidR="00E9631B" w:rsidRDefault="00B15E9A">
      <w:pPr>
        <w:rPr>
          <w:rFonts w:ascii="Times New Roman" w:hAnsi="Times New Roman" w:cs="Times New Roman"/>
          <w:b/>
          <w:sz w:val="40"/>
        </w:rPr>
      </w:pPr>
      <w:r w:rsidRPr="00B15E9A">
        <w:rPr>
          <w:rFonts w:ascii="Times New Roman" w:hAnsi="Times New Roman" w:cs="Times New Roman"/>
          <w:b/>
          <w:sz w:val="40"/>
        </w:rPr>
        <w:t>CONCLUSION:</w:t>
      </w:r>
    </w:p>
    <w:p w:rsidR="00B15E9A" w:rsidRPr="00B15E9A" w:rsidRDefault="00B15E9A" w:rsidP="00B15E9A">
      <w:pPr>
        <w:spacing w:line="360" w:lineRule="auto"/>
        <w:ind w:firstLine="720"/>
        <w:jc w:val="both"/>
        <w:rPr>
          <w:rFonts w:ascii="Times New Roman" w:hAnsi="Times New Roman" w:cs="Times New Roman"/>
          <w:sz w:val="32"/>
        </w:rPr>
      </w:pPr>
      <w:r w:rsidRPr="00B15E9A">
        <w:rPr>
          <w:rFonts w:ascii="Times New Roman" w:hAnsi="Times New Roman" w:cs="Times New Roman"/>
          <w:sz w:val="32"/>
        </w:rPr>
        <w:t xml:space="preserve">In this work, we consider the resource allocation for an EC system which consists geographically distributed heterogeneous ENs with different configurations and a collection of services with different desires and buying power. Our main contribution is to suggest the famous concept of General Equilibrium in Economics as an effective solution for the underlying EC resource allocation problem. The proposed solution produces an ME that not only Pareto-efficient but also </w:t>
      </w:r>
      <w:r w:rsidRPr="00B15E9A">
        <w:rPr>
          <w:rFonts w:ascii="Times New Roman" w:hAnsi="Times New Roman" w:cs="Times New Roman"/>
          <w:sz w:val="32"/>
        </w:rPr>
        <w:lastRenderedPageBreak/>
        <w:t>possesses many attractive fairness properties. The potential of this approach are well beyond EC applications. For example, it can be used to share storage space in edge caches to different service providers. We can also utilize the proposed framework to share resources (e.g., communication, wireless channels) to different users or groups of users (instead of services and service providers). Furthermore, the proposed model can extend to the multi-resource scenario where each buyer needs a combination of different resource types (e.g., storage, bandwidth, and compute) to run its service. We will formally report these cases (e.g., network slicing, NFV chaining applications) in our future work.</w:t>
      </w:r>
    </w:p>
    <w:sectPr w:rsidR="00B15E9A" w:rsidRPr="00B1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310CB2"/>
    <w:multiLevelType w:val="hybridMultilevel"/>
    <w:tmpl w:val="B5E20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1B"/>
    <w:rsid w:val="000E27AE"/>
    <w:rsid w:val="00427678"/>
    <w:rsid w:val="00485903"/>
    <w:rsid w:val="004C7299"/>
    <w:rsid w:val="007963BA"/>
    <w:rsid w:val="007E442E"/>
    <w:rsid w:val="00B15E9A"/>
    <w:rsid w:val="00B766E6"/>
    <w:rsid w:val="00B77105"/>
    <w:rsid w:val="00C83174"/>
    <w:rsid w:val="00D71E95"/>
    <w:rsid w:val="00DD2667"/>
    <w:rsid w:val="00E45360"/>
    <w:rsid w:val="00E9631B"/>
    <w:rsid w:val="00F0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95"/>
    <w:pPr>
      <w:ind w:left="720"/>
      <w:contextualSpacing/>
    </w:pPr>
  </w:style>
  <w:style w:type="paragraph" w:styleId="BalloonText">
    <w:name w:val="Balloon Text"/>
    <w:basedOn w:val="Normal"/>
    <w:link w:val="BalloonTextChar"/>
    <w:uiPriority w:val="99"/>
    <w:semiHidden/>
    <w:unhideWhenUsed/>
    <w:rsid w:val="00DD2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6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95"/>
    <w:pPr>
      <w:ind w:left="720"/>
      <w:contextualSpacing/>
    </w:pPr>
  </w:style>
  <w:style w:type="paragraph" w:styleId="BalloonText">
    <w:name w:val="Balloon Text"/>
    <w:basedOn w:val="Normal"/>
    <w:link w:val="BalloonTextChar"/>
    <w:uiPriority w:val="99"/>
    <w:semiHidden/>
    <w:unhideWhenUsed/>
    <w:rsid w:val="00DD2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6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11</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Sys 12</cp:lastModifiedBy>
  <cp:revision>18</cp:revision>
  <dcterms:created xsi:type="dcterms:W3CDTF">2018-06-30T05:06:00Z</dcterms:created>
  <dcterms:modified xsi:type="dcterms:W3CDTF">2018-11-23T07:23:00Z</dcterms:modified>
</cp:coreProperties>
</file>