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Crafting D</w:t>
      </w:r>
      <w:r>
        <w:rPr/>
        <w:t>C</w:t>
      </w:r>
      <w:r>
        <w:rPr/>
        <w:t>s</w:t>
      </w:r>
    </w:p>
    <w:p>
      <w:pPr>
        <w:pStyle w:val="TextBody"/>
        <w:bidi w:val="0"/>
        <w:jc w:val="left"/>
        <w:rPr/>
      </w:pPr>
      <w:r>
        <w:rPr/>
      </w:r>
    </w:p>
    <w:p>
      <w:pPr>
        <w:pStyle w:val="TextBody"/>
        <w:bidi w:val="0"/>
        <w:jc w:val="left"/>
        <w:rPr/>
      </w:pPr>
      <w:r>
        <w:rPr/>
      </w:r>
      <w:r>
        <w:br w:type="page"/>
      </w:r>
    </w:p>
    <w:p>
      <w:pPr>
        <w:pStyle w:val="Subtitle"/>
        <w:bidi w:val="0"/>
        <w:rPr/>
      </w:pPr>
      <w:r>
        <w:rPr/>
        <w:t>Introduction</w:t>
      </w:r>
    </w:p>
    <w:p>
      <w:pPr>
        <w:pStyle w:val="TextBody"/>
        <w:bidi w:val="0"/>
        <w:jc w:val="left"/>
        <w:rPr/>
      </w:pPr>
      <w:r>
        <w:rPr/>
      </w:r>
    </w:p>
    <w:p>
      <w:pPr>
        <w:pStyle w:val="TextBody"/>
        <w:bidi w:val="0"/>
        <w:jc w:val="left"/>
        <w:rPr/>
      </w:pPr>
      <w:r>
        <w:rPr/>
        <w:t>All characters can attain tool proficiencies up to legendary.</w:t>
      </w:r>
    </w:p>
    <w:tbl>
      <w:tblPr>
        <w:tblW w:w="9638" w:type="dxa"/>
        <w:jc w:val="left"/>
        <w:tblInd w:w="0" w:type="dxa"/>
        <w:tblLayout w:type="fixed"/>
        <w:tblCellMar>
          <w:top w:w="0" w:type="dxa"/>
          <w:left w:w="0" w:type="dxa"/>
          <w:bottom w:w="0" w:type="dxa"/>
          <w:right w:w="0" w:type="dxa"/>
        </w:tblCellMar>
      </w:tblPr>
      <w:tblGrid>
        <w:gridCol w:w="2409"/>
        <w:gridCol w:w="2410"/>
        <w:gridCol w:w="2409"/>
        <w:gridCol w:w="2410"/>
      </w:tblGrid>
      <w:tr>
        <w:trPr/>
        <w:tc>
          <w:tcPr>
            <w:tcW w:w="2409"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Proficiency</w:t>
            </w:r>
          </w:p>
        </w:tc>
        <w:tc>
          <w:tcPr>
            <w:tcW w:w="2410"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Prof. Bonus</w:t>
            </w:r>
          </w:p>
        </w:tc>
        <w:tc>
          <w:tcPr>
            <w:tcW w:w="2409"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Level</w:t>
            </w:r>
          </w:p>
        </w:tc>
        <w:tc>
          <w:tcPr>
            <w:tcW w:w="2410"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Ability Score</w:t>
            </w:r>
          </w:p>
        </w:tc>
      </w:tr>
      <w:tr>
        <w:trPr/>
        <w:tc>
          <w:tcPr>
            <w:tcW w:w="2409"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Novice</w:t>
            </w:r>
          </w:p>
        </w:tc>
        <w:tc>
          <w:tcPr>
            <w:tcW w:w="2410"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409"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410"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16 / 18</w:t>
            </w:r>
          </w:p>
        </w:tc>
      </w:tr>
      <w:tr>
        <w:trPr/>
        <w:tc>
          <w:tcPr>
            <w:tcW w:w="2409"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Expert</w:t>
            </w:r>
          </w:p>
        </w:tc>
        <w:tc>
          <w:tcPr>
            <w:tcW w:w="2410"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409"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410"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18 / 20</w:t>
            </w:r>
          </w:p>
        </w:tc>
      </w:tr>
      <w:tr>
        <w:trPr/>
        <w:tc>
          <w:tcPr>
            <w:tcW w:w="2409"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Master</w:t>
            </w:r>
          </w:p>
        </w:tc>
        <w:tc>
          <w:tcPr>
            <w:tcW w:w="2410"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409"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410"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22 / 24</w:t>
            </w:r>
          </w:p>
        </w:tc>
      </w:tr>
      <w:tr>
        <w:trPr/>
        <w:tc>
          <w:tcPr>
            <w:tcW w:w="2409"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Legendary</w:t>
            </w:r>
          </w:p>
        </w:tc>
        <w:tc>
          <w:tcPr>
            <w:tcW w:w="2410"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409"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2410"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26</w:t>
            </w:r>
          </w:p>
        </w:tc>
      </w:tr>
    </w:tbl>
    <w:p>
      <w:pPr>
        <w:pStyle w:val="TextBody"/>
        <w:bidi w:val="0"/>
        <w:jc w:val="left"/>
        <w:rPr/>
      </w:pPr>
      <w:r>
        <w:rPr/>
        <w:br/>
        <w:t>As such, crafting DC’</w:t>
      </w:r>
      <w:r>
        <w:rPr/>
        <w:t>s</w:t>
      </w:r>
      <w:r>
        <w:rPr/>
        <w:t xml:space="preserve"> should scale with level; the list of materials and components should be split into categories based on the proficiency level of the characters who would reasonably encounter them. These categories should split the DC modifiers into particular ranges.</w:t>
      </w:r>
    </w:p>
    <w:p>
      <w:pPr>
        <w:pStyle w:val="TextBody"/>
        <w:bidi w:val="0"/>
        <w:jc w:val="left"/>
        <w:rPr/>
      </w:pPr>
      <w:r>
        <w:rPr/>
        <w:t xml:space="preserve">Crafting an item requires that each component be created individually, with independent checks. This creates a skill challenge that players have to succeed on, </w:t>
      </w:r>
      <w:r>
        <w:rPr/>
        <w:t>which could quickly veer into impossibility if the DC’s of the individual checks were raised too high.</w:t>
      </w:r>
    </w:p>
    <w:p>
      <w:pPr>
        <w:pStyle w:val="TextBody"/>
        <w:bidi w:val="0"/>
        <w:jc w:val="left"/>
        <w:rPr/>
      </w:pPr>
      <w:r>
        <w:rPr/>
        <w:t xml:space="preserve">As such, </w:t>
      </w:r>
      <w:r>
        <w:rPr/>
        <w:t>the DC’s</w:t>
      </w:r>
      <w:r>
        <w:rPr/>
        <w:t xml:space="preserve"> </w:t>
      </w:r>
      <w:r>
        <w:rPr/>
        <w:t>of individual crafting checks</w:t>
      </w:r>
      <w:r>
        <w:rPr/>
        <w:t xml:space="preserve"> should generally be low </w:t>
      </w:r>
      <w:r>
        <w:rPr/>
        <w:t>for an appropriately skilled character</w:t>
      </w:r>
      <w:r>
        <w:rPr/>
        <w:t>, which should allow for crafting to still be a</w:t>
      </w:r>
      <w:r>
        <w:rPr/>
        <w:t xml:space="preserve">chievable, whilst maintaining their </w:t>
      </w:r>
      <w:r>
        <w:rPr/>
        <w:t>difficult</w:t>
      </w:r>
      <w:r>
        <w:rPr/>
        <w:t>y,</w:t>
      </w:r>
      <w:r>
        <w:rPr/>
        <w:t xml:space="preserve"> </w:t>
      </w:r>
      <w:r>
        <w:rPr/>
        <w:t>when requiring many individual checks to be strung together.</w:t>
      </w:r>
      <w:r>
        <w:br w:type="page"/>
      </w:r>
    </w:p>
    <w:p>
      <w:pPr>
        <w:pStyle w:val="Subtitle"/>
        <w:bidi w:val="0"/>
        <w:rPr/>
      </w:pPr>
      <w:r>
        <w:rPr/>
        <w:t>Calculations and Figures</w:t>
      </w:r>
    </w:p>
    <w:p>
      <w:pPr>
        <w:pStyle w:val="TextBody"/>
        <w:bidi w:val="0"/>
        <w:jc w:val="left"/>
        <w:rPr/>
      </w:pPr>
      <w:r>
        <w:rPr/>
      </w:r>
    </w:p>
    <w:p>
      <w:pPr>
        <w:pStyle w:val="TextBody"/>
        <w:bidi w:val="0"/>
        <w:jc w:val="left"/>
        <w:rPr/>
      </w:pPr>
      <w:r>
        <w:rPr/>
      </w:r>
      <w:r>
        <w:br w:type="page"/>
      </w:r>
    </w:p>
    <w:p>
      <w:pPr>
        <w:pStyle w:val="Subtitle"/>
        <w:bidi w:val="0"/>
        <w:rPr/>
      </w:pPr>
      <w:r>
        <w:rPr/>
        <w:t>Results</w:t>
      </w:r>
    </w:p>
    <w:p>
      <w:pPr>
        <w:pStyle w:val="TextBody"/>
        <w:bidi w:val="0"/>
        <w:spacing w:lineRule="auto" w:line="276" w:before="0" w:after="140"/>
        <w:jc w:val="left"/>
        <w:rPr/>
      </w:pPr>
      <w:r>
        <w:rPr/>
      </w:r>
    </w:p>
    <w:p>
      <w:pPr>
        <w:pStyle w:val="TextBody"/>
        <w:bidi w:val="0"/>
        <w:jc w:val="left"/>
        <w:rPr/>
      </w:pPr>
      <w:r>
        <w:rPr/>
        <w:t>I have found that a +4 increase in DC per proficiency level is the best for a good difficulty curve. This gives a 75% chance of a clean success for 4 component items like swords, and a 25% chance for 10 component items like plate armour.</w:t>
      </w:r>
    </w:p>
    <w:p>
      <w:pPr>
        <w:pStyle w:val="TextBody"/>
        <w:bidi w:val="0"/>
        <w:jc w:val="left"/>
        <w:rPr/>
      </w:pPr>
      <w:r>
        <w:rPr/>
        <w:t>I have also found that a +3 modifier for masterwork causes challenges to quickly veer into impossibility, and so I have considered implementing a +1 bonus instead. Ultimately, just like in regular D&amp;D 5e, masterwork is seen as something that is an empowering bonus, not a requirement for progression, and so masterwork is not counted in the DC calculations here.</w:t>
      </w:r>
    </w:p>
    <w:p>
      <w:pPr>
        <w:pStyle w:val="TextBody"/>
        <w:bidi w:val="0"/>
        <w:jc w:val="left"/>
        <w:rPr/>
      </w:pPr>
      <w:r>
        <w:rPr/>
        <w:t>Mundane, common components increase the DC by values ranging from +1 to +3. Exotic components could increase the DC by anything up to +10. Therefore, materials should increase the DC by anything up to +20, depending on rarity.</w:t>
      </w:r>
    </w:p>
    <w:p>
      <w:pPr>
        <w:pStyle w:val="TextBody"/>
        <w:bidi w:val="0"/>
        <w:jc w:val="left"/>
        <w:rPr/>
      </w:pPr>
      <w:r>
        <w:rPr/>
        <w:t>Additionally, masterwork items could either utilise a +1/+2/+3 scaling for every check in the challenge, or +3/+6/+9 scaling for a single check, disregarding all of the others. The former would make the entire challenge more difficult evenly, increasing the overall likelihood of complete failure. The latter would drastically raise the difficulty of a single component check, making a failure of that specific check highly likely, but the consequences of that failure isolated to that specific check.</w:t>
      </w:r>
    </w:p>
    <w:p>
      <w:pPr>
        <w:pStyle w:val="TextBody"/>
        <w:bidi w:val="0"/>
        <w:jc w:val="left"/>
        <w:rPr/>
      </w:pPr>
      <w:r>
        <w:rPr/>
        <w:t>I shall keep both of these mechanisms in mind, and will see how each of them irons out in practice.</w:t>
      </w:r>
    </w:p>
    <w:p>
      <w:pPr>
        <w:pStyle w:val="TextBody"/>
        <w:bidi w:val="0"/>
        <w:jc w:val="left"/>
        <w:rPr/>
      </w:pPr>
      <w:r>
        <w:rPr/>
        <w:t>As such, the breakdown of DC modifiers would look something like this.</w:t>
      </w:r>
    </w:p>
    <w:tbl>
      <w:tblPr>
        <w:tblW w:w="9638" w:type="dxa"/>
        <w:jc w:val="left"/>
        <w:tblInd w:w="0" w:type="dxa"/>
        <w:tblLayout w:type="fixed"/>
        <w:tblCellMar>
          <w:top w:w="0" w:type="dxa"/>
          <w:left w:w="0" w:type="dxa"/>
          <w:bottom w:w="0" w:type="dxa"/>
          <w:right w:w="0" w:type="dxa"/>
        </w:tblCellMar>
      </w:tblPr>
      <w:tblGrid>
        <w:gridCol w:w="1927"/>
        <w:gridCol w:w="964"/>
        <w:gridCol w:w="964"/>
        <w:gridCol w:w="963"/>
        <w:gridCol w:w="964"/>
        <w:gridCol w:w="964"/>
        <w:gridCol w:w="964"/>
        <w:gridCol w:w="964"/>
        <w:gridCol w:w="964"/>
      </w:tblGrid>
      <w:tr>
        <w:trPr/>
        <w:tc>
          <w:tcPr>
            <w:tcW w:w="1927"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Proficiency</w:t>
            </w:r>
          </w:p>
        </w:tc>
        <w:tc>
          <w:tcPr>
            <w:tcW w:w="1928" w:type="dxa"/>
            <w:gridSpan w:val="2"/>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Material</w:t>
            </w:r>
          </w:p>
        </w:tc>
        <w:tc>
          <w:tcPr>
            <w:tcW w:w="1927" w:type="dxa"/>
            <w:gridSpan w:val="2"/>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Component</w:t>
            </w:r>
          </w:p>
        </w:tc>
        <w:tc>
          <w:tcPr>
            <w:tcW w:w="1928" w:type="dxa"/>
            <w:gridSpan w:val="2"/>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Masterwork</w:t>
            </w:r>
          </w:p>
        </w:tc>
        <w:tc>
          <w:tcPr>
            <w:tcW w:w="1928" w:type="dxa"/>
            <w:gridSpan w:val="2"/>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DC</w:t>
            </w:r>
          </w:p>
        </w:tc>
      </w:tr>
      <w:tr>
        <w:trPr/>
        <w:tc>
          <w:tcPr>
            <w:tcW w:w="1927"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Novice</w:t>
            </w:r>
          </w:p>
        </w:tc>
        <w:tc>
          <w:tcPr>
            <w:tcW w:w="964" w:type="dxa"/>
            <w:tcBorders>
              <w:bottom w:val="single" w:sz="6" w:space="0" w:color="999999"/>
            </w:tcBorders>
            <w:shd w:fill="DDDDDD" w:val="clear"/>
          </w:tcPr>
          <w:p>
            <w:pPr>
              <w:pStyle w:val="TableContents"/>
              <w:bidi w:val="0"/>
              <w:jc w:val="left"/>
              <w:rPr/>
            </w:pPr>
            <w:r>
              <w:rPr/>
              <w:t>+0</w:t>
            </w:r>
          </w:p>
        </w:tc>
        <w:tc>
          <w:tcPr>
            <w:tcW w:w="964" w:type="dxa"/>
            <w:tcBorders>
              <w:bottom w:val="single" w:sz="6" w:space="0" w:color="999999"/>
            </w:tcBorders>
            <w:shd w:fill="DDDDDD" w:val="clear"/>
          </w:tcPr>
          <w:p>
            <w:pPr>
              <w:pStyle w:val="TableContents"/>
              <w:widowControl w:val="false"/>
              <w:suppressLineNumbers/>
              <w:bidi w:val="0"/>
              <w:jc w:val="left"/>
              <w:rPr/>
            </w:pPr>
            <w:r>
              <w:rPr/>
              <w:t>+3</w:t>
            </w:r>
          </w:p>
        </w:tc>
        <w:tc>
          <w:tcPr>
            <w:tcW w:w="963" w:type="dxa"/>
            <w:tcBorders>
              <w:bottom w:val="single" w:sz="6" w:space="0" w:color="999999"/>
            </w:tcBorders>
            <w:shd w:fill="DDDDDD" w:val="clear"/>
          </w:tcPr>
          <w:p>
            <w:pPr>
              <w:pStyle w:val="TableContents"/>
              <w:widowControl w:val="false"/>
              <w:suppressLineNumbers/>
              <w:bidi w:val="0"/>
              <w:jc w:val="left"/>
              <w:rPr/>
            </w:pPr>
            <w:r>
              <w:rPr/>
              <w:t>+1</w:t>
            </w:r>
          </w:p>
        </w:tc>
        <w:tc>
          <w:tcPr>
            <w:tcW w:w="964" w:type="dxa"/>
            <w:tcBorders>
              <w:bottom w:val="single" w:sz="6" w:space="0" w:color="999999"/>
            </w:tcBorders>
            <w:shd w:fill="DDDDDD" w:val="clear"/>
          </w:tcPr>
          <w:p>
            <w:pPr>
              <w:pStyle w:val="TableContents"/>
              <w:widowControl w:val="false"/>
              <w:suppressLineNumbers/>
              <w:bidi w:val="0"/>
              <w:jc w:val="left"/>
              <w:rPr/>
            </w:pPr>
            <w:r>
              <w:rPr/>
              <w:t>+2</w:t>
            </w:r>
          </w:p>
        </w:tc>
        <w:tc>
          <w:tcPr>
            <w:tcW w:w="964" w:type="dxa"/>
            <w:tcBorders>
              <w:bottom w:val="single" w:sz="6" w:space="0" w:color="999999"/>
            </w:tcBorders>
            <w:shd w:fill="DDDDDD" w:val="clear"/>
          </w:tcPr>
          <w:p>
            <w:pPr>
              <w:pStyle w:val="TableContents"/>
              <w:widowControl w:val="false"/>
              <w:suppressLineNumbers/>
              <w:bidi w:val="0"/>
              <w:jc w:val="left"/>
              <w:rPr/>
            </w:pPr>
            <w:r>
              <w:rPr/>
            </w:r>
          </w:p>
        </w:tc>
        <w:tc>
          <w:tcPr>
            <w:tcW w:w="964" w:type="dxa"/>
            <w:tcBorders>
              <w:bottom w:val="single" w:sz="6" w:space="0" w:color="999999"/>
            </w:tcBorders>
            <w:shd w:fill="DDDDDD" w:val="clear"/>
          </w:tcPr>
          <w:p>
            <w:pPr>
              <w:pStyle w:val="TableContents"/>
              <w:widowControl w:val="false"/>
              <w:suppressLineNumbers/>
              <w:bidi w:val="0"/>
              <w:jc w:val="left"/>
              <w:rPr/>
            </w:pPr>
            <w:r>
              <w:rPr/>
            </w:r>
          </w:p>
        </w:tc>
        <w:tc>
          <w:tcPr>
            <w:tcW w:w="964" w:type="dxa"/>
            <w:tcBorders>
              <w:bottom w:val="single" w:sz="6" w:space="0" w:color="999999"/>
            </w:tcBorders>
            <w:shd w:fill="DDDDDD" w:val="clear"/>
          </w:tcPr>
          <w:p>
            <w:pPr>
              <w:pStyle w:val="TableContents"/>
              <w:widowControl w:val="false"/>
              <w:suppressLineNumbers/>
              <w:bidi w:val="0"/>
              <w:jc w:val="left"/>
              <w:rPr/>
            </w:pPr>
            <w:r>
              <w:rPr/>
              <w:t>11</w:t>
            </w:r>
          </w:p>
        </w:tc>
        <w:tc>
          <w:tcPr>
            <w:tcW w:w="964" w:type="dxa"/>
            <w:tcBorders>
              <w:bottom w:val="single" w:sz="6" w:space="0" w:color="999999"/>
            </w:tcBorders>
            <w:shd w:fill="DDDDDD" w:val="clear"/>
          </w:tcPr>
          <w:p>
            <w:pPr>
              <w:pStyle w:val="TableContents"/>
              <w:widowControl w:val="false"/>
              <w:suppressLineNumbers/>
              <w:bidi w:val="0"/>
              <w:jc w:val="left"/>
              <w:rPr/>
            </w:pPr>
            <w:r>
              <w:rPr/>
              <w:t>15</w:t>
            </w:r>
          </w:p>
        </w:tc>
      </w:tr>
      <w:tr>
        <w:trPr/>
        <w:tc>
          <w:tcPr>
            <w:tcW w:w="1927"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Expert</w:t>
            </w:r>
          </w:p>
        </w:tc>
        <w:tc>
          <w:tcPr>
            <w:tcW w:w="964" w:type="dxa"/>
            <w:tcBorders>
              <w:bottom w:val="single" w:sz="6" w:space="0" w:color="999999"/>
            </w:tcBorders>
            <w:shd w:fill="DDDDDD" w:val="clear"/>
          </w:tcPr>
          <w:p>
            <w:pPr>
              <w:pStyle w:val="TableContents"/>
              <w:widowControl w:val="false"/>
              <w:suppressLineNumbers/>
              <w:bidi w:val="0"/>
              <w:jc w:val="left"/>
              <w:rPr/>
            </w:pPr>
            <w:r>
              <w:rPr/>
              <w:t>+3</w:t>
            </w:r>
          </w:p>
        </w:tc>
        <w:tc>
          <w:tcPr>
            <w:tcW w:w="964" w:type="dxa"/>
            <w:tcBorders>
              <w:bottom w:val="single" w:sz="6" w:space="0" w:color="999999"/>
            </w:tcBorders>
            <w:shd w:fill="DDDDDD" w:val="clear"/>
          </w:tcPr>
          <w:p>
            <w:pPr>
              <w:pStyle w:val="TableContents"/>
              <w:widowControl w:val="false"/>
              <w:suppressLineNumbers/>
              <w:bidi w:val="0"/>
              <w:jc w:val="left"/>
              <w:rPr/>
            </w:pPr>
            <w:r>
              <w:rPr/>
              <w:t>+8</w:t>
            </w:r>
          </w:p>
        </w:tc>
        <w:tc>
          <w:tcPr>
            <w:tcW w:w="963" w:type="dxa"/>
            <w:tcBorders>
              <w:bottom w:val="single" w:sz="6" w:space="0" w:color="999999"/>
            </w:tcBorders>
            <w:shd w:fill="DDDDDD" w:val="clear"/>
          </w:tcPr>
          <w:p>
            <w:pPr>
              <w:pStyle w:val="TableContents"/>
              <w:widowControl w:val="false"/>
              <w:suppressLineNumbers/>
              <w:bidi w:val="0"/>
              <w:jc w:val="left"/>
              <w:rPr/>
            </w:pPr>
            <w:r>
              <w:rPr/>
              <w:t>+3</w:t>
            </w:r>
          </w:p>
        </w:tc>
        <w:tc>
          <w:tcPr>
            <w:tcW w:w="964" w:type="dxa"/>
            <w:tcBorders>
              <w:bottom w:val="single" w:sz="6" w:space="0" w:color="999999"/>
            </w:tcBorders>
            <w:shd w:fill="DDDDDD" w:val="clear"/>
          </w:tcPr>
          <w:p>
            <w:pPr>
              <w:pStyle w:val="TableContents"/>
              <w:widowControl w:val="false"/>
              <w:suppressLineNumbers/>
              <w:bidi w:val="0"/>
              <w:jc w:val="left"/>
              <w:rPr/>
            </w:pPr>
            <w:r>
              <w:rPr/>
              <w:t>+4</w:t>
            </w:r>
          </w:p>
        </w:tc>
        <w:tc>
          <w:tcPr>
            <w:tcW w:w="964" w:type="dxa"/>
            <w:tcBorders>
              <w:bottom w:val="single" w:sz="6" w:space="0" w:color="999999"/>
            </w:tcBorders>
            <w:shd w:fill="DDDDDD" w:val="clear"/>
          </w:tcPr>
          <w:p>
            <w:pPr>
              <w:pStyle w:val="TableContents"/>
              <w:widowControl w:val="false"/>
              <w:suppressLineNumbers/>
              <w:bidi w:val="0"/>
              <w:jc w:val="left"/>
              <w:rPr/>
            </w:pPr>
            <w:r>
              <w:rPr/>
              <w:t>+1</w:t>
            </w:r>
          </w:p>
        </w:tc>
        <w:tc>
          <w:tcPr>
            <w:tcW w:w="964" w:type="dxa"/>
            <w:tcBorders>
              <w:bottom w:val="single" w:sz="6" w:space="0" w:color="999999"/>
            </w:tcBorders>
            <w:shd w:fill="DDDDDD" w:val="clear"/>
          </w:tcPr>
          <w:p>
            <w:pPr>
              <w:pStyle w:val="TableContents"/>
              <w:widowControl w:val="false"/>
              <w:suppressLineNumbers/>
              <w:bidi w:val="0"/>
              <w:jc w:val="left"/>
              <w:rPr/>
            </w:pPr>
            <w:r>
              <w:rPr/>
              <w:t>+3</w:t>
            </w:r>
          </w:p>
        </w:tc>
        <w:tc>
          <w:tcPr>
            <w:tcW w:w="964" w:type="dxa"/>
            <w:tcBorders>
              <w:bottom w:val="single" w:sz="6" w:space="0" w:color="999999"/>
            </w:tcBorders>
            <w:shd w:fill="DDDDDD" w:val="clear"/>
          </w:tcPr>
          <w:p>
            <w:pPr>
              <w:pStyle w:val="TableContents"/>
              <w:widowControl w:val="false"/>
              <w:suppressLineNumbers/>
              <w:bidi w:val="0"/>
              <w:jc w:val="left"/>
              <w:rPr/>
            </w:pPr>
            <w:r>
              <w:rPr/>
              <w:t>16</w:t>
            </w:r>
          </w:p>
        </w:tc>
        <w:tc>
          <w:tcPr>
            <w:tcW w:w="964" w:type="dxa"/>
            <w:tcBorders>
              <w:bottom w:val="single" w:sz="6" w:space="0" w:color="999999"/>
            </w:tcBorders>
            <w:shd w:fill="DDDDDD" w:val="clear"/>
          </w:tcPr>
          <w:p>
            <w:pPr>
              <w:pStyle w:val="TableContents"/>
              <w:widowControl w:val="false"/>
              <w:suppressLineNumbers/>
              <w:bidi w:val="0"/>
              <w:jc w:val="left"/>
              <w:rPr/>
            </w:pPr>
            <w:r>
              <w:rPr/>
              <w:t>22</w:t>
            </w:r>
          </w:p>
        </w:tc>
      </w:tr>
      <w:tr>
        <w:trPr/>
        <w:tc>
          <w:tcPr>
            <w:tcW w:w="1927"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Master</w:t>
            </w:r>
          </w:p>
        </w:tc>
        <w:tc>
          <w:tcPr>
            <w:tcW w:w="964" w:type="dxa"/>
            <w:tcBorders>
              <w:bottom w:val="single" w:sz="6" w:space="0" w:color="999999"/>
            </w:tcBorders>
            <w:shd w:fill="DDDDDD" w:val="clear"/>
          </w:tcPr>
          <w:p>
            <w:pPr>
              <w:pStyle w:val="TableContents"/>
              <w:widowControl w:val="false"/>
              <w:suppressLineNumbers/>
              <w:bidi w:val="0"/>
              <w:jc w:val="left"/>
              <w:rPr/>
            </w:pPr>
            <w:r>
              <w:rPr/>
              <w:t>+8</w:t>
            </w:r>
          </w:p>
        </w:tc>
        <w:tc>
          <w:tcPr>
            <w:tcW w:w="964" w:type="dxa"/>
            <w:tcBorders>
              <w:bottom w:val="single" w:sz="6" w:space="0" w:color="999999"/>
            </w:tcBorders>
            <w:shd w:fill="DDDDDD" w:val="clear"/>
          </w:tcPr>
          <w:p>
            <w:pPr>
              <w:pStyle w:val="TableContents"/>
              <w:widowControl w:val="false"/>
              <w:suppressLineNumbers/>
              <w:bidi w:val="0"/>
              <w:jc w:val="left"/>
              <w:rPr/>
            </w:pPr>
            <w:r>
              <w:rPr/>
              <w:t>+13</w:t>
            </w:r>
          </w:p>
        </w:tc>
        <w:tc>
          <w:tcPr>
            <w:tcW w:w="963" w:type="dxa"/>
            <w:tcBorders>
              <w:bottom w:val="single" w:sz="6" w:space="0" w:color="999999"/>
            </w:tcBorders>
            <w:shd w:fill="DDDDDD" w:val="clear"/>
          </w:tcPr>
          <w:p>
            <w:pPr>
              <w:pStyle w:val="TableContents"/>
              <w:widowControl w:val="false"/>
              <w:suppressLineNumbers/>
              <w:bidi w:val="0"/>
              <w:jc w:val="left"/>
              <w:rPr/>
            </w:pPr>
            <w:r>
              <w:rPr/>
              <w:t>+5</w:t>
            </w:r>
          </w:p>
        </w:tc>
        <w:tc>
          <w:tcPr>
            <w:tcW w:w="964" w:type="dxa"/>
            <w:tcBorders>
              <w:bottom w:val="single" w:sz="6" w:space="0" w:color="999999"/>
            </w:tcBorders>
            <w:shd w:fill="DDDDDD" w:val="clear"/>
          </w:tcPr>
          <w:p>
            <w:pPr>
              <w:pStyle w:val="TableContents"/>
              <w:widowControl w:val="false"/>
              <w:suppressLineNumbers/>
              <w:bidi w:val="0"/>
              <w:jc w:val="left"/>
              <w:rPr/>
            </w:pPr>
            <w:r>
              <w:rPr/>
              <w:t>+7</w:t>
            </w:r>
          </w:p>
        </w:tc>
        <w:tc>
          <w:tcPr>
            <w:tcW w:w="964" w:type="dxa"/>
            <w:tcBorders>
              <w:bottom w:val="single" w:sz="6" w:space="0" w:color="999999"/>
            </w:tcBorders>
            <w:shd w:fill="DDDDDD" w:val="clear"/>
          </w:tcPr>
          <w:p>
            <w:pPr>
              <w:pStyle w:val="TableContents"/>
              <w:widowControl w:val="false"/>
              <w:suppressLineNumbers/>
              <w:bidi w:val="0"/>
              <w:jc w:val="left"/>
              <w:rPr/>
            </w:pPr>
            <w:r>
              <w:rPr/>
              <w:t>+2</w:t>
            </w:r>
          </w:p>
        </w:tc>
        <w:tc>
          <w:tcPr>
            <w:tcW w:w="964" w:type="dxa"/>
            <w:tcBorders>
              <w:bottom w:val="single" w:sz="6" w:space="0" w:color="999999"/>
            </w:tcBorders>
            <w:shd w:fill="DDDDDD" w:val="clear"/>
          </w:tcPr>
          <w:p>
            <w:pPr>
              <w:pStyle w:val="TableContents"/>
              <w:widowControl w:val="false"/>
              <w:suppressLineNumbers/>
              <w:bidi w:val="0"/>
              <w:jc w:val="left"/>
              <w:rPr/>
            </w:pPr>
            <w:r>
              <w:rPr/>
              <w:t>+6</w:t>
            </w:r>
          </w:p>
        </w:tc>
        <w:tc>
          <w:tcPr>
            <w:tcW w:w="964" w:type="dxa"/>
            <w:tcBorders>
              <w:bottom w:val="single" w:sz="6" w:space="0" w:color="999999"/>
            </w:tcBorders>
            <w:shd w:fill="DDDDDD" w:val="clear"/>
          </w:tcPr>
          <w:p>
            <w:pPr>
              <w:pStyle w:val="TableContents"/>
              <w:widowControl w:val="false"/>
              <w:suppressLineNumbers/>
              <w:bidi w:val="0"/>
              <w:jc w:val="left"/>
              <w:rPr/>
            </w:pPr>
            <w:r>
              <w:rPr/>
              <w:t>23</w:t>
            </w:r>
          </w:p>
        </w:tc>
        <w:tc>
          <w:tcPr>
            <w:tcW w:w="964" w:type="dxa"/>
            <w:tcBorders>
              <w:bottom w:val="single" w:sz="6" w:space="0" w:color="999999"/>
            </w:tcBorders>
            <w:shd w:fill="DDDDDD" w:val="clear"/>
          </w:tcPr>
          <w:p>
            <w:pPr>
              <w:pStyle w:val="TableContents"/>
              <w:widowControl w:val="false"/>
              <w:suppressLineNumbers/>
              <w:bidi w:val="0"/>
              <w:jc w:val="left"/>
              <w:rPr/>
            </w:pPr>
            <w:r>
              <w:rPr/>
              <w:t>30</w:t>
            </w:r>
          </w:p>
        </w:tc>
      </w:tr>
      <w:tr>
        <w:trPr/>
        <w:tc>
          <w:tcPr>
            <w:tcW w:w="1927"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Legendary</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+13</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+20</w:t>
            </w:r>
          </w:p>
        </w:tc>
        <w:tc>
          <w:tcPr>
            <w:tcW w:w="963" w:type="dxa"/>
            <w:tcBorders>
              <w:top w:val="single" w:sz="6" w:space="0" w:color="999999"/>
              <w:bottom w:val="single" w:sz="16" w:space="0" w:color="000000"/>
            </w:tcBorders>
            <w:shd w:fill="DDDDDD" w:val="clear"/>
          </w:tcPr>
          <w:p>
            <w:pPr>
              <w:pStyle w:val="TableContents"/>
              <w:widowControl w:val="false"/>
              <w:suppressLineNumbers/>
              <w:bidi w:val="0"/>
              <w:jc w:val="left"/>
              <w:rPr/>
            </w:pPr>
            <w:r>
              <w:rPr/>
              <w:t>+8</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+10</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+3</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+9</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31</w:t>
            </w:r>
          </w:p>
        </w:tc>
        <w:tc>
          <w:tcPr>
            <w:tcW w:w="964" w:type="dxa"/>
            <w:tcBorders>
              <w:top w:val="single" w:sz="6" w:space="0" w:color="999999"/>
              <w:bottom w:val="single" w:sz="16" w:space="0" w:color="000000"/>
            </w:tcBorders>
            <w:shd w:fill="DDDDDD" w:val="clear"/>
          </w:tcPr>
          <w:p>
            <w:pPr>
              <w:pStyle w:val="TableContents"/>
              <w:widowControl w:val="false"/>
              <w:suppressLineNumbers/>
              <w:bidi w:val="0"/>
              <w:jc w:val="left"/>
              <w:rPr/>
            </w:pPr>
            <w:r>
              <w:rPr/>
              <w:t>40</w:t>
            </w:r>
          </w:p>
        </w:tc>
      </w:tr>
    </w:tbl>
    <w:p>
      <w:pPr>
        <w:pStyle w:val="TextBody"/>
        <w:bidi w:val="0"/>
        <w:jc w:val="left"/>
        <w:rPr/>
      </w:pPr>
      <w:r>
        <w:rPr/>
        <w:br/>
        <w:t>For a simpler table:</w:t>
      </w:r>
    </w:p>
    <w:tbl>
      <w:tblPr>
        <w:tblW w:w="9638" w:type="dxa"/>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Proficiency</w:t>
            </w:r>
          </w:p>
        </w:tc>
        <w:tc>
          <w:tcPr>
            <w:tcW w:w="3213"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Low End</w:t>
            </w:r>
          </w:p>
        </w:tc>
        <w:tc>
          <w:tcPr>
            <w:tcW w:w="3213" w:type="dxa"/>
            <w:tcBorders>
              <w:top w:val="single" w:sz="16" w:space="0" w:color="000000"/>
              <w:bottom w:val="single" w:sz="6" w:space="0" w:color="000000"/>
            </w:tcBorders>
          </w:tcPr>
          <w:p>
            <w:pPr>
              <w:pStyle w:val="TableContents"/>
              <w:bidi w:val="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High End</w:t>
            </w:r>
          </w:p>
        </w:tc>
      </w:tr>
      <w:tr>
        <w:trPr/>
        <w:tc>
          <w:tcPr>
            <w:tcW w:w="3212"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Novice</w:t>
            </w:r>
          </w:p>
        </w:tc>
        <w:tc>
          <w:tcPr>
            <w:tcW w:w="3213"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3213"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r>
      <w:tr>
        <w:trPr/>
        <w:tc>
          <w:tcPr>
            <w:tcW w:w="3212"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Expert</w:t>
            </w:r>
          </w:p>
        </w:tc>
        <w:tc>
          <w:tcPr>
            <w:tcW w:w="3213"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3213"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22</w:t>
            </w:r>
          </w:p>
        </w:tc>
      </w:tr>
      <w:tr>
        <w:trPr/>
        <w:tc>
          <w:tcPr>
            <w:tcW w:w="3212"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Master</w:t>
            </w:r>
          </w:p>
        </w:tc>
        <w:tc>
          <w:tcPr>
            <w:tcW w:w="3213"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23</w:t>
            </w:r>
          </w:p>
        </w:tc>
        <w:tc>
          <w:tcPr>
            <w:tcW w:w="3213" w:type="dxa"/>
            <w:tcBorders>
              <w:bottom w:val="single" w:sz="6" w:space="0" w:color="999999"/>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w:t>
            </w:r>
          </w:p>
        </w:tc>
      </w:tr>
      <w:tr>
        <w:trPr/>
        <w:tc>
          <w:tcPr>
            <w:tcW w:w="3212"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Legendary</w:t>
            </w:r>
          </w:p>
        </w:tc>
        <w:tc>
          <w:tcPr>
            <w:tcW w:w="3213"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31</w:t>
            </w:r>
          </w:p>
        </w:tc>
        <w:tc>
          <w:tcPr>
            <w:tcW w:w="3213" w:type="dxa"/>
            <w:tcBorders>
              <w:top w:val="single" w:sz="6" w:space="0" w:color="999999"/>
              <w:bottom w:val="single" w:sz="16" w:space="0" w:color="000000"/>
            </w:tcBorders>
            <w:shd w:fill="DDDDDD" w:val="clear"/>
          </w:tcPr>
          <w:p>
            <w:pPr>
              <w:pStyle w:val="TableContents"/>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40</w:t>
            </w:r>
          </w:p>
        </w:tc>
      </w:tr>
    </w:tbl>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LibreOffice/7.1.5.2$Windows_X86_64 LibreOffice_project/85f04e9f809797b8199d13c421bd8a2b025d52b5</Application>
  <AppVersion>15.0000</AppVersion>
  <Pages>4</Pages>
  <Words>482</Words>
  <Characters>2346</Characters>
  <CharactersWithSpaces>2741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2021-09-08T12:11:07Z</dcterms:created>
  <dc:creator/>
  <dc:description/>
  <dc:language>en-GB</dc:language>
  <cp:lastModifiedBy/>
  <dcterms:modified xsi:type="dcterms:W3CDTF">2021-09-08T16:34:57Z</dcterms:modified>
  <cp:revision>27</cp:revision>
  <dc:subject/>
  <dc:title/>
</cp:coreProperties>
</file>