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25AD" w14:textId="3C4E7931" w:rsidR="007300E8" w:rsidRDefault="007272DF">
      <w:r w:rsidRPr="007272DF">
        <w:t>Приложение 5 к Правилам распределения мест в общежитиях организаций высшего и (или) послевузовского образования</w:t>
      </w:r>
      <w:r w:rsidRPr="007272DF">
        <w:br/>
        <w:t>Тип документа - Форма направления о предоставлении общежития</w:t>
      </w:r>
      <w:r w:rsidRPr="007272DF">
        <w:br/>
        <w:t>Назначение - направление обучающегося на заселение в общежитие</w:t>
      </w:r>
      <w:r w:rsidRPr="007272DF">
        <w:br/>
        <w:t>Что можно получить - шаблон направления о предоставлении места в общежитии</w:t>
      </w:r>
      <w:r w:rsidRPr="007272DF">
        <w:br/>
        <w:t>Поля формы - наименование и адрес ОВПО; ФИО гражданина; номер общежития; адрес общежития; дата и время явки; ФИО и подпись руководителя ОВПО; дата подписания; должность; место печати</w:t>
      </w:r>
      <w:r w:rsidRPr="007272DF">
        <w:br/>
        <w:t xml:space="preserve">Источник - ссылка на документ / приложение </w:t>
      </w:r>
      <w:hyperlink r:id="rId4" w:tgtFrame="_new" w:history="1">
        <w:r w:rsidRPr="007272DF">
          <w:rPr>
            <w:rStyle w:val="ac"/>
          </w:rPr>
          <w:t>https://www.kstu.kz/wp-content/uploads/2023/07/Pravila-raspredeleniya-mest-v-obshhezhitii-2023-rus..pdf</w:t>
        </w:r>
      </w:hyperlink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DF"/>
    <w:rsid w:val="002C099F"/>
    <w:rsid w:val="005C37CB"/>
    <w:rsid w:val="007272DF"/>
    <w:rsid w:val="0073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70C9"/>
  <w15:chartTrackingRefBased/>
  <w15:docId w15:val="{2697D674-991A-42E1-B6D7-C63AD3D6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2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2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2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2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2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2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2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2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2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2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72D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72D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7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stu.kz/wp-content/uploads/2023/07/Pravila-raspredeleniya-mest-v-obshhezhitii-2023-rus.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2026-04-17T10:03:00Z</dcterms:created>
  <dcterms:modified xsi:type="dcterms:W3CDTF">2026-04-17T10:03:00Z</dcterms:modified>
</cp:coreProperties>
</file>