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00C00" w14:textId="77777777" w:rsidR="009A66DB" w:rsidRPr="009A66DB" w:rsidRDefault="009A66DB" w:rsidP="009A66DB">
      <w:r w:rsidRPr="009A66DB">
        <w:t>Приложение 6</w:t>
      </w:r>
      <w:r w:rsidRPr="009A66DB">
        <w:br/>
        <w:t>Шкала 100-балльной системы оценок для комплексного тестирования в профильную магистратуру с казахским или русским языком обучения</w:t>
      </w:r>
    </w:p>
    <w:p w14:paraId="62F9396F" w14:textId="77777777" w:rsidR="009A66DB" w:rsidRPr="009A66DB" w:rsidRDefault="009A66DB" w:rsidP="009A66DB">
      <w:r w:rsidRPr="009A66DB">
        <w:t>Виды теста - Тест по профилю группы образовательных программ</w:t>
      </w:r>
      <w:r w:rsidRPr="009A66DB">
        <w:br/>
        <w:t>Форма заданий - с выбором одного правильного ответа</w:t>
      </w:r>
      <w:r w:rsidRPr="009A66DB">
        <w:br/>
        <w:t>Язык сдачи - Казахский / Русский</w:t>
      </w:r>
      <w:r w:rsidRPr="009A66DB">
        <w:br/>
        <w:t>Количество тестов - 30</w:t>
      </w:r>
      <w:r w:rsidRPr="009A66DB">
        <w:br/>
        <w:t>Баллы - 30</w:t>
      </w:r>
      <w:r w:rsidRPr="009A66DB">
        <w:br/>
        <w:t>Пороговый балл - 7</w:t>
      </w:r>
    </w:p>
    <w:p w14:paraId="0E1D4493" w14:textId="77777777" w:rsidR="009A66DB" w:rsidRPr="009A66DB" w:rsidRDefault="009A66DB" w:rsidP="009A66DB">
      <w:r w:rsidRPr="009A66DB">
        <w:t>Виды теста - Тест по профилю группы образовательных программ</w:t>
      </w:r>
      <w:r w:rsidRPr="009A66DB">
        <w:br/>
        <w:t>Форма заданий - с выбором одного или нескольких правильных ответов</w:t>
      </w:r>
      <w:r w:rsidRPr="009A66DB">
        <w:br/>
        <w:t>Язык сдачи - Казахский / Русский</w:t>
      </w:r>
      <w:r w:rsidRPr="009A66DB">
        <w:br/>
        <w:t>Количество тестов - 20</w:t>
      </w:r>
      <w:r w:rsidRPr="009A66DB">
        <w:br/>
        <w:t>Баллы - 40</w:t>
      </w:r>
      <w:r w:rsidRPr="009A66DB">
        <w:br/>
        <w:t>Пороговый балл - 7</w:t>
      </w:r>
    </w:p>
    <w:p w14:paraId="13DC6870" w14:textId="77777777" w:rsidR="009A66DB" w:rsidRPr="009A66DB" w:rsidRDefault="009A66DB" w:rsidP="009A66DB">
      <w:r w:rsidRPr="009A66DB">
        <w:t>Итого</w:t>
      </w:r>
      <w:r w:rsidRPr="009A66DB">
        <w:br/>
        <w:t>Количество тестов - 50</w:t>
      </w:r>
      <w:r w:rsidRPr="009A66DB">
        <w:br/>
        <w:t>Баллы - 70</w:t>
      </w:r>
      <w:r w:rsidRPr="009A66DB">
        <w:br/>
        <w:t>Пороговый балл - 30</w:t>
      </w:r>
    </w:p>
    <w:p w14:paraId="3EA88B67" w14:textId="0F51A356" w:rsidR="007300E8" w:rsidRPr="009A66DB" w:rsidRDefault="009A66DB">
      <w:pPr>
        <w:rPr>
          <w:lang w:val="kk-KZ"/>
        </w:rPr>
      </w:pPr>
      <w:r w:rsidRPr="009A66DB">
        <w:t>Примечание - Данное приложение включено решением Совета директоров Общества от 24 июня 2024 года.</w:t>
      </w:r>
    </w:p>
    <w:sectPr w:rsidR="007300E8" w:rsidRPr="009A66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6DB"/>
    <w:rsid w:val="005C37CB"/>
    <w:rsid w:val="007300E8"/>
    <w:rsid w:val="009A66DB"/>
    <w:rsid w:val="00C80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851151"/>
  <w15:chartTrackingRefBased/>
  <w15:docId w15:val="{D84B12BC-5613-414A-B4BE-960980511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A66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66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66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66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66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66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66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66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66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A66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A66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A66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A66D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A66D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A66D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A66D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A66D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A66D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A66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A66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66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A66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A66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A66D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A66D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A66D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A66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A66D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A66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106</Words>
  <Characters>608</Characters>
  <Application>Microsoft Office Word</Application>
  <DocSecurity>0</DocSecurity>
  <Lines>5</Lines>
  <Paragraphs>1</Paragraphs>
  <ScaleCrop>false</ScaleCrop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Akzhol Akhmetov</dc:creator>
  <cp:keywords/>
  <dc:description/>
  <cp:lastModifiedBy>Akzhol Akhmetov</cp:lastModifiedBy>
  <cp:revision>1</cp:revision>
  <dcterms:created xsi:type="dcterms:W3CDTF">2026-04-17T09:13:00Z</dcterms:created>
  <dcterms:modified xsi:type="dcterms:W3CDTF">2026-04-17T09:13:00Z</dcterms:modified>
</cp:coreProperties>
</file>